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A9297" w14:textId="180852D0" w:rsidR="003E2E39" w:rsidRPr="00B47EDB" w:rsidRDefault="003E2E39" w:rsidP="003E2E39">
      <w:pPr>
        <w:pStyle w:val="lfej"/>
        <w:rPr>
          <w:rFonts w:ascii="TeleNeo Office" w:hAnsi="TeleNeo Office"/>
        </w:rPr>
      </w:pPr>
      <w:bookmarkStart w:id="0" w:name="_GoBack"/>
      <w:bookmarkEnd w:id="0"/>
      <w:r w:rsidRPr="00B47EDB">
        <w:rPr>
          <w:rFonts w:ascii="TeleNeo Office" w:hAnsi="TeleNeo Office"/>
        </w:rPr>
        <w:t xml:space="preserve">Állomásnév: </w:t>
      </w:r>
      <w:r w:rsidR="001F42EA">
        <w:rPr>
          <w:rFonts w:ascii="TeleNeo Office" w:hAnsi="TeleNeo Office"/>
        </w:rPr>
        <w:t>Gödöllő 1</w:t>
      </w:r>
    </w:p>
    <w:p w14:paraId="77F68106" w14:textId="77777777" w:rsidR="003E2E39" w:rsidRPr="00B47EDB" w:rsidRDefault="003E2E39" w:rsidP="003E2E39">
      <w:pPr>
        <w:pStyle w:val="lfej"/>
        <w:rPr>
          <w:rFonts w:ascii="TeleNeo Office" w:hAnsi="TeleNeo Office"/>
        </w:rPr>
      </w:pPr>
      <w:r w:rsidRPr="00B47EDB">
        <w:rPr>
          <w:rFonts w:ascii="TeleNeo Office" w:hAnsi="TeleNeo Office"/>
        </w:rPr>
        <w:t>Szerződésszám:</w:t>
      </w:r>
    </w:p>
    <w:p w14:paraId="46C0AFAD" w14:textId="77777777" w:rsidR="00795FBD" w:rsidRPr="00B47EDB" w:rsidRDefault="00795FBD" w:rsidP="00795FBD">
      <w:pPr>
        <w:pStyle w:val="Cm"/>
        <w:rPr>
          <w:rFonts w:ascii="TeleNeo Office" w:hAnsi="TeleNeo Office"/>
        </w:rPr>
      </w:pPr>
    </w:p>
    <w:p w14:paraId="69205A49" w14:textId="77777777" w:rsidR="00795FBD" w:rsidRPr="00B47EDB" w:rsidRDefault="00795FBD" w:rsidP="00795FBD">
      <w:pPr>
        <w:pStyle w:val="Cm"/>
        <w:rPr>
          <w:rFonts w:ascii="TeleNeo Office" w:hAnsi="TeleNeo Office"/>
        </w:rPr>
      </w:pPr>
    </w:p>
    <w:p w14:paraId="19348594" w14:textId="05CFA9CD" w:rsidR="00795FBD" w:rsidRPr="00B47EDB" w:rsidRDefault="00795FBD" w:rsidP="00795FBD">
      <w:pPr>
        <w:pStyle w:val="Cm"/>
        <w:rPr>
          <w:rFonts w:ascii="TeleNeo Office" w:hAnsi="TeleNeo Office"/>
        </w:rPr>
      </w:pPr>
      <w:r w:rsidRPr="00B47EDB">
        <w:rPr>
          <w:rFonts w:ascii="TeleNeo Office" w:hAnsi="TeleNeo Office"/>
        </w:rPr>
        <w:t>BÉRLETI SZERZŐDÉS</w:t>
      </w:r>
    </w:p>
    <w:p w14:paraId="0EF53731" w14:textId="77777777" w:rsidR="00795FBD" w:rsidRPr="00B47EDB" w:rsidRDefault="00795FBD" w:rsidP="00795FBD">
      <w:pPr>
        <w:jc w:val="both"/>
        <w:rPr>
          <w:rFonts w:ascii="TeleNeo Office" w:hAnsi="TeleNeo Office"/>
        </w:rPr>
      </w:pPr>
    </w:p>
    <w:p w14:paraId="7052FDA8" w14:textId="77777777" w:rsidR="00795FBD" w:rsidRPr="00B47EDB" w:rsidRDefault="00795FBD" w:rsidP="00795FBD">
      <w:pPr>
        <w:jc w:val="both"/>
        <w:rPr>
          <w:rFonts w:ascii="TeleNeo Office" w:hAnsi="TeleNeo Office"/>
        </w:rPr>
      </w:pPr>
    </w:p>
    <w:p w14:paraId="3ADA1257" w14:textId="26896E32" w:rsidR="00795FBD" w:rsidRPr="0014695B" w:rsidRDefault="00795FBD" w:rsidP="00795FBD">
      <w:pPr>
        <w:jc w:val="center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amely létrejött egyrészről</w:t>
      </w:r>
    </w:p>
    <w:p w14:paraId="5AFE5444" w14:textId="77777777" w:rsidR="00795FBD" w:rsidRPr="0014695B" w:rsidRDefault="00795FBD" w:rsidP="007F1A0A">
      <w:pPr>
        <w:rPr>
          <w:rFonts w:ascii="TeleNeo Office" w:hAnsi="TeleNeo Office"/>
          <w:szCs w:val="24"/>
        </w:rPr>
      </w:pPr>
    </w:p>
    <w:p w14:paraId="69F3AB8A" w14:textId="77777777" w:rsidR="00795FBD" w:rsidRPr="0014695B" w:rsidRDefault="00795FBD" w:rsidP="00795FBD">
      <w:pPr>
        <w:jc w:val="center"/>
        <w:rPr>
          <w:rFonts w:ascii="TeleNeo Office" w:hAnsi="TeleNeo Office"/>
          <w:szCs w:val="24"/>
        </w:rPr>
      </w:pPr>
    </w:p>
    <w:p w14:paraId="3F33C99A" w14:textId="32C48764" w:rsidR="00163C1F" w:rsidRPr="0014695B" w:rsidRDefault="000F7B8E" w:rsidP="00795FBD">
      <w:pPr>
        <w:jc w:val="both"/>
        <w:rPr>
          <w:rFonts w:ascii="TeleNeo Office" w:hAnsi="TeleNeo Office"/>
          <w:szCs w:val="24"/>
        </w:rPr>
      </w:pPr>
      <w:proofErr w:type="gramStart"/>
      <w:r w:rsidRPr="0014695B">
        <w:rPr>
          <w:rFonts w:ascii="TeleNeo Office" w:hAnsi="TeleNeo Office"/>
          <w:b/>
          <w:szCs w:val="24"/>
        </w:rPr>
        <w:t>Név:</w:t>
      </w:r>
      <w:r w:rsidR="00795FBD" w:rsidRPr="0014695B">
        <w:rPr>
          <w:rFonts w:ascii="TeleNeo Office" w:hAnsi="TeleNeo Office"/>
          <w:b/>
          <w:szCs w:val="24"/>
        </w:rPr>
        <w:t>…</w:t>
      </w:r>
      <w:proofErr w:type="gramEnd"/>
      <w:r w:rsidR="00795FBD" w:rsidRPr="0014695B">
        <w:rPr>
          <w:rFonts w:ascii="TeleNeo Office" w:hAnsi="TeleNeo Office"/>
          <w:b/>
          <w:szCs w:val="24"/>
        </w:rPr>
        <w:t>………………………………..</w:t>
      </w:r>
      <w:r w:rsidR="00795FBD" w:rsidRPr="0014695B">
        <w:rPr>
          <w:rFonts w:ascii="TeleNeo Office" w:hAnsi="TeleNeo Office"/>
          <w:szCs w:val="24"/>
        </w:rPr>
        <w:t xml:space="preserve"> </w:t>
      </w:r>
    </w:p>
    <w:p w14:paraId="4408AA1E" w14:textId="4434F8A6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proofErr w:type="gramStart"/>
      <w:r w:rsidRPr="0014695B">
        <w:rPr>
          <w:rFonts w:ascii="TeleNeo Office" w:hAnsi="TeleNeo Office"/>
          <w:szCs w:val="24"/>
        </w:rPr>
        <w:t>székhely:…</w:t>
      </w:r>
      <w:proofErr w:type="gramEnd"/>
      <w:r w:rsidRPr="0014695B">
        <w:rPr>
          <w:rFonts w:ascii="TeleNeo Office" w:hAnsi="TeleNeo Office"/>
          <w:szCs w:val="24"/>
        </w:rPr>
        <w:t xml:space="preserve">………………………………………………, </w:t>
      </w:r>
    </w:p>
    <w:p w14:paraId="1B732AB3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proofErr w:type="gramStart"/>
      <w:r w:rsidRPr="0014695B">
        <w:rPr>
          <w:rFonts w:ascii="TeleNeo Office" w:hAnsi="TeleNeo Office"/>
          <w:szCs w:val="24"/>
        </w:rPr>
        <w:t>adószám:…</w:t>
      </w:r>
      <w:proofErr w:type="gramEnd"/>
      <w:r w:rsidRPr="0014695B">
        <w:rPr>
          <w:rFonts w:ascii="TeleNeo Office" w:hAnsi="TeleNeo Office"/>
          <w:szCs w:val="24"/>
        </w:rPr>
        <w:t>………………………………………,</w:t>
      </w:r>
    </w:p>
    <w:p w14:paraId="2C39DACA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proofErr w:type="gramStart"/>
      <w:r w:rsidRPr="0014695B">
        <w:rPr>
          <w:rFonts w:ascii="TeleNeo Office" w:hAnsi="TeleNeo Office"/>
          <w:szCs w:val="24"/>
        </w:rPr>
        <w:t>cégjegyzékszám:…</w:t>
      </w:r>
      <w:proofErr w:type="gramEnd"/>
      <w:r w:rsidRPr="0014695B">
        <w:rPr>
          <w:rFonts w:ascii="TeleNeo Office" w:hAnsi="TeleNeo Office"/>
          <w:szCs w:val="24"/>
        </w:rPr>
        <w:t>………………………,</w:t>
      </w:r>
    </w:p>
    <w:p w14:paraId="7CEE67BE" w14:textId="77777777" w:rsidR="00CA5731" w:rsidRPr="0014695B" w:rsidRDefault="00550F75" w:rsidP="00795FBD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képviseli: ……………………………………………</w:t>
      </w:r>
      <w:proofErr w:type="gramStart"/>
      <w:r w:rsidRPr="0014695B">
        <w:rPr>
          <w:rFonts w:ascii="TeleNeo Office" w:hAnsi="TeleNeo Office"/>
          <w:szCs w:val="24"/>
        </w:rPr>
        <w:t>…….</w:t>
      </w:r>
      <w:proofErr w:type="gramEnd"/>
      <w:r w:rsidR="00795FBD" w:rsidRPr="0014695B">
        <w:rPr>
          <w:rFonts w:ascii="TeleNeo Office" w:hAnsi="TeleNeo Office"/>
          <w:szCs w:val="24"/>
        </w:rPr>
        <w:t xml:space="preserve">) </w:t>
      </w:r>
    </w:p>
    <w:p w14:paraId="7096247A" w14:textId="7C69ABBD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mint </w:t>
      </w:r>
      <w:r w:rsidR="00B07D2E" w:rsidRPr="0014695B">
        <w:rPr>
          <w:rFonts w:ascii="TeleNeo Office" w:hAnsi="TeleNeo Office"/>
          <w:szCs w:val="24"/>
        </w:rPr>
        <w:t xml:space="preserve">bérbeadó </w:t>
      </w:r>
      <w:r w:rsidRPr="0014695B">
        <w:rPr>
          <w:rFonts w:ascii="TeleNeo Office" w:hAnsi="TeleNeo Office"/>
          <w:szCs w:val="24"/>
        </w:rPr>
        <w:t xml:space="preserve">(továbbiakban </w:t>
      </w:r>
      <w:r w:rsidRPr="0014695B">
        <w:rPr>
          <w:rFonts w:ascii="TeleNeo Office" w:hAnsi="TeleNeo Office"/>
          <w:b/>
          <w:szCs w:val="24"/>
        </w:rPr>
        <w:t>Bérbeadó</w:t>
      </w:r>
      <w:r w:rsidRPr="0014695B">
        <w:rPr>
          <w:rFonts w:ascii="TeleNeo Office" w:hAnsi="TeleNeo Office"/>
          <w:szCs w:val="24"/>
        </w:rPr>
        <w:t>)</w:t>
      </w:r>
    </w:p>
    <w:p w14:paraId="4B025F98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 </w:t>
      </w:r>
    </w:p>
    <w:p w14:paraId="351A2D0D" w14:textId="77777777" w:rsidR="00795FBD" w:rsidRPr="0014695B" w:rsidRDefault="00795FBD" w:rsidP="00795FBD">
      <w:pPr>
        <w:jc w:val="center"/>
        <w:rPr>
          <w:rFonts w:ascii="TeleNeo Office" w:hAnsi="TeleNeo Office"/>
          <w:szCs w:val="24"/>
        </w:rPr>
      </w:pPr>
    </w:p>
    <w:p w14:paraId="483F159A" w14:textId="77777777" w:rsidR="00795FBD" w:rsidRPr="0014695B" w:rsidRDefault="00795FBD" w:rsidP="00795FBD">
      <w:pPr>
        <w:jc w:val="center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másrészről</w:t>
      </w:r>
    </w:p>
    <w:p w14:paraId="372C9288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43FE403A" w14:textId="61E42E38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a </w:t>
      </w:r>
      <w:r w:rsidRPr="0014695B">
        <w:rPr>
          <w:rFonts w:ascii="TeleNeo Office" w:hAnsi="TeleNeo Office"/>
          <w:b/>
          <w:szCs w:val="24"/>
        </w:rPr>
        <w:t>Magyar Telekom Nyrt.</w:t>
      </w:r>
      <w:r w:rsidRPr="0014695B">
        <w:rPr>
          <w:rFonts w:ascii="TeleNeo Office" w:hAnsi="TeleNeo Office"/>
          <w:szCs w:val="24"/>
        </w:rPr>
        <w:t xml:space="preserve"> (székhely: </w:t>
      </w:r>
      <w:r w:rsidR="00C04724" w:rsidRPr="0014695B">
        <w:rPr>
          <w:rFonts w:ascii="TeleNeo Office" w:hAnsi="TeleNeo Office"/>
          <w:szCs w:val="24"/>
        </w:rPr>
        <w:t xml:space="preserve">1097 </w:t>
      </w:r>
      <w:r w:rsidRPr="0014695B">
        <w:rPr>
          <w:rFonts w:ascii="TeleNeo Office" w:hAnsi="TeleNeo Office"/>
          <w:szCs w:val="24"/>
        </w:rPr>
        <w:t xml:space="preserve">Budapest, </w:t>
      </w:r>
      <w:r w:rsidR="00C04724" w:rsidRPr="0014695B">
        <w:rPr>
          <w:rFonts w:ascii="TeleNeo Office" w:hAnsi="TeleNeo Office"/>
          <w:szCs w:val="24"/>
        </w:rPr>
        <w:t xml:space="preserve">Könyves Kálmán </w:t>
      </w:r>
      <w:r w:rsidRPr="0014695B">
        <w:rPr>
          <w:rFonts w:ascii="TeleNeo Office" w:hAnsi="TeleNeo Office"/>
          <w:szCs w:val="24"/>
        </w:rPr>
        <w:t xml:space="preserve">krt. </w:t>
      </w:r>
      <w:r w:rsidR="00C04724" w:rsidRPr="0014695B">
        <w:rPr>
          <w:rFonts w:ascii="TeleNeo Office" w:hAnsi="TeleNeo Office"/>
          <w:szCs w:val="24"/>
        </w:rPr>
        <w:t>36</w:t>
      </w:r>
      <w:r w:rsidRPr="0014695B">
        <w:rPr>
          <w:rFonts w:ascii="TeleNeo Office" w:hAnsi="TeleNeo Office"/>
          <w:szCs w:val="24"/>
        </w:rPr>
        <w:t xml:space="preserve">., cégjegyzékszám: Cg. 01-10-041928, adószám: 10773381-2-44, </w:t>
      </w:r>
      <w:r w:rsidR="0068177A" w:rsidRPr="0014695B">
        <w:rPr>
          <w:rFonts w:ascii="TeleNeo Office" w:hAnsi="TeleNeo Office"/>
          <w:szCs w:val="24"/>
        </w:rPr>
        <w:t xml:space="preserve">statisztikai számjel: 10773381-6110-114-01, </w:t>
      </w:r>
      <w:r w:rsidRPr="0014695B">
        <w:rPr>
          <w:rFonts w:ascii="TeleNeo Office" w:hAnsi="TeleNeo Office"/>
          <w:szCs w:val="24"/>
        </w:rPr>
        <w:t xml:space="preserve">számlaszám: </w:t>
      </w:r>
      <w:r w:rsidR="003F35C2" w:rsidRPr="0014695B">
        <w:rPr>
          <w:rFonts w:ascii="TeleNeo Office" w:hAnsi="TeleNeo Office"/>
          <w:szCs w:val="24"/>
        </w:rPr>
        <w:t>BNP PARIBAS   13100007-02506810-01723489</w:t>
      </w:r>
      <w:r w:rsidR="00D33985" w:rsidRPr="0014695B">
        <w:rPr>
          <w:rFonts w:ascii="TeleNeo Office" w:hAnsi="TeleNeo Office"/>
          <w:szCs w:val="24"/>
        </w:rPr>
        <w:t xml:space="preserve">, képviseli: </w:t>
      </w:r>
      <w:r w:rsidR="009F37E6" w:rsidRPr="0014695B">
        <w:rPr>
          <w:rFonts w:ascii="TeleNeo Office" w:hAnsi="TeleNeo Office"/>
          <w:szCs w:val="24"/>
        </w:rPr>
        <w:t>dr. Farkas Orsolya</w:t>
      </w:r>
      <w:r w:rsidR="0027738F" w:rsidRPr="0014695B">
        <w:rPr>
          <w:rFonts w:ascii="TeleNeo Office" w:hAnsi="TeleNeo Office"/>
          <w:szCs w:val="24"/>
        </w:rPr>
        <w:t xml:space="preserve"> más munkavállaló és </w:t>
      </w:r>
      <w:r w:rsidR="009F37E6" w:rsidRPr="0014695B">
        <w:rPr>
          <w:rFonts w:ascii="TeleNeo Office" w:hAnsi="TeleNeo Office"/>
          <w:szCs w:val="24"/>
        </w:rPr>
        <w:t>Hagara Marianna</w:t>
      </w:r>
      <w:r w:rsidR="00A8149F" w:rsidRPr="0014695B">
        <w:rPr>
          <w:rFonts w:ascii="TeleNeo Office" w:hAnsi="TeleNeo Office"/>
          <w:szCs w:val="24"/>
        </w:rPr>
        <w:t xml:space="preserve"> más munkavállaló</w:t>
      </w:r>
      <w:r w:rsidRPr="0014695B">
        <w:rPr>
          <w:rFonts w:ascii="TeleNeo Office" w:hAnsi="TeleNeo Office"/>
          <w:szCs w:val="24"/>
        </w:rPr>
        <w:t xml:space="preserve">), mint </w:t>
      </w:r>
      <w:r w:rsidR="00B07D2E" w:rsidRPr="0014695B">
        <w:rPr>
          <w:rFonts w:ascii="TeleNeo Office" w:hAnsi="TeleNeo Office"/>
          <w:szCs w:val="24"/>
        </w:rPr>
        <w:t xml:space="preserve">bérlő </w:t>
      </w:r>
      <w:r w:rsidRPr="0014695B">
        <w:rPr>
          <w:rFonts w:ascii="TeleNeo Office" w:hAnsi="TeleNeo Office"/>
          <w:szCs w:val="24"/>
        </w:rPr>
        <w:t xml:space="preserve">(továbbiakban: </w:t>
      </w:r>
      <w:r w:rsidRPr="0014695B">
        <w:rPr>
          <w:rFonts w:ascii="TeleNeo Office" w:hAnsi="TeleNeo Office"/>
          <w:b/>
          <w:szCs w:val="24"/>
        </w:rPr>
        <w:t>Bérlő</w:t>
      </w:r>
      <w:r w:rsidRPr="0014695B">
        <w:rPr>
          <w:rFonts w:ascii="TeleNeo Office" w:hAnsi="TeleNeo Office"/>
          <w:szCs w:val="24"/>
        </w:rPr>
        <w:t xml:space="preserve">) </w:t>
      </w:r>
    </w:p>
    <w:p w14:paraId="0BF2BC3A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között a mai napon az alábbi feltételekkel:</w:t>
      </w:r>
    </w:p>
    <w:p w14:paraId="7A2BB7A9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7A31D03E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640ED27B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27ADB18B" w14:textId="77777777" w:rsidR="00795FBD" w:rsidRPr="0014695B" w:rsidRDefault="00795FBD" w:rsidP="00795FBD">
      <w:p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ELŐZMÉNY</w:t>
      </w:r>
    </w:p>
    <w:p w14:paraId="4D80FACF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6822C4D1" w14:textId="2042FD1C" w:rsidR="00795FBD" w:rsidRPr="0014695B" w:rsidRDefault="00795FBD" w:rsidP="00795FBD">
      <w:pPr>
        <w:pStyle w:val="Szvegtrzs2"/>
        <w:tabs>
          <w:tab w:val="left" w:pos="-2977"/>
        </w:tabs>
        <w:ind w:left="0" w:firstLine="0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A Szerződő Felek megállapítják, hogy közöttük </w:t>
      </w:r>
      <w:r w:rsidR="00393C43" w:rsidRPr="0014695B">
        <w:rPr>
          <w:rFonts w:ascii="TeleNeo Office" w:hAnsi="TeleNeo Office"/>
          <w:szCs w:val="24"/>
        </w:rPr>
        <w:t>a</w:t>
      </w:r>
      <w:r w:rsidR="00C46C7E" w:rsidRPr="0014695B">
        <w:rPr>
          <w:rFonts w:ascii="TeleNeo Office" w:hAnsi="TeleNeo Office"/>
          <w:szCs w:val="24"/>
        </w:rPr>
        <w:t xml:space="preserve"> ………………………….</w:t>
      </w:r>
      <w:r w:rsidR="00A651DE" w:rsidRPr="0014695B">
        <w:rPr>
          <w:rFonts w:ascii="TeleNeo Office" w:hAnsi="TeleNeo Office"/>
          <w:szCs w:val="24"/>
        </w:rPr>
        <w:t xml:space="preserve"> </w:t>
      </w:r>
      <w:r w:rsidR="00393C43" w:rsidRPr="0014695B">
        <w:rPr>
          <w:rFonts w:ascii="TeleNeo Office" w:hAnsi="TeleNeo Office"/>
          <w:szCs w:val="24"/>
        </w:rPr>
        <w:t xml:space="preserve">(helység) </w:t>
      </w:r>
      <w:r w:rsidR="007C68CD" w:rsidRPr="0014695B">
        <w:rPr>
          <w:rFonts w:ascii="TeleNeo Office" w:hAnsi="TeleNeo Office"/>
          <w:szCs w:val="24"/>
        </w:rPr>
        <w:t>külterület/belterület/zártkert</w:t>
      </w:r>
      <w:r w:rsidRPr="0014695B">
        <w:rPr>
          <w:rFonts w:ascii="TeleNeo Office" w:hAnsi="TeleNeo Office"/>
          <w:szCs w:val="24"/>
        </w:rPr>
        <w:t xml:space="preserve"> ……………</w:t>
      </w:r>
      <w:r w:rsidR="00393C43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hrsz. alatt felvett, természetben a</w:t>
      </w:r>
      <w:r w:rsidR="00393C43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…………</w:t>
      </w:r>
      <w:proofErr w:type="gramStart"/>
      <w:r w:rsidRPr="0014695B">
        <w:rPr>
          <w:rFonts w:ascii="TeleNeo Office" w:hAnsi="TeleNeo Office"/>
          <w:szCs w:val="24"/>
        </w:rPr>
        <w:t>…….</w:t>
      </w:r>
      <w:proofErr w:type="gramEnd"/>
      <w:r w:rsidRPr="0014695B">
        <w:rPr>
          <w:rFonts w:ascii="TeleNeo Office" w:hAnsi="TeleNeo Office"/>
          <w:szCs w:val="24"/>
        </w:rPr>
        <w:t>.……………………….</w:t>
      </w:r>
      <w:r w:rsidR="00393C43" w:rsidRPr="0014695B">
        <w:rPr>
          <w:rFonts w:ascii="TeleNeo Office" w:hAnsi="TeleNeo Office"/>
          <w:szCs w:val="24"/>
        </w:rPr>
        <w:t xml:space="preserve"> (postacím)</w:t>
      </w:r>
      <w:r w:rsidRPr="0014695B">
        <w:rPr>
          <w:rFonts w:ascii="TeleNeo Office" w:hAnsi="TeleNeo Office"/>
          <w:szCs w:val="24"/>
        </w:rPr>
        <w:t xml:space="preserve"> alatt található ingatlan</w:t>
      </w:r>
      <w:r w:rsidRPr="0014695B">
        <w:rPr>
          <w:rFonts w:ascii="TeleNeo Office" w:hAnsi="TeleNeo Office"/>
          <w:bCs/>
          <w:szCs w:val="24"/>
        </w:rPr>
        <w:t xml:space="preserve"> egy részére</w:t>
      </w:r>
      <w:r w:rsidR="001C1E38" w:rsidRPr="0014695B">
        <w:rPr>
          <w:rFonts w:ascii="TeleNeo Office" w:hAnsi="TeleNeo Office"/>
          <w:bCs/>
          <w:szCs w:val="24"/>
        </w:rPr>
        <w:t xml:space="preserve"> </w:t>
      </w:r>
      <w:r w:rsidR="00393C43" w:rsidRPr="0014695B">
        <w:rPr>
          <w:rFonts w:ascii="TeleNeo Office" w:hAnsi="TeleNeo Office"/>
          <w:szCs w:val="24"/>
        </w:rPr>
        <w:t xml:space="preserve">bérleti szerződés </w:t>
      </w:r>
      <w:r w:rsidRPr="0014695B">
        <w:rPr>
          <w:rFonts w:ascii="TeleNeo Office" w:hAnsi="TeleNeo Office"/>
          <w:szCs w:val="24"/>
        </w:rPr>
        <w:t>jött létre ………………………………….</w:t>
      </w:r>
      <w:r w:rsidR="00393C43" w:rsidRPr="0014695B">
        <w:rPr>
          <w:rFonts w:ascii="TeleNeo Office" w:hAnsi="TeleNeo Office"/>
          <w:szCs w:val="24"/>
        </w:rPr>
        <w:t xml:space="preserve"> napján</w:t>
      </w:r>
      <w:r w:rsidRPr="0014695B">
        <w:rPr>
          <w:rFonts w:ascii="TeleNeo Office" w:hAnsi="TeleNeo Office"/>
          <w:szCs w:val="24"/>
        </w:rPr>
        <w:t xml:space="preserve">, </w:t>
      </w:r>
      <w:r w:rsidR="000F7B8E" w:rsidRPr="0014695B">
        <w:rPr>
          <w:rFonts w:ascii="TeleNeo Office" w:hAnsi="TeleNeo Office"/>
          <w:szCs w:val="24"/>
        </w:rPr>
        <w:t>mobiltelefon</w:t>
      </w:r>
      <w:r w:rsidRPr="0014695B">
        <w:rPr>
          <w:rFonts w:ascii="TeleNeo Office" w:hAnsi="TeleNeo Office"/>
          <w:szCs w:val="24"/>
        </w:rPr>
        <w:t xml:space="preserve"> bázisállomás üzemeltetéséhez szükséges távközlési berendezések elhelyezése és üzemeltetése céljára.</w:t>
      </w:r>
      <w:r w:rsidR="00393C43" w:rsidRPr="0014695B">
        <w:rPr>
          <w:rFonts w:ascii="TeleNeo Office" w:hAnsi="TeleNeo Office"/>
          <w:szCs w:val="24"/>
        </w:rPr>
        <w:t xml:space="preserve"> (Felek rögzítik, hogy a szerződést módosították …, …. és … napján.)</w:t>
      </w:r>
    </w:p>
    <w:p w14:paraId="05FFF748" w14:textId="77777777" w:rsidR="0027738F" w:rsidRPr="0014695B" w:rsidRDefault="0027738F" w:rsidP="00795FBD">
      <w:pPr>
        <w:pStyle w:val="Szvegtrzs2"/>
        <w:tabs>
          <w:tab w:val="left" w:pos="-2977"/>
        </w:tabs>
        <w:ind w:left="0" w:firstLine="0"/>
        <w:rPr>
          <w:rFonts w:ascii="TeleNeo Office" w:hAnsi="TeleNeo Office"/>
          <w:szCs w:val="24"/>
        </w:rPr>
      </w:pPr>
    </w:p>
    <w:p w14:paraId="47BE3290" w14:textId="21B63607" w:rsidR="009A3466" w:rsidRPr="0014695B" w:rsidRDefault="009A3466" w:rsidP="009A3466">
      <w:pPr>
        <w:pStyle w:val="Szvegtrzs2"/>
        <w:tabs>
          <w:tab w:val="left" w:pos="-2977"/>
        </w:tabs>
        <w:ind w:left="0" w:firstLine="0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Felek megállap</w:t>
      </w:r>
      <w:r w:rsidR="00C46C7E" w:rsidRPr="0014695B">
        <w:rPr>
          <w:rFonts w:ascii="TeleNeo Office" w:hAnsi="TeleNeo Office"/>
          <w:color w:val="000000"/>
          <w:szCs w:val="24"/>
        </w:rPr>
        <w:t>ítják</w:t>
      </w:r>
      <w:r w:rsidRPr="0014695B">
        <w:rPr>
          <w:rFonts w:ascii="TeleNeo Office" w:hAnsi="TeleNeo Office"/>
          <w:color w:val="000000"/>
          <w:szCs w:val="24"/>
        </w:rPr>
        <w:t xml:space="preserve">, hogy a korábban ………………………………-én megkötött </w:t>
      </w:r>
      <w:r w:rsidR="00D871C9" w:rsidRPr="0014695B">
        <w:rPr>
          <w:rFonts w:ascii="TeleNeo Office" w:hAnsi="TeleNeo Office"/>
          <w:color w:val="000000"/>
          <w:szCs w:val="24"/>
        </w:rPr>
        <w:t xml:space="preserve">bérleti szerződés </w:t>
      </w:r>
      <w:r w:rsidRPr="0014695B">
        <w:rPr>
          <w:rFonts w:ascii="TeleNeo Office" w:hAnsi="TeleNeo Office"/>
          <w:color w:val="000000"/>
          <w:szCs w:val="24"/>
        </w:rPr>
        <w:t xml:space="preserve">– és annak valamennyi időközben létrejött módosítása – </w:t>
      </w:r>
      <w:r w:rsidRPr="001F42EA">
        <w:rPr>
          <w:rFonts w:ascii="TeleNeo Office" w:hAnsi="TeleNeo Office"/>
          <w:color w:val="000000"/>
          <w:szCs w:val="24"/>
        </w:rPr>
        <w:t>202</w:t>
      </w:r>
      <w:r w:rsidR="00C92A08" w:rsidRPr="001F42EA">
        <w:rPr>
          <w:rFonts w:ascii="TeleNeo Office" w:hAnsi="TeleNeo Office"/>
          <w:color w:val="000000"/>
          <w:szCs w:val="24"/>
        </w:rPr>
        <w:t>4</w:t>
      </w:r>
      <w:r w:rsidRPr="001F42EA">
        <w:rPr>
          <w:rFonts w:ascii="TeleNeo Office" w:hAnsi="TeleNeo Office"/>
          <w:color w:val="000000"/>
          <w:szCs w:val="24"/>
        </w:rPr>
        <w:t xml:space="preserve">. </w:t>
      </w:r>
      <w:r w:rsidR="005C7ADB" w:rsidRPr="001F42EA">
        <w:rPr>
          <w:rFonts w:ascii="TeleNeo Office" w:hAnsi="TeleNeo Office"/>
          <w:color w:val="000000"/>
          <w:szCs w:val="24"/>
        </w:rPr>
        <w:t>……………………….</w:t>
      </w:r>
      <w:r w:rsidR="005B6310" w:rsidRPr="0014695B">
        <w:rPr>
          <w:rFonts w:ascii="TeleNeo Office" w:hAnsi="TeleNeo Office"/>
          <w:color w:val="000000"/>
          <w:szCs w:val="24"/>
        </w:rPr>
        <w:t xml:space="preserve"> napján</w:t>
      </w:r>
      <w:r w:rsidRPr="0014695B">
        <w:rPr>
          <w:rFonts w:ascii="TeleNeo Office" w:hAnsi="TeleNeo Office"/>
          <w:color w:val="000000"/>
          <w:szCs w:val="24"/>
        </w:rPr>
        <w:t xml:space="preserve"> szűnik meg, míg jelen </w:t>
      </w:r>
      <w:r w:rsidR="00D871C9" w:rsidRPr="0014695B">
        <w:rPr>
          <w:rFonts w:ascii="TeleNeo Office" w:hAnsi="TeleNeo Office"/>
          <w:color w:val="000000"/>
          <w:szCs w:val="24"/>
        </w:rPr>
        <w:t xml:space="preserve">bérleti szerződés </w:t>
      </w:r>
      <w:r w:rsidRPr="001F42EA">
        <w:rPr>
          <w:rFonts w:ascii="TeleNeo Office" w:hAnsi="TeleNeo Office"/>
          <w:color w:val="000000"/>
          <w:szCs w:val="24"/>
        </w:rPr>
        <w:t>hatálya 202</w:t>
      </w:r>
      <w:r w:rsidR="00C92A08" w:rsidRPr="001F42EA">
        <w:rPr>
          <w:rFonts w:ascii="TeleNeo Office" w:hAnsi="TeleNeo Office"/>
          <w:color w:val="000000"/>
          <w:szCs w:val="24"/>
        </w:rPr>
        <w:t>4</w:t>
      </w:r>
      <w:r w:rsidR="005C7ADB" w:rsidRPr="001F42EA">
        <w:rPr>
          <w:rFonts w:ascii="TeleNeo Office" w:hAnsi="TeleNeo Office"/>
          <w:color w:val="000000"/>
          <w:szCs w:val="24"/>
        </w:rPr>
        <w:t>……………</w:t>
      </w:r>
      <w:proofErr w:type="gramStart"/>
      <w:r w:rsidR="005C7ADB" w:rsidRPr="001F42EA">
        <w:rPr>
          <w:rFonts w:ascii="TeleNeo Office" w:hAnsi="TeleNeo Office"/>
          <w:color w:val="000000"/>
          <w:szCs w:val="24"/>
        </w:rPr>
        <w:t>…….</w:t>
      </w:r>
      <w:proofErr w:type="gramEnd"/>
      <w:r w:rsidR="005C7ADB" w:rsidRPr="001F42EA">
        <w:rPr>
          <w:rFonts w:ascii="TeleNeo Office" w:hAnsi="TeleNeo Office"/>
          <w:color w:val="000000"/>
          <w:szCs w:val="24"/>
        </w:rPr>
        <w:t>.</w:t>
      </w:r>
      <w:r w:rsidR="005B6310" w:rsidRPr="0014695B">
        <w:rPr>
          <w:rFonts w:ascii="TeleNeo Office" w:hAnsi="TeleNeo Office"/>
          <w:color w:val="000000"/>
          <w:szCs w:val="24"/>
        </w:rPr>
        <w:t xml:space="preserve"> napjával</w:t>
      </w:r>
      <w:r w:rsidRPr="0014695B">
        <w:rPr>
          <w:rFonts w:ascii="TeleNeo Office" w:hAnsi="TeleNeo Office"/>
          <w:color w:val="000000"/>
          <w:szCs w:val="24"/>
        </w:rPr>
        <w:t xml:space="preserve"> kezdődik a fent meghatározott ingatlan vonatkozásában.</w:t>
      </w:r>
    </w:p>
    <w:p w14:paraId="66A69AFF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20951CED" w14:textId="647BFC55" w:rsidR="00795FBD" w:rsidRPr="0014695B" w:rsidRDefault="001F5914" w:rsidP="00B77FC6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Felek rögzítik</w:t>
      </w:r>
      <w:r w:rsidR="00886103" w:rsidRPr="0014695B">
        <w:rPr>
          <w:rFonts w:ascii="TeleNeo Office" w:hAnsi="TeleNeo Office"/>
          <w:szCs w:val="24"/>
        </w:rPr>
        <w:t>, hogy Bérlő jelenleg is birtokban van</w:t>
      </w:r>
      <w:r w:rsidR="00DE7F7C" w:rsidRPr="0014695B">
        <w:rPr>
          <w:rFonts w:ascii="TeleNeo Office" w:hAnsi="TeleNeo Office"/>
          <w:szCs w:val="24"/>
        </w:rPr>
        <w:t xml:space="preserve"> és a Bérbeadó biztosítja a folyamatos haszn</w:t>
      </w:r>
      <w:r w:rsidR="002F5CCB" w:rsidRPr="0014695B">
        <w:rPr>
          <w:rFonts w:ascii="TeleNeo Office" w:hAnsi="TeleNeo Office"/>
          <w:szCs w:val="24"/>
        </w:rPr>
        <w:t>álatot.</w:t>
      </w:r>
    </w:p>
    <w:p w14:paraId="31CE2F90" w14:textId="77777777" w:rsidR="0097529A" w:rsidRPr="0014695B" w:rsidRDefault="0097529A" w:rsidP="00795FBD">
      <w:pPr>
        <w:rPr>
          <w:rFonts w:ascii="TeleNeo Office" w:hAnsi="TeleNeo Office"/>
          <w:szCs w:val="24"/>
        </w:rPr>
      </w:pPr>
    </w:p>
    <w:p w14:paraId="4E03638E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730F19EC" w14:textId="77777777" w:rsidR="00795FBD" w:rsidRPr="0014695B" w:rsidRDefault="00795FBD" w:rsidP="00795FBD">
      <w:p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1. SZERZŐDÉS TÁRGYA</w:t>
      </w:r>
    </w:p>
    <w:p w14:paraId="25625CAF" w14:textId="77777777" w:rsidR="00795FBD" w:rsidRPr="0014695B" w:rsidRDefault="00795FBD" w:rsidP="00795FBD">
      <w:pPr>
        <w:rPr>
          <w:rFonts w:ascii="TeleNeo Office" w:hAnsi="TeleNeo Office"/>
          <w:szCs w:val="24"/>
        </w:rPr>
      </w:pPr>
    </w:p>
    <w:p w14:paraId="498A796B" w14:textId="79DBCF2A" w:rsidR="00795FBD" w:rsidRPr="0014695B" w:rsidRDefault="00795FBD" w:rsidP="00795FBD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1.1.</w:t>
      </w:r>
      <w:r w:rsidRPr="0014695B">
        <w:rPr>
          <w:rFonts w:ascii="TeleNeo Office" w:hAnsi="TeleNeo Office"/>
          <w:szCs w:val="24"/>
        </w:rPr>
        <w:tab/>
        <w:t xml:space="preserve">Bérbeadó kijelenti, hogy tulajdonát képezi / </w:t>
      </w:r>
      <w:r w:rsidR="0003695B" w:rsidRPr="0014695B">
        <w:rPr>
          <w:rFonts w:ascii="TeleNeo Office" w:hAnsi="TeleNeo Office"/>
          <w:szCs w:val="24"/>
        </w:rPr>
        <w:t>vagyon</w:t>
      </w:r>
      <w:r w:rsidRPr="0014695B">
        <w:rPr>
          <w:rFonts w:ascii="TeleNeo Office" w:hAnsi="TeleNeo Office"/>
          <w:szCs w:val="24"/>
        </w:rPr>
        <w:t xml:space="preserve">kezelésében </w:t>
      </w:r>
      <w:r w:rsidR="0003695B" w:rsidRPr="0014695B">
        <w:rPr>
          <w:rFonts w:ascii="TeleNeo Office" w:hAnsi="TeleNeo Office"/>
          <w:szCs w:val="24"/>
        </w:rPr>
        <w:t xml:space="preserve">áll </w:t>
      </w:r>
      <w:r w:rsidRPr="0014695B">
        <w:rPr>
          <w:rFonts w:ascii="TeleNeo Office" w:hAnsi="TeleNeo Office"/>
          <w:szCs w:val="24"/>
        </w:rPr>
        <w:t>a ………………...</w:t>
      </w:r>
      <w:r w:rsidR="0003695B" w:rsidRPr="0014695B">
        <w:rPr>
          <w:rFonts w:ascii="TeleNeo Office" w:hAnsi="TeleNeo Office"/>
          <w:szCs w:val="24"/>
        </w:rPr>
        <w:t xml:space="preserve"> (helység) belterület/zártkert/külterület ….</w:t>
      </w:r>
      <w:r w:rsidRPr="0014695B">
        <w:rPr>
          <w:rFonts w:ascii="TeleNeo Office" w:hAnsi="TeleNeo Office"/>
          <w:szCs w:val="24"/>
        </w:rPr>
        <w:t xml:space="preserve"> hrsz. alatt felvett, természetben a ...…………………………………… </w:t>
      </w:r>
      <w:r w:rsidR="00CC7314" w:rsidRPr="0014695B">
        <w:rPr>
          <w:rFonts w:ascii="TeleNeo Office" w:hAnsi="TeleNeo Office"/>
          <w:szCs w:val="24"/>
        </w:rPr>
        <w:t xml:space="preserve">(postacím) </w:t>
      </w:r>
      <w:r w:rsidRPr="0014695B">
        <w:rPr>
          <w:rFonts w:ascii="TeleNeo Office" w:hAnsi="TeleNeo Office"/>
          <w:szCs w:val="24"/>
        </w:rPr>
        <w:t xml:space="preserve">alatt található ingatlan, melyet jelen szerződés elválaszthatatlan részét képező </w:t>
      </w:r>
      <w:r w:rsidR="00A8149F" w:rsidRPr="0014695B">
        <w:rPr>
          <w:rFonts w:ascii="TeleNeo Office" w:hAnsi="TeleNeo Office"/>
          <w:szCs w:val="24"/>
        </w:rPr>
        <w:t>térképmásolat</w:t>
      </w:r>
      <w:r w:rsidRPr="0014695B">
        <w:rPr>
          <w:rFonts w:ascii="TeleNeo Office" w:hAnsi="TeleNeo Office"/>
          <w:szCs w:val="24"/>
        </w:rPr>
        <w:t xml:space="preserve"> jelöl. Bérbeadó az e pontban meghatározott ingatlanon fennálló tulajdonjogát / </w:t>
      </w:r>
      <w:r w:rsidR="00CC7314" w:rsidRPr="0014695B">
        <w:rPr>
          <w:rFonts w:ascii="TeleNeo Office" w:hAnsi="TeleNeo Office"/>
          <w:szCs w:val="24"/>
        </w:rPr>
        <w:t>vagyon</w:t>
      </w:r>
      <w:r w:rsidRPr="0014695B">
        <w:rPr>
          <w:rFonts w:ascii="TeleNeo Office" w:hAnsi="TeleNeo Office"/>
          <w:szCs w:val="24"/>
        </w:rPr>
        <w:t xml:space="preserve">kezelői jogát az illetékes ingatlan-nyilvántartás által kiállított, 30 napnál nem régebbi </w:t>
      </w:r>
      <w:r w:rsidR="007C68CD" w:rsidRPr="0014695B">
        <w:rPr>
          <w:rFonts w:ascii="TeleNeo Office" w:hAnsi="TeleNeo Office"/>
          <w:szCs w:val="24"/>
        </w:rPr>
        <w:t xml:space="preserve">hiteles </w:t>
      </w:r>
      <w:r w:rsidRPr="0014695B">
        <w:rPr>
          <w:rFonts w:ascii="TeleNeo Office" w:hAnsi="TeleNeo Office"/>
          <w:szCs w:val="24"/>
        </w:rPr>
        <w:t xml:space="preserve">tulajdoni lap másolattal igazolja, amely egyben a jelen szerződés 1. sz. mellékletét képezi. Bérbeadó kijelenti, hogy a tárgyi ingatlan legalább olyan mértékig per- és tehermentes, hogy az nem gátolja a Bérbeadást. </w:t>
      </w:r>
    </w:p>
    <w:p w14:paraId="6060E186" w14:textId="77777777" w:rsidR="00795FBD" w:rsidRPr="0014695B" w:rsidRDefault="00795FBD" w:rsidP="00795FBD">
      <w:pPr>
        <w:pStyle w:val="Szvegtrzs"/>
        <w:rPr>
          <w:rFonts w:ascii="TeleNeo Office" w:hAnsi="TeleNeo Office"/>
          <w:szCs w:val="24"/>
        </w:rPr>
      </w:pPr>
    </w:p>
    <w:p w14:paraId="7FB8C1D8" w14:textId="06E707D6" w:rsidR="00795FBD" w:rsidRPr="0014695B" w:rsidRDefault="00795FBD" w:rsidP="00795FBD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1.2.</w:t>
      </w:r>
      <w:r w:rsidRPr="0014695B">
        <w:rPr>
          <w:rFonts w:ascii="TeleNeo Office" w:hAnsi="TeleNeo Office"/>
          <w:szCs w:val="24"/>
        </w:rPr>
        <w:tab/>
        <w:t>Bérbeadó jelen bérleti szerződéssel bérbe adja, Bérlő bérbe veszi az 1.1. pontban meghatározott ingatlan (földhivatali bejegyzés szerinti jellege</w:t>
      </w:r>
      <w:r w:rsidR="00327C7F" w:rsidRPr="0014695B">
        <w:rPr>
          <w:rFonts w:ascii="TeleNeo Office" w:hAnsi="TeleNeo Office"/>
          <w:szCs w:val="24"/>
        </w:rPr>
        <w:t>, művelési ága</w:t>
      </w:r>
      <w:r w:rsidRPr="0014695B">
        <w:rPr>
          <w:rFonts w:ascii="TeleNeo Office" w:hAnsi="TeleNeo Office"/>
          <w:szCs w:val="24"/>
        </w:rPr>
        <w:t>:</w:t>
      </w:r>
      <w:r w:rsidR="00327C7F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……………</w:t>
      </w:r>
      <w:proofErr w:type="gramStart"/>
      <w:r w:rsidRPr="0014695B">
        <w:rPr>
          <w:rFonts w:ascii="TeleNeo Office" w:hAnsi="TeleNeo Office"/>
          <w:szCs w:val="24"/>
        </w:rPr>
        <w:t>…….</w:t>
      </w:r>
      <w:proofErr w:type="gramEnd"/>
      <w:r w:rsidRPr="0014695B">
        <w:rPr>
          <w:rFonts w:ascii="TeleNeo Office" w:hAnsi="TeleNeo Office"/>
          <w:szCs w:val="24"/>
        </w:rPr>
        <w:t>.)</w:t>
      </w:r>
      <w:r w:rsidR="001F42EA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közösen kijelölt ……………… m</w:t>
      </w:r>
      <w:r w:rsidRPr="0014695B">
        <w:rPr>
          <w:rFonts w:ascii="TeleNeo Office" w:hAnsi="TeleNeo Office"/>
          <w:szCs w:val="24"/>
          <w:vertAlign w:val="superscript"/>
        </w:rPr>
        <w:t>2</w:t>
      </w:r>
      <w:r w:rsidRPr="0014695B">
        <w:rPr>
          <w:rFonts w:ascii="TeleNeo Office" w:hAnsi="TeleNeo Office"/>
          <w:szCs w:val="24"/>
        </w:rPr>
        <w:t xml:space="preserve"> alapterületű részét (továbbiakban: </w:t>
      </w:r>
      <w:r w:rsidRPr="0014695B">
        <w:rPr>
          <w:rFonts w:ascii="TeleNeo Office" w:hAnsi="TeleNeo Office"/>
          <w:b/>
          <w:bCs/>
          <w:szCs w:val="24"/>
        </w:rPr>
        <w:t>Bérlemény</w:t>
      </w:r>
      <w:r w:rsidRPr="0014695B">
        <w:rPr>
          <w:rFonts w:ascii="TeleNeo Office" w:hAnsi="TeleNeo Office"/>
          <w:szCs w:val="24"/>
        </w:rPr>
        <w:t xml:space="preserve">). </w:t>
      </w:r>
    </w:p>
    <w:p w14:paraId="6DF17872" w14:textId="77777777" w:rsidR="0097529A" w:rsidRPr="0014695B" w:rsidRDefault="0097529A" w:rsidP="00795FBD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ab/>
      </w:r>
    </w:p>
    <w:p w14:paraId="63A6ACB7" w14:textId="4E8C972B" w:rsidR="0097529A" w:rsidRPr="0014695B" w:rsidRDefault="0097529A" w:rsidP="001F42EA">
      <w:pPr>
        <w:ind w:left="426"/>
        <w:jc w:val="both"/>
        <w:rPr>
          <w:rFonts w:ascii="TeleNeo Office" w:hAnsi="TeleNeo Office"/>
          <w:i/>
          <w:szCs w:val="24"/>
        </w:rPr>
      </w:pPr>
      <w:r w:rsidRPr="0014695B">
        <w:rPr>
          <w:rFonts w:ascii="TeleNeo Office" w:hAnsi="TeleNeo Office"/>
          <w:szCs w:val="24"/>
        </w:rPr>
        <w:tab/>
      </w:r>
      <w:r w:rsidR="00632F59" w:rsidRPr="0014695B">
        <w:rPr>
          <w:rFonts w:ascii="TeleNeo Office" w:hAnsi="TeleNeo Office"/>
          <w:i/>
          <w:szCs w:val="24"/>
        </w:rPr>
        <w:t xml:space="preserve"> </w:t>
      </w:r>
    </w:p>
    <w:p w14:paraId="15786D1D" w14:textId="77777777" w:rsidR="00795FBD" w:rsidRPr="0014695B" w:rsidRDefault="00795FBD" w:rsidP="00C943C0">
      <w:pPr>
        <w:pStyle w:val="Szvegtrzs"/>
        <w:tabs>
          <w:tab w:val="left" w:pos="-2977"/>
        </w:tabs>
        <w:rPr>
          <w:rFonts w:ascii="TeleNeo Office" w:hAnsi="TeleNeo Office"/>
          <w:szCs w:val="24"/>
        </w:rPr>
      </w:pPr>
    </w:p>
    <w:p w14:paraId="6E47233C" w14:textId="0BB5530E" w:rsidR="00632F59" w:rsidRPr="0014695B" w:rsidRDefault="00795FBD" w:rsidP="00C943C0">
      <w:pPr>
        <w:pStyle w:val="Szvegtrzs"/>
        <w:numPr>
          <w:ilvl w:val="1"/>
          <w:numId w:val="3"/>
        </w:numPr>
        <w:tabs>
          <w:tab w:val="left" w:pos="-2977"/>
        </w:tabs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Bérlő jogosult az 1.2. pontban meghatározott területen a bérlet időtartama alatt a már kiépített bázisállomást </w:t>
      </w:r>
      <w:r w:rsidR="00C71CD2" w:rsidRPr="0014695B">
        <w:rPr>
          <w:rFonts w:ascii="TeleNeo Office" w:hAnsi="TeleNeo Office"/>
          <w:szCs w:val="24"/>
        </w:rPr>
        <w:t xml:space="preserve">annak tulajdonosaként </w:t>
      </w:r>
      <w:r w:rsidRPr="0014695B">
        <w:rPr>
          <w:rFonts w:ascii="TeleNeo Office" w:hAnsi="TeleNeo Office"/>
          <w:szCs w:val="24"/>
        </w:rPr>
        <w:t xml:space="preserve">működtetni, a szükséges fejlesztéseket elvégezni, a telepített berendezések üzemeltetésére, karbantartására, cseréjére, bővítésére, a berendezéseket összekötő kábelezés, rádiós, villamos és adatátviteli (optikai) kábel elhelyezésére, cseréjére, átépítésére, szükség szerinti új nyomvonalon történő kiépítésére. </w:t>
      </w:r>
      <w:r w:rsidR="00632F59" w:rsidRPr="0014695B">
        <w:rPr>
          <w:rFonts w:ascii="TeleNeo Office" w:hAnsi="TeleNeo Office"/>
          <w:szCs w:val="24"/>
        </w:rPr>
        <w:t>Emellett Bérbeadó hozzájárul ahhoz, hogy a Bérlő elvégezze a jelen lévő eszközök cseréjét, karbantartását, biztonságos üzemeltetéséhez kapcsolódó feladatokat.</w:t>
      </w:r>
    </w:p>
    <w:p w14:paraId="55ABC80F" w14:textId="77777777" w:rsidR="00632F59" w:rsidRPr="0014695B" w:rsidRDefault="00632F59" w:rsidP="00C943C0">
      <w:pPr>
        <w:pStyle w:val="Szvegtrzs"/>
        <w:tabs>
          <w:tab w:val="left" w:pos="-2977"/>
        </w:tabs>
        <w:ind w:left="720"/>
        <w:rPr>
          <w:rFonts w:ascii="TeleNeo Office" w:hAnsi="TeleNeo Office"/>
          <w:szCs w:val="24"/>
        </w:rPr>
      </w:pPr>
    </w:p>
    <w:p w14:paraId="11C4D678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 w:rsidDel="00790057">
        <w:rPr>
          <w:rFonts w:ascii="TeleNeo Office" w:hAnsi="TeleNeo Office"/>
          <w:szCs w:val="24"/>
        </w:rPr>
        <w:t xml:space="preserve"> </w:t>
      </w:r>
    </w:p>
    <w:p w14:paraId="47646CC5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2. BÉRLETI DÍJ</w:t>
      </w:r>
    </w:p>
    <w:p w14:paraId="72AD9DBA" w14:textId="77777777" w:rsidR="00795FBD" w:rsidRPr="0014695B" w:rsidRDefault="00795FBD" w:rsidP="00795FBD">
      <w:pPr>
        <w:pStyle w:val="Szvegtrzs"/>
        <w:numPr>
          <w:ilvl w:val="12"/>
          <w:numId w:val="0"/>
        </w:numPr>
        <w:ind w:firstLine="426"/>
        <w:rPr>
          <w:rFonts w:ascii="TeleNeo Office" w:hAnsi="TeleNeo Office"/>
          <w:i/>
          <w:szCs w:val="24"/>
        </w:rPr>
      </w:pPr>
    </w:p>
    <w:p w14:paraId="60FE2C37" w14:textId="77777777" w:rsidR="00EF703B" w:rsidRPr="0014695B" w:rsidRDefault="00EF703B" w:rsidP="00EF703B">
      <w:pPr>
        <w:pStyle w:val="Szvegtrzs"/>
        <w:rPr>
          <w:rFonts w:ascii="TeleNeo Office" w:hAnsi="TeleNeo Office"/>
          <w:szCs w:val="24"/>
        </w:rPr>
      </w:pPr>
    </w:p>
    <w:p w14:paraId="2EC7CD37" w14:textId="5935B012" w:rsidR="008E2721" w:rsidRPr="0014695B" w:rsidRDefault="00D32C89" w:rsidP="007F1A0A">
      <w:pPr>
        <w:pStyle w:val="Szvegtrzs"/>
        <w:numPr>
          <w:ilvl w:val="1"/>
          <w:numId w:val="4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A bérleti díj kölcsönösen kialkudott éves összege ……………………… Ft + </w:t>
      </w:r>
      <w:r w:rsidR="00163C1F" w:rsidRPr="0014695B">
        <w:rPr>
          <w:rFonts w:ascii="TeleNeo Office" w:hAnsi="TeleNeo Office"/>
          <w:szCs w:val="24"/>
        </w:rPr>
        <w:t xml:space="preserve">áfa </w:t>
      </w:r>
      <w:r w:rsidRPr="0014695B">
        <w:rPr>
          <w:rFonts w:ascii="TeleNeo Office" w:hAnsi="TeleNeo Office"/>
          <w:szCs w:val="24"/>
        </w:rPr>
        <w:t>/ év, azaz ………………………. forint plusz általános forgalmi adó / év, amely</w:t>
      </w:r>
      <w:r w:rsidR="00A4764B" w:rsidRPr="0014695B">
        <w:rPr>
          <w:rFonts w:ascii="TeleNeo Office" w:hAnsi="TeleNeo Office"/>
          <w:szCs w:val="24"/>
        </w:rPr>
        <w:t>re vonatkozóan</w:t>
      </w:r>
      <w:r w:rsidRPr="0014695B">
        <w:rPr>
          <w:rFonts w:ascii="TeleNeo Office" w:hAnsi="TeleNeo Office"/>
          <w:szCs w:val="24"/>
        </w:rPr>
        <w:t xml:space="preserve"> Bérbeadó </w:t>
      </w:r>
      <w:r w:rsidR="00A4764B" w:rsidRPr="0014695B">
        <w:rPr>
          <w:rFonts w:ascii="TeleNeo Office" w:hAnsi="TeleNeo Office"/>
          <w:szCs w:val="24"/>
        </w:rPr>
        <w:t xml:space="preserve">Bérlő részére </w:t>
      </w:r>
      <w:r w:rsidRPr="0014695B">
        <w:rPr>
          <w:rFonts w:ascii="TeleNeo Office" w:hAnsi="TeleNeo Office"/>
          <w:szCs w:val="24"/>
        </w:rPr>
        <w:t xml:space="preserve">ingatlan-bérbeadás jogcímen </w:t>
      </w:r>
      <w:r w:rsidR="00A4764B" w:rsidRPr="0014695B">
        <w:rPr>
          <w:rFonts w:ascii="TeleNeo Office" w:hAnsi="TeleNeo Office"/>
          <w:szCs w:val="24"/>
        </w:rPr>
        <w:t>állít ki számlát</w:t>
      </w:r>
      <w:r w:rsidR="00C71CD2" w:rsidRPr="0014695B">
        <w:rPr>
          <w:rFonts w:ascii="TeleNeo Office" w:hAnsi="TeleNeo Office"/>
          <w:szCs w:val="24"/>
        </w:rPr>
        <w:t>.</w:t>
      </w:r>
      <w:r w:rsidR="00A4764B" w:rsidRPr="0014695B">
        <w:rPr>
          <w:rFonts w:ascii="TeleNeo Office" w:hAnsi="TeleNeo Office"/>
          <w:szCs w:val="24"/>
        </w:rPr>
        <w:t xml:space="preserve"> </w:t>
      </w:r>
      <w:r w:rsidR="00C71CD2" w:rsidRPr="0014695B">
        <w:rPr>
          <w:rFonts w:ascii="TeleNeo Office" w:hAnsi="TeleNeo Office"/>
          <w:szCs w:val="24"/>
        </w:rPr>
        <w:t xml:space="preserve">A Bérbeadó számlakiállításra </w:t>
      </w:r>
      <w:r w:rsidR="008C5B72" w:rsidRPr="0014695B">
        <w:rPr>
          <w:rFonts w:ascii="TeleNeo Office" w:hAnsi="TeleNeo Office"/>
          <w:szCs w:val="24"/>
        </w:rPr>
        <w:t>és az áfa áthárítására</w:t>
      </w:r>
      <w:r w:rsidR="001F75BF" w:rsidRPr="0014695B">
        <w:rPr>
          <w:rFonts w:ascii="TeleNeo Office" w:hAnsi="TeleNeo Office"/>
          <w:szCs w:val="24"/>
        </w:rPr>
        <w:t xml:space="preserve"> (felszámítására) </w:t>
      </w:r>
      <w:r w:rsidR="00C71CD2" w:rsidRPr="0014695B">
        <w:rPr>
          <w:rFonts w:ascii="TeleNeo Office" w:hAnsi="TeleNeo Office"/>
          <w:szCs w:val="24"/>
        </w:rPr>
        <w:t xml:space="preserve">akkor kötelezett, ha a bérbeadásra az Áfa tv. szerint az általános szabályok szerinti adózást választotta. Amennyiben a Bérbeadó adószámmal rendelkezik és a bérbeadási tevékenységét az Áfa tv. fő szabálya szerint „áfamentesen” végzi, akkor számlakiállításra nem kötelezett (de kiállíthat), az elszámoláshoz elegendő a számviteli bizonylat. (Amennyiben a </w:t>
      </w:r>
      <w:r w:rsidR="00777CB3">
        <w:rPr>
          <w:rFonts w:ascii="TeleNeo Office" w:hAnsi="TeleNeo Office"/>
          <w:szCs w:val="24"/>
        </w:rPr>
        <w:t xml:space="preserve">természetes személy </w:t>
      </w:r>
      <w:r w:rsidR="00C71CD2" w:rsidRPr="0014695B">
        <w:rPr>
          <w:rFonts w:ascii="TeleNeo Office" w:hAnsi="TeleNeo Office"/>
          <w:szCs w:val="24"/>
        </w:rPr>
        <w:t>Bérbeadó adószámmal nem rendelkezik, úgy az áfa és a számlakiállítási kötelezettség fel sem merülhet</w:t>
      </w:r>
      <w:r w:rsidR="005227FE" w:rsidRPr="0014695B">
        <w:rPr>
          <w:rFonts w:ascii="TeleNeo Office" w:hAnsi="TeleNeo Office"/>
          <w:szCs w:val="24"/>
        </w:rPr>
        <w:t>.</w:t>
      </w:r>
      <w:r w:rsidR="009F06A5" w:rsidRPr="0014695B">
        <w:rPr>
          <w:rFonts w:ascii="TeleNeo Office" w:hAnsi="TeleNeo Office"/>
          <w:szCs w:val="24"/>
        </w:rPr>
        <w:t>)</w:t>
      </w:r>
      <w:r w:rsidR="003B0BE0" w:rsidRPr="0014695B">
        <w:rPr>
          <w:rFonts w:ascii="TeleNeo Office" w:hAnsi="TeleNeo Office"/>
          <w:szCs w:val="24"/>
        </w:rPr>
        <w:t xml:space="preserve"> </w:t>
      </w:r>
    </w:p>
    <w:p w14:paraId="6AA749F6" w14:textId="2B451356" w:rsidR="007A141E" w:rsidRPr="0014695B" w:rsidRDefault="007A141E" w:rsidP="00B77FC6">
      <w:pPr>
        <w:pStyle w:val="Listaszerbekezds"/>
        <w:spacing w:before="100" w:beforeAutospacing="1" w:after="100" w:afterAutospacing="1"/>
        <w:ind w:left="360"/>
        <w:jc w:val="both"/>
        <w:rPr>
          <w:rFonts w:ascii="TeleNeo Office" w:eastAsia="Times New Roman" w:hAnsi="TeleNeo Office" w:cs="Times New Roman"/>
          <w:sz w:val="24"/>
          <w:szCs w:val="24"/>
        </w:rPr>
      </w:pPr>
      <w:r w:rsidRPr="0014695B">
        <w:rPr>
          <w:rFonts w:ascii="TeleNeo Office" w:eastAsia="Times New Roman" w:hAnsi="TeleNeo Office" w:cs="Times New Roman"/>
          <w:sz w:val="24"/>
          <w:szCs w:val="24"/>
        </w:rPr>
        <w:t>Bérbeadó tudomással bír arról, hogy a bérleti szerződés időszakában hatályos adójogszabályok vonatkoznak rá. Bérbeadó tudomásul veszi, hogy ezen jogszabályok esetleges változásai a jelen bérleti szerződés vonatkozó részeinek automatikus módosulását vonják maguk után.</w:t>
      </w:r>
    </w:p>
    <w:p w14:paraId="7CF18143" w14:textId="251CD04A" w:rsidR="00D32C89" w:rsidRPr="0014695B" w:rsidRDefault="00D32C89" w:rsidP="007F1A0A">
      <w:pPr>
        <w:pStyle w:val="Szvegtrzs"/>
        <w:ind w:left="360"/>
        <w:rPr>
          <w:rFonts w:ascii="TeleNeo Office" w:hAnsi="TeleNeo Office"/>
          <w:szCs w:val="24"/>
        </w:rPr>
      </w:pPr>
    </w:p>
    <w:p w14:paraId="7B92B300" w14:textId="77777777" w:rsidR="00D32C89" w:rsidRPr="0014695B" w:rsidRDefault="00D32C89" w:rsidP="00F55FD8">
      <w:pPr>
        <w:pStyle w:val="Szvegtrzs"/>
        <w:numPr>
          <w:ilvl w:val="1"/>
          <w:numId w:val="4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Számlázás és fizetési esedékesség</w:t>
      </w:r>
    </w:p>
    <w:p w14:paraId="64AAB917" w14:textId="7652F876" w:rsidR="00D32C89" w:rsidRPr="0014695B" w:rsidRDefault="00D32C89" w:rsidP="00D32C89">
      <w:pPr>
        <w:pStyle w:val="Szvegtrzs"/>
        <w:ind w:left="360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Felek megállapodnak abban, hogy féléves időszakokra bontva a Bérbeadó évente 2 (azaz kettő) számlát állít ki Bérlőnek. Bérlő jelen szerződés 2.4</w:t>
      </w:r>
      <w:r w:rsidR="00C46C7E" w:rsidRPr="0014695B">
        <w:rPr>
          <w:rFonts w:ascii="TeleNeo Office" w:hAnsi="TeleNeo Office"/>
          <w:szCs w:val="24"/>
        </w:rPr>
        <w:t xml:space="preserve"> és 2.5.</w:t>
      </w:r>
      <w:r w:rsidRPr="0014695B">
        <w:rPr>
          <w:rFonts w:ascii="TeleNeo Office" w:hAnsi="TeleNeo Office"/>
          <w:szCs w:val="24"/>
        </w:rPr>
        <w:t xml:space="preserve"> pontjában meghatározott esedékességgel és módon köteles megfizetni Bérbeadó részére a bérleti díjat a szerződés lejártáig az alábbiak szerint.</w:t>
      </w:r>
    </w:p>
    <w:p w14:paraId="76E26D17" w14:textId="77777777" w:rsidR="00D32C89" w:rsidRPr="0014695B" w:rsidRDefault="00D32C89" w:rsidP="00D32C89">
      <w:pPr>
        <w:pStyle w:val="Szvegtrzs"/>
        <w:ind w:left="360"/>
        <w:rPr>
          <w:rFonts w:ascii="TeleNeo Office" w:hAnsi="TeleNeo Office"/>
          <w:szCs w:val="24"/>
        </w:rPr>
      </w:pPr>
    </w:p>
    <w:tbl>
      <w:tblPr>
        <w:tblW w:w="102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0"/>
        <w:gridCol w:w="2560"/>
        <w:gridCol w:w="3280"/>
        <w:gridCol w:w="3280"/>
      </w:tblGrid>
      <w:tr w:rsidR="00A4764B" w:rsidRPr="0014695B" w14:paraId="2942B11F" w14:textId="77777777" w:rsidTr="00A4764B">
        <w:trPr>
          <w:trHeight w:val="615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2E59C9" w14:textId="77777777" w:rsidR="00A4764B" w:rsidRPr="0014695B" w:rsidRDefault="00A4764B" w:rsidP="00A4764B">
            <w:pPr>
              <w:jc w:val="center"/>
              <w:rPr>
                <w:rFonts w:ascii="TeleNeo Office" w:hAnsi="TeleNeo Office" w:cs="Calibri"/>
                <w:b/>
                <w:bCs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>Számla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3753DB" w14:textId="77777777" w:rsidR="00A4764B" w:rsidRPr="0014695B" w:rsidRDefault="00A4764B" w:rsidP="00A4764B">
            <w:pPr>
              <w:jc w:val="center"/>
              <w:rPr>
                <w:rFonts w:ascii="TeleNeo Office" w:hAnsi="TeleNeo Office" w:cs="Calibri"/>
                <w:b/>
                <w:bCs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>Időszak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98B840" w14:textId="0FCB6ABB" w:rsidR="00A4764B" w:rsidRPr="0014695B" w:rsidRDefault="00A4764B" w:rsidP="00A4764B">
            <w:pPr>
              <w:jc w:val="center"/>
              <w:rPr>
                <w:rFonts w:ascii="TeleNeo Office" w:hAnsi="TeleNeo Office" w:cs="Calibri"/>
                <w:b/>
                <w:bCs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>Számla benyújtásának hatá</w:t>
            </w:r>
            <w:r w:rsidR="007F1A0A"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>r</w:t>
            </w:r>
            <w:r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>ideje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131DD" w14:textId="6154166B" w:rsidR="00A4764B" w:rsidRPr="0014695B" w:rsidRDefault="00A4764B" w:rsidP="00A4764B">
            <w:pPr>
              <w:jc w:val="center"/>
              <w:rPr>
                <w:rFonts w:ascii="TeleNeo Office" w:hAnsi="TeleNeo Office" w:cs="Calibri"/>
                <w:b/>
                <w:bCs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 xml:space="preserve">Számla </w:t>
            </w:r>
            <w:r w:rsidR="00163C1F"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 xml:space="preserve">pénzügyi </w:t>
            </w:r>
            <w:r w:rsidRPr="0014695B">
              <w:rPr>
                <w:rFonts w:ascii="TeleNeo Office" w:hAnsi="TeleNeo Office" w:cs="Calibri"/>
                <w:b/>
                <w:bCs/>
                <w:color w:val="000000"/>
                <w:szCs w:val="24"/>
              </w:rPr>
              <w:t>teljesítésének határideje</w:t>
            </w:r>
          </w:p>
        </w:tc>
      </w:tr>
      <w:tr w:rsidR="00A4764B" w:rsidRPr="0014695B" w14:paraId="0E94FF65" w14:textId="77777777" w:rsidTr="00A4764B">
        <w:trPr>
          <w:trHeight w:val="990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1B0D3" w14:textId="77777777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1.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398231" w14:textId="77777777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az év első napja (január 1.) félév utolsó napjáig (június 30.)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46F3C" w14:textId="5D6F800C" w:rsidR="00A4764B" w:rsidRPr="0014695B" w:rsidRDefault="00112F32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legkésőbb tárgyév</w:t>
            </w:r>
            <w:r w:rsidR="00A4764B" w:rsidRPr="0014695B">
              <w:rPr>
                <w:rFonts w:ascii="TeleNeo Office" w:hAnsi="TeleNeo Office" w:cs="Calibri"/>
                <w:color w:val="000000"/>
                <w:szCs w:val="24"/>
              </w:rPr>
              <w:t xml:space="preserve"> március 31-e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C3E0A" w14:textId="2EAB83D6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A számla kézhezvételétől számított, jelen szerződés 2.</w:t>
            </w:r>
            <w:r w:rsidR="00C115D3" w:rsidRPr="0014695B">
              <w:rPr>
                <w:rFonts w:ascii="TeleNeo Office" w:hAnsi="TeleNeo Office" w:cs="Calibri"/>
                <w:color w:val="000000"/>
                <w:szCs w:val="24"/>
              </w:rPr>
              <w:t>5</w:t>
            </w:r>
            <w:r w:rsidRPr="0014695B">
              <w:rPr>
                <w:rFonts w:ascii="TeleNeo Office" w:hAnsi="TeleNeo Office" w:cs="Calibri"/>
                <w:color w:val="000000"/>
                <w:szCs w:val="24"/>
              </w:rPr>
              <w:t xml:space="preserve"> pontjában meghatározott határidő</w:t>
            </w:r>
          </w:p>
        </w:tc>
      </w:tr>
      <w:tr w:rsidR="00A4764B" w:rsidRPr="0014695B" w14:paraId="4F55E189" w14:textId="77777777" w:rsidTr="00A4764B">
        <w:trPr>
          <w:trHeight w:val="945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167F9D" w14:textId="77777777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2.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2A6D2C" w14:textId="77777777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a félév első napja (július 1.) félév utolsó napjáig (december 31.)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B013C" w14:textId="19902C0C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 xml:space="preserve">legkésőbb </w:t>
            </w:r>
            <w:r w:rsidR="00D82311" w:rsidRPr="0014695B">
              <w:rPr>
                <w:rFonts w:ascii="TeleNeo Office" w:hAnsi="TeleNeo Office" w:cs="Calibri"/>
                <w:color w:val="000000"/>
                <w:szCs w:val="24"/>
              </w:rPr>
              <w:t>tárgy</w:t>
            </w:r>
            <w:r w:rsidRPr="0014695B">
              <w:rPr>
                <w:rFonts w:ascii="TeleNeo Office" w:hAnsi="TeleNeo Office" w:cs="Calibri"/>
                <w:color w:val="000000"/>
                <w:szCs w:val="24"/>
              </w:rPr>
              <w:t>év szeptember 30-a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B22E0" w14:textId="319B1433" w:rsidR="00A4764B" w:rsidRPr="0014695B" w:rsidRDefault="00A4764B" w:rsidP="00A4764B">
            <w:pPr>
              <w:jc w:val="both"/>
              <w:rPr>
                <w:rFonts w:ascii="TeleNeo Office" w:hAnsi="TeleNeo Office" w:cs="Calibri"/>
                <w:color w:val="000000"/>
                <w:szCs w:val="24"/>
              </w:rPr>
            </w:pPr>
            <w:r w:rsidRPr="0014695B">
              <w:rPr>
                <w:rFonts w:ascii="TeleNeo Office" w:hAnsi="TeleNeo Office" w:cs="Calibri"/>
                <w:color w:val="000000"/>
                <w:szCs w:val="24"/>
              </w:rPr>
              <w:t>A számla kézhezvételétől számított, jelen szerződés 2.</w:t>
            </w:r>
            <w:r w:rsidR="00C115D3" w:rsidRPr="0014695B">
              <w:rPr>
                <w:rFonts w:ascii="TeleNeo Office" w:hAnsi="TeleNeo Office" w:cs="Calibri"/>
                <w:color w:val="000000"/>
                <w:szCs w:val="24"/>
              </w:rPr>
              <w:t>5</w:t>
            </w:r>
            <w:r w:rsidRPr="0014695B">
              <w:rPr>
                <w:rFonts w:ascii="TeleNeo Office" w:hAnsi="TeleNeo Office" w:cs="Calibri"/>
                <w:color w:val="000000"/>
                <w:szCs w:val="24"/>
              </w:rPr>
              <w:t xml:space="preserve"> pontjában meghatározott határidő</w:t>
            </w:r>
          </w:p>
        </w:tc>
      </w:tr>
    </w:tbl>
    <w:p w14:paraId="3773313F" w14:textId="77777777" w:rsidR="00D32C89" w:rsidRPr="0014695B" w:rsidRDefault="00D32C89" w:rsidP="00D32C89">
      <w:pPr>
        <w:pStyle w:val="Szvegtrzs"/>
        <w:ind w:left="360"/>
        <w:rPr>
          <w:rFonts w:ascii="TeleNeo Office" w:hAnsi="TeleNeo Office"/>
          <w:szCs w:val="24"/>
        </w:rPr>
      </w:pPr>
    </w:p>
    <w:p w14:paraId="7C2208CE" w14:textId="77777777" w:rsidR="004F184C" w:rsidRPr="0014695B" w:rsidRDefault="004F184C" w:rsidP="00B77FC6">
      <w:pPr>
        <w:spacing w:before="100" w:beforeAutospacing="1" w:after="100" w:afterAutospacing="1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Bérbeadó vállalja, hogy számláját/számviteli bizonylatát mindig a hatályos jogszabályoknak megfelelően állítja ki és küldi meg Bérlő részére.</w:t>
      </w:r>
    </w:p>
    <w:p w14:paraId="365784EF" w14:textId="77777777" w:rsidR="00EF703B" w:rsidRPr="0014695B" w:rsidRDefault="00EF703B" w:rsidP="00F55FD8">
      <w:pPr>
        <w:pStyle w:val="Szvegtrzs"/>
        <w:rPr>
          <w:rFonts w:ascii="TeleNeo Office" w:hAnsi="TeleNeo Office"/>
          <w:szCs w:val="24"/>
        </w:rPr>
      </w:pPr>
    </w:p>
    <w:p w14:paraId="474E661E" w14:textId="77777777" w:rsidR="00451649" w:rsidRPr="0014695B" w:rsidRDefault="00451649" w:rsidP="00451649">
      <w:pPr>
        <w:pStyle w:val="Szvegtrzs"/>
        <w:rPr>
          <w:rFonts w:ascii="TeleNeo Office" w:hAnsi="TeleNeo Office"/>
          <w:szCs w:val="24"/>
        </w:rPr>
      </w:pPr>
    </w:p>
    <w:p w14:paraId="25B06D7C" w14:textId="77777777" w:rsidR="005A2ADE" w:rsidRPr="0014695B" w:rsidRDefault="005A2ADE" w:rsidP="00451649">
      <w:pPr>
        <w:pStyle w:val="Szvegtrzs"/>
        <w:rPr>
          <w:rFonts w:ascii="TeleNeo Office" w:hAnsi="TeleNeo Office"/>
          <w:szCs w:val="24"/>
        </w:rPr>
      </w:pPr>
    </w:p>
    <w:p w14:paraId="215CD115" w14:textId="643F1BCC" w:rsidR="00795FBD" w:rsidRPr="00DA7A2A" w:rsidRDefault="00795FBD" w:rsidP="00795FBD">
      <w:pPr>
        <w:pStyle w:val="Szvegtrzs"/>
        <w:numPr>
          <w:ilvl w:val="1"/>
          <w:numId w:val="4"/>
        </w:numPr>
        <w:rPr>
          <w:rFonts w:ascii="TeleNeo Office" w:hAnsi="TeleNeo Office"/>
          <w:szCs w:val="24"/>
        </w:rPr>
      </w:pPr>
      <w:r w:rsidRPr="00DA7A2A">
        <w:rPr>
          <w:rFonts w:ascii="TeleNeo Office" w:hAnsi="TeleNeo Office"/>
          <w:szCs w:val="24"/>
        </w:rPr>
        <w:t>Felek megállapodnak abban, hogy a bérleti díj felszámítás jogosultságának kezdete</w:t>
      </w:r>
      <w:r w:rsidR="00BE3E76" w:rsidRPr="00DA7A2A">
        <w:rPr>
          <w:rFonts w:ascii="TeleNeo Office" w:hAnsi="TeleNeo Office"/>
          <w:szCs w:val="24"/>
        </w:rPr>
        <w:t xml:space="preserve"> </w:t>
      </w:r>
      <w:r w:rsidR="007F640A" w:rsidRPr="00DA7A2A">
        <w:rPr>
          <w:rFonts w:ascii="TeleNeo Office" w:hAnsi="TeleNeo Office"/>
          <w:szCs w:val="24"/>
        </w:rPr>
        <w:t>202</w:t>
      </w:r>
      <w:r w:rsidR="00C92A08" w:rsidRPr="00DA7A2A">
        <w:rPr>
          <w:rFonts w:ascii="TeleNeo Office" w:hAnsi="TeleNeo Office"/>
          <w:szCs w:val="24"/>
        </w:rPr>
        <w:t>5</w:t>
      </w:r>
      <w:r w:rsidR="00BE3E76" w:rsidRPr="00DA7A2A">
        <w:rPr>
          <w:rFonts w:ascii="TeleNeo Office" w:hAnsi="TeleNeo Office"/>
          <w:szCs w:val="24"/>
        </w:rPr>
        <w:t>. január 1.</w:t>
      </w:r>
    </w:p>
    <w:p w14:paraId="00CDCD74" w14:textId="77777777" w:rsidR="0075260A" w:rsidRPr="0014695B" w:rsidRDefault="0075260A" w:rsidP="0075260A">
      <w:pPr>
        <w:pStyle w:val="Szvegtrzs"/>
        <w:rPr>
          <w:rFonts w:ascii="TeleNeo Office" w:hAnsi="TeleNeo Office"/>
          <w:szCs w:val="24"/>
        </w:rPr>
      </w:pPr>
    </w:p>
    <w:p w14:paraId="7737E5EE" w14:textId="76782565" w:rsidR="00FA20B6" w:rsidRPr="0014695B" w:rsidRDefault="00FA20B6" w:rsidP="00795FBD">
      <w:pPr>
        <w:pStyle w:val="Szvegtrzs"/>
        <w:ind w:left="360"/>
        <w:rPr>
          <w:rFonts w:ascii="TeleNeo Office" w:hAnsi="TeleNeo Office"/>
          <w:szCs w:val="24"/>
        </w:rPr>
      </w:pPr>
    </w:p>
    <w:p w14:paraId="771B8869" w14:textId="77777777" w:rsidR="002F5FFE" w:rsidRPr="0014695B" w:rsidRDefault="002F5FFE" w:rsidP="00795FBD">
      <w:pPr>
        <w:pStyle w:val="Szvegtrzs"/>
        <w:ind w:left="360"/>
        <w:rPr>
          <w:rFonts w:ascii="TeleNeo Office" w:hAnsi="TeleNeo Office"/>
          <w:szCs w:val="24"/>
        </w:rPr>
      </w:pPr>
    </w:p>
    <w:p w14:paraId="764D1A74" w14:textId="77777777" w:rsidR="00795FBD" w:rsidRPr="0014695B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</w:p>
    <w:p w14:paraId="06FCCD27" w14:textId="548A66F6" w:rsidR="00795FBD" w:rsidRPr="00DA7A2A" w:rsidRDefault="00F43510" w:rsidP="00D82311">
      <w:pPr>
        <w:pStyle w:val="Szvegtrzs"/>
        <w:tabs>
          <w:tab w:val="left" w:pos="-2977"/>
        </w:tabs>
        <w:ind w:left="284"/>
        <w:rPr>
          <w:rFonts w:ascii="TeleNeo Office" w:hAnsi="TeleNeo Office"/>
          <w:szCs w:val="24"/>
        </w:rPr>
      </w:pPr>
      <w:r w:rsidRPr="00DA7A2A">
        <w:rPr>
          <w:rFonts w:ascii="TeleNeo Office" w:hAnsi="TeleNeo Office"/>
          <w:szCs w:val="24"/>
        </w:rPr>
        <w:t>Bérbeadó jogosult minden év január 1-</w:t>
      </w:r>
      <w:r w:rsidR="00DA7A2A" w:rsidRPr="00DA7A2A">
        <w:rPr>
          <w:rFonts w:ascii="TeleNeo Office" w:hAnsi="TeleNeo Office"/>
          <w:szCs w:val="24"/>
        </w:rPr>
        <w:t>j</w:t>
      </w:r>
      <w:r w:rsidRPr="00DA7A2A">
        <w:rPr>
          <w:rFonts w:ascii="TeleNeo Office" w:hAnsi="TeleNeo Office"/>
          <w:szCs w:val="24"/>
        </w:rPr>
        <w:t>én – első alkalommal 2</w:t>
      </w:r>
      <w:r w:rsidR="00DA7A2A" w:rsidRPr="00DA7A2A">
        <w:rPr>
          <w:rFonts w:ascii="TeleNeo Office" w:hAnsi="TeleNeo Office"/>
          <w:szCs w:val="24"/>
        </w:rPr>
        <w:t>025.</w:t>
      </w:r>
      <w:r w:rsidRPr="00DA7A2A">
        <w:rPr>
          <w:rFonts w:ascii="TeleNeo Office" w:hAnsi="TeleNeo Office"/>
          <w:szCs w:val="24"/>
        </w:rPr>
        <w:t xml:space="preserve"> év január 1-</w:t>
      </w:r>
      <w:r w:rsidR="00DA7A2A" w:rsidRPr="00DA7A2A">
        <w:rPr>
          <w:rFonts w:ascii="TeleNeo Office" w:hAnsi="TeleNeo Office"/>
          <w:szCs w:val="24"/>
        </w:rPr>
        <w:t>j</w:t>
      </w:r>
      <w:r w:rsidRPr="00DA7A2A">
        <w:rPr>
          <w:rFonts w:ascii="TeleNeo Office" w:hAnsi="TeleNeo Office"/>
          <w:szCs w:val="24"/>
        </w:rPr>
        <w:t xml:space="preserve">én – a KSH által a tárgyévet megelőző évre vonatkozóan megállapított fogyasztói árindex mértéke alapján a bérleti díjat </w:t>
      </w:r>
      <w:r w:rsidR="00CE3829" w:rsidRPr="00DA7A2A">
        <w:rPr>
          <w:rFonts w:ascii="TeleNeo Office" w:hAnsi="TeleNeo Office"/>
          <w:szCs w:val="24"/>
        </w:rPr>
        <w:t xml:space="preserve">a számlájában/számviteli bizonylatában </w:t>
      </w:r>
      <w:r w:rsidRPr="00DA7A2A">
        <w:rPr>
          <w:rFonts w:ascii="TeleNeo Office" w:hAnsi="TeleNeo Office"/>
          <w:szCs w:val="24"/>
        </w:rPr>
        <w:t>megemelni</w:t>
      </w:r>
      <w:r w:rsidR="00CE3829" w:rsidRPr="00DA7A2A">
        <w:rPr>
          <w:rFonts w:ascii="TeleNeo Office" w:hAnsi="TeleNeo Office"/>
          <w:szCs w:val="24"/>
        </w:rPr>
        <w:t>, amelyet jogvesztés terhe mellett legkésőbb a tárgyév december 31. napjáig érvényesíthet</w:t>
      </w:r>
      <w:r w:rsidRPr="00DA7A2A">
        <w:rPr>
          <w:rFonts w:ascii="TeleNeo Office" w:hAnsi="TeleNeo Office"/>
          <w:szCs w:val="24"/>
        </w:rPr>
        <w:t>.</w:t>
      </w:r>
    </w:p>
    <w:p w14:paraId="465F6856" w14:textId="77777777" w:rsidR="008947BB" w:rsidRPr="0014695B" w:rsidRDefault="008947BB" w:rsidP="008947BB">
      <w:pPr>
        <w:pStyle w:val="Szvegtrzs"/>
        <w:tabs>
          <w:tab w:val="left" w:pos="-2977"/>
        </w:tabs>
        <w:rPr>
          <w:rFonts w:ascii="TeleNeo Office" w:hAnsi="TeleNeo Office"/>
          <w:szCs w:val="24"/>
        </w:rPr>
      </w:pPr>
    </w:p>
    <w:p w14:paraId="553277BE" w14:textId="77777777" w:rsidR="00795FBD" w:rsidRPr="0014695B" w:rsidRDefault="00795FBD" w:rsidP="00795FBD">
      <w:pPr>
        <w:pStyle w:val="Szvegtrzs"/>
        <w:tabs>
          <w:tab w:val="left" w:pos="-2977"/>
        </w:tabs>
        <w:ind w:left="360" w:hanging="360"/>
        <w:rPr>
          <w:rFonts w:ascii="TeleNeo Office" w:hAnsi="TeleNeo Office"/>
          <w:szCs w:val="24"/>
        </w:rPr>
      </w:pPr>
    </w:p>
    <w:p w14:paraId="0C289F53" w14:textId="2B43A245" w:rsidR="00795FBD" w:rsidRPr="0014695B" w:rsidRDefault="00D82311" w:rsidP="00D82311">
      <w:pPr>
        <w:pStyle w:val="Szvegtrzs"/>
        <w:numPr>
          <w:ilvl w:val="12"/>
          <w:numId w:val="0"/>
        </w:numPr>
        <w:ind w:left="426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2.4   </w:t>
      </w:r>
      <w:r w:rsidR="00795FBD" w:rsidRPr="0014695B">
        <w:rPr>
          <w:rFonts w:ascii="TeleNeo Office" w:hAnsi="TeleNeo Office"/>
          <w:szCs w:val="24"/>
        </w:rPr>
        <w:t>Bér</w:t>
      </w:r>
      <w:r w:rsidR="00FD4933" w:rsidRPr="0014695B">
        <w:rPr>
          <w:rFonts w:ascii="TeleNeo Office" w:hAnsi="TeleNeo Office"/>
          <w:szCs w:val="24"/>
        </w:rPr>
        <w:t xml:space="preserve">beadó </w:t>
      </w:r>
      <w:r w:rsidR="00FD4933" w:rsidRPr="00DA7A2A">
        <w:rPr>
          <w:rFonts w:ascii="TeleNeo Office" w:hAnsi="TeleNeo Office"/>
          <w:szCs w:val="24"/>
        </w:rPr>
        <w:t xml:space="preserve">a </w:t>
      </w:r>
      <w:r w:rsidR="003C1131" w:rsidRPr="00DA7A2A">
        <w:rPr>
          <w:rFonts w:ascii="TeleNeo Office" w:hAnsi="TeleNeo Office"/>
          <w:b/>
          <w:bCs/>
          <w:spacing w:val="-6"/>
          <w:szCs w:val="24"/>
        </w:rPr>
        <w:t>20</w:t>
      </w:r>
      <w:r w:rsidR="00EC0BE8" w:rsidRPr="00DA7A2A">
        <w:rPr>
          <w:rFonts w:ascii="TeleNeo Office" w:hAnsi="TeleNeo Office"/>
          <w:b/>
          <w:bCs/>
          <w:spacing w:val="-6"/>
          <w:szCs w:val="24"/>
        </w:rPr>
        <w:t>..</w:t>
      </w:r>
      <w:r w:rsidR="00BE3E76" w:rsidRPr="00DA7A2A">
        <w:rPr>
          <w:rFonts w:ascii="TeleNeo Office" w:hAnsi="TeleNeo Office"/>
          <w:b/>
          <w:bCs/>
          <w:spacing w:val="-6"/>
          <w:szCs w:val="24"/>
        </w:rPr>
        <w:t>. január 1.</w:t>
      </w:r>
      <w:r w:rsidR="003C1131" w:rsidRPr="00DA7A2A">
        <w:rPr>
          <w:rFonts w:ascii="TeleNeo Office" w:hAnsi="TeleNeo Office"/>
          <w:b/>
          <w:bCs/>
          <w:spacing w:val="-6"/>
          <w:szCs w:val="24"/>
        </w:rPr>
        <w:t xml:space="preserve"> napjától</w:t>
      </w:r>
      <w:r w:rsidR="00795FBD" w:rsidRPr="00DA7A2A">
        <w:rPr>
          <w:rFonts w:ascii="TeleNeo Office" w:hAnsi="TeleNeo Office"/>
          <w:szCs w:val="24"/>
        </w:rPr>
        <w:t xml:space="preserve"> esedékes </w:t>
      </w:r>
      <w:r w:rsidR="00795FBD" w:rsidRPr="0014695B">
        <w:rPr>
          <w:rFonts w:ascii="TeleNeo Office" w:hAnsi="TeleNeo Office"/>
          <w:szCs w:val="24"/>
        </w:rPr>
        <w:t>bérleti díj</w:t>
      </w:r>
      <w:r w:rsidR="005D79DD" w:rsidRPr="0014695B">
        <w:rPr>
          <w:rFonts w:ascii="TeleNeo Office" w:hAnsi="TeleNeo Office"/>
          <w:szCs w:val="24"/>
        </w:rPr>
        <w:t>ról a számlát a</w:t>
      </w:r>
      <w:r w:rsidR="00FD4933" w:rsidRPr="0014695B">
        <w:rPr>
          <w:rFonts w:ascii="TeleNeo Office" w:hAnsi="TeleNeo Office"/>
          <w:szCs w:val="24"/>
        </w:rPr>
        <w:t xml:space="preserve"> jelen szerződés 2.2 pontjában </w:t>
      </w:r>
      <w:r w:rsidRPr="0014695B">
        <w:rPr>
          <w:rFonts w:ascii="TeleNeo Office" w:hAnsi="TeleNeo Office"/>
          <w:szCs w:val="24"/>
        </w:rPr>
        <w:t xml:space="preserve">  </w:t>
      </w:r>
      <w:r w:rsidR="00FD4933" w:rsidRPr="0014695B">
        <w:rPr>
          <w:rFonts w:ascii="TeleNeo Office" w:hAnsi="TeleNeo Office"/>
          <w:szCs w:val="24"/>
        </w:rPr>
        <w:t>rögzítettek szerint</w:t>
      </w:r>
      <w:r w:rsidR="00795FBD" w:rsidRPr="0014695B">
        <w:rPr>
          <w:rFonts w:ascii="TeleNeo Office" w:hAnsi="TeleNeo Office"/>
          <w:szCs w:val="24"/>
        </w:rPr>
        <w:t xml:space="preserve"> félévente </w:t>
      </w:r>
      <w:r w:rsidR="00FD4933" w:rsidRPr="0014695B">
        <w:rPr>
          <w:rFonts w:ascii="TeleNeo Office" w:hAnsi="TeleNeo Office"/>
          <w:szCs w:val="24"/>
        </w:rPr>
        <w:t>küldi meg</w:t>
      </w:r>
      <w:r w:rsidR="005D79DD" w:rsidRPr="0014695B">
        <w:rPr>
          <w:rFonts w:ascii="TeleNeo Office" w:hAnsi="TeleNeo Office"/>
          <w:szCs w:val="24"/>
        </w:rPr>
        <w:t xml:space="preserve"> Bérlő részére</w:t>
      </w:r>
      <w:r w:rsidR="00795FBD" w:rsidRPr="0014695B">
        <w:rPr>
          <w:rFonts w:ascii="TeleNeo Office" w:hAnsi="TeleNeo Office"/>
          <w:szCs w:val="24"/>
        </w:rPr>
        <w:t>:</w:t>
      </w:r>
    </w:p>
    <w:p w14:paraId="49081019" w14:textId="456BD0FA" w:rsidR="004145AA" w:rsidRPr="0014695B" w:rsidRDefault="004145AA" w:rsidP="004145AA">
      <w:pPr>
        <w:pStyle w:val="Szvegtrzs"/>
        <w:tabs>
          <w:tab w:val="left" w:pos="-2694"/>
        </w:tabs>
        <w:rPr>
          <w:rFonts w:ascii="TeleNeo Office" w:hAnsi="TeleNeo Office"/>
          <w:szCs w:val="24"/>
        </w:rPr>
      </w:pPr>
    </w:p>
    <w:p w14:paraId="16E1B00E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6B2BC70D" w14:textId="77777777" w:rsidR="00795FBD" w:rsidRPr="0014695B" w:rsidRDefault="00795FBD" w:rsidP="00795FBD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Bérbeadó a számlát az alábbi névre és címre köteles kiállítani:</w:t>
      </w:r>
    </w:p>
    <w:p w14:paraId="09801FE2" w14:textId="77777777" w:rsidR="003950AA" w:rsidRPr="0014695B" w:rsidRDefault="003950AA" w:rsidP="003950AA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b/>
          <w:szCs w:val="24"/>
        </w:rPr>
      </w:pPr>
      <w:r w:rsidRPr="0014695B">
        <w:rPr>
          <w:rFonts w:ascii="TeleNeo Office" w:hAnsi="TeleNeo Office"/>
          <w:b/>
          <w:szCs w:val="24"/>
        </w:rPr>
        <w:t>Magyar Telekom Nyrt.</w:t>
      </w:r>
    </w:p>
    <w:p w14:paraId="1353D2C8" w14:textId="77777777" w:rsidR="003950AA" w:rsidRPr="0014695B" w:rsidRDefault="003950AA" w:rsidP="003950AA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b/>
          <w:szCs w:val="24"/>
        </w:rPr>
      </w:pPr>
      <w:r w:rsidRPr="0014695B">
        <w:rPr>
          <w:rFonts w:ascii="TeleNeo Office" w:hAnsi="TeleNeo Office"/>
          <w:b/>
          <w:szCs w:val="24"/>
        </w:rPr>
        <w:t>1097 Budapest, Könyves Kálmán krt</w:t>
      </w:r>
      <w:r w:rsidR="00D33985" w:rsidRPr="0014695B">
        <w:rPr>
          <w:rFonts w:ascii="TeleNeo Office" w:hAnsi="TeleNeo Office"/>
          <w:b/>
          <w:szCs w:val="24"/>
        </w:rPr>
        <w:t>.</w:t>
      </w:r>
      <w:r w:rsidRPr="0014695B">
        <w:rPr>
          <w:rFonts w:ascii="TeleNeo Office" w:hAnsi="TeleNeo Office"/>
          <w:b/>
          <w:szCs w:val="24"/>
        </w:rPr>
        <w:t xml:space="preserve"> 36. </w:t>
      </w:r>
    </w:p>
    <w:p w14:paraId="68607E88" w14:textId="77777777" w:rsidR="00EC0BE8" w:rsidRPr="0014695B" w:rsidRDefault="00EC0BE8" w:rsidP="00EC0BE8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b/>
          <w:szCs w:val="24"/>
        </w:rPr>
      </w:pPr>
      <w:r w:rsidRPr="0014695B">
        <w:rPr>
          <w:rFonts w:ascii="TeleNeo Office" w:hAnsi="TeleNeo Office"/>
          <w:b/>
          <w:szCs w:val="24"/>
        </w:rPr>
        <w:t xml:space="preserve">Adószám: </w:t>
      </w:r>
      <w:r w:rsidRPr="00DA7A2A">
        <w:rPr>
          <w:rFonts w:ascii="TeleNeo Office" w:hAnsi="TeleNeo Office"/>
          <w:b/>
          <w:szCs w:val="24"/>
        </w:rPr>
        <w:t>10773381-2-44</w:t>
      </w:r>
    </w:p>
    <w:p w14:paraId="11CA068B" w14:textId="77777777" w:rsidR="00795FBD" w:rsidRPr="0014695B" w:rsidRDefault="00795FBD" w:rsidP="00795FBD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4D7BF19A" w14:textId="77777777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számla benyújtásának módjai:</w:t>
      </w:r>
    </w:p>
    <w:p w14:paraId="75EA9CED" w14:textId="6164DF22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lastRenderedPageBreak/>
        <w:t>Elektronikus számla esetén (</w:t>
      </w:r>
      <w:r w:rsidR="004F4859" w:rsidRPr="0014695B">
        <w:rPr>
          <w:rFonts w:ascii="TeleNeo Office" w:hAnsi="TeleNeo Office"/>
          <w:szCs w:val="24"/>
        </w:rPr>
        <w:t>minősített elektronikus aláírással ellátott e számla</w:t>
      </w:r>
      <w:r w:rsidRPr="0014695B">
        <w:rPr>
          <w:rFonts w:ascii="TeleNeo Office" w:hAnsi="TeleNeo Office"/>
          <w:szCs w:val="24"/>
        </w:rPr>
        <w:t xml:space="preserve">): eszamla.mt@telekom.hu </w:t>
      </w:r>
    </w:p>
    <w:p w14:paraId="449321C4" w14:textId="1EB9A92E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(Az elektronikus számlázásra vonatkozó részletes tájékoztató (technikai lépések, email küldési cím) elérési útja:</w:t>
      </w:r>
    </w:p>
    <w:p w14:paraId="5B8324CF" w14:textId="77777777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https://beszerzes.telekom.hu/beszerzes/portal/objects-beszerzes/doc/eszamla.pdf</w:t>
      </w:r>
    </w:p>
    <w:p w14:paraId="5127F36A" w14:textId="6CF0A3BF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Eredetileg papír alapú számla szkennelt PDF formában elektronikus küldése email-en (</w:t>
      </w:r>
      <w:r w:rsidR="004F4859" w:rsidRPr="0014695B">
        <w:rPr>
          <w:rFonts w:ascii="TeleNeo Office" w:hAnsi="TeleNeo Office"/>
          <w:szCs w:val="24"/>
        </w:rPr>
        <w:t>minősített aláírás nélküli számla, amelynek</w:t>
      </w:r>
      <w:r w:rsidRPr="0014695B">
        <w:rPr>
          <w:rFonts w:ascii="TeleNeo Office" w:hAnsi="TeleNeo Office"/>
          <w:szCs w:val="24"/>
        </w:rPr>
        <w:t xml:space="preserve"> postai úton </w:t>
      </w:r>
      <w:r w:rsidR="004F4859" w:rsidRPr="0014695B">
        <w:rPr>
          <w:rFonts w:ascii="TeleNeo Office" w:hAnsi="TeleNeo Office"/>
          <w:szCs w:val="24"/>
        </w:rPr>
        <w:t>történő</w:t>
      </w:r>
      <w:r w:rsidRPr="0014695B">
        <w:rPr>
          <w:rFonts w:ascii="TeleNeo Office" w:hAnsi="TeleNeo Office"/>
          <w:szCs w:val="24"/>
        </w:rPr>
        <w:t xml:space="preserve"> megküldése nem szükséges) az alábbi mail címre:</w:t>
      </w:r>
    </w:p>
    <w:p w14:paraId="04B1F7A9" w14:textId="3B4103EE" w:rsidR="004C1E51" w:rsidRPr="0014695B" w:rsidRDefault="0040697F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hyperlink r:id="rId8" w:history="1">
        <w:r w:rsidR="004F4859" w:rsidRPr="0014695B">
          <w:rPr>
            <w:rStyle w:val="Hiperhivatkozs"/>
            <w:rFonts w:ascii="TeleNeo Office" w:hAnsi="TeleNeo Office"/>
            <w:szCs w:val="24"/>
          </w:rPr>
          <w:t>szamla.tavnyomtatas@telekom.hu</w:t>
        </w:r>
      </w:hyperlink>
    </w:p>
    <w:p w14:paraId="4F87FA00" w14:textId="5C39D45B" w:rsidR="004F4859" w:rsidRPr="0014695B" w:rsidRDefault="004F4859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Ebben az esetben egy email egy számlát és annak mellékletét tartalmazhatja.</w:t>
      </w:r>
    </w:p>
    <w:p w14:paraId="3A76D32E" w14:textId="77777777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7B905BCE" w14:textId="77777777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Papír alapú számla esetén postai úton:</w:t>
      </w:r>
    </w:p>
    <w:p w14:paraId="6C1EF4B4" w14:textId="77777777" w:rsidR="004C1E51" w:rsidRPr="0014695B" w:rsidRDefault="004C1E51" w:rsidP="004C1E51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Magyar Telekom Nyrt. </w:t>
      </w:r>
    </w:p>
    <w:p w14:paraId="42F21364" w14:textId="7BD27840" w:rsidR="00795FBD" w:rsidRPr="0014695B" w:rsidRDefault="009F37E6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            </w:t>
      </w:r>
      <w:r w:rsidR="004C1E51" w:rsidRPr="0014695B">
        <w:rPr>
          <w:rFonts w:ascii="TeleNeo Office" w:hAnsi="TeleNeo Office"/>
          <w:szCs w:val="24"/>
        </w:rPr>
        <w:t>Levelezési cím: 1438 Budapest Pf. 380</w:t>
      </w:r>
    </w:p>
    <w:p w14:paraId="545C2CAE" w14:textId="77777777" w:rsidR="00C80A44" w:rsidRPr="0014695B" w:rsidRDefault="00C80A44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4E1A2AA" w14:textId="77777777" w:rsidR="00EC0BE8" w:rsidRPr="0014695B" w:rsidRDefault="00795FBD" w:rsidP="00EC0BE8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Bérbeadó a számlán</w:t>
      </w:r>
      <w:r w:rsidR="00CB41D0" w:rsidRPr="0014695B">
        <w:rPr>
          <w:rFonts w:ascii="TeleNeo Office" w:hAnsi="TeleNeo Office"/>
          <w:szCs w:val="24"/>
        </w:rPr>
        <w:t>/számviteli bizonylaton</w:t>
      </w:r>
      <w:r w:rsidRPr="0014695B">
        <w:rPr>
          <w:rFonts w:ascii="TeleNeo Office" w:hAnsi="TeleNeo Office"/>
          <w:szCs w:val="24"/>
        </w:rPr>
        <w:t xml:space="preserve"> köteles feltüntetni a </w:t>
      </w:r>
      <w:r w:rsidRPr="0014695B">
        <w:rPr>
          <w:rFonts w:ascii="TeleNeo Office" w:hAnsi="TeleNeo Office"/>
          <w:b/>
          <w:szCs w:val="24"/>
          <w:u w:val="single"/>
        </w:rPr>
        <w:t>helyszín nevét,</w:t>
      </w:r>
      <w:r w:rsidRPr="0014695B">
        <w:rPr>
          <w:rFonts w:ascii="TeleNeo Office" w:hAnsi="TeleNeo Office"/>
          <w:szCs w:val="24"/>
        </w:rPr>
        <w:t xml:space="preserve"> </w:t>
      </w:r>
      <w:r w:rsidR="000A6AED" w:rsidRPr="0014695B">
        <w:rPr>
          <w:rFonts w:ascii="TeleNeo Office" w:hAnsi="TeleNeo Office"/>
          <w:szCs w:val="24"/>
        </w:rPr>
        <w:t xml:space="preserve">a szerződés első oldalán a bal felső sarokban található </w:t>
      </w:r>
      <w:r w:rsidR="000A6AED" w:rsidRPr="0014695B">
        <w:rPr>
          <w:rFonts w:ascii="TeleNeo Office" w:hAnsi="TeleNeo Office"/>
          <w:b/>
          <w:szCs w:val="24"/>
          <w:u w:val="single"/>
        </w:rPr>
        <w:t>szerződésszámot</w:t>
      </w:r>
      <w:r w:rsidRPr="0014695B">
        <w:rPr>
          <w:rFonts w:ascii="TeleNeo Office" w:hAnsi="TeleNeo Office"/>
          <w:szCs w:val="24"/>
        </w:rPr>
        <w:t xml:space="preserve"> és a </w:t>
      </w:r>
      <w:r w:rsidRPr="0014695B">
        <w:rPr>
          <w:rFonts w:ascii="TeleNeo Office" w:hAnsi="TeleNeo Office"/>
          <w:b/>
          <w:szCs w:val="24"/>
          <w:u w:val="single"/>
        </w:rPr>
        <w:t>bérleti időszakot</w:t>
      </w:r>
      <w:r w:rsidRPr="0014695B">
        <w:rPr>
          <w:rFonts w:ascii="TeleNeo Office" w:hAnsi="TeleNeo Office"/>
          <w:szCs w:val="24"/>
        </w:rPr>
        <w:t>, amelyre az esedékes bérleti díjat követeli.</w:t>
      </w:r>
      <w:r w:rsidR="00EC0BE8" w:rsidRPr="0014695B">
        <w:rPr>
          <w:rFonts w:ascii="TeleNeo Office" w:hAnsi="TeleNeo Office"/>
          <w:szCs w:val="24"/>
        </w:rPr>
        <w:t xml:space="preserve"> Amennyiben Bérbeadó nem tünteti fel a számlán /számviteli bizonylaton a fent leírt szükséges adatokat, Bérlő jogosult a számlát/számviteli bizonylatot visszaküldeni/visszautasítani azzal a hivatkozással, hogy azonosítatlan számla/számviteli bizonylat. A fenti esetben Bérbeadó nem jogosult késedelmi kamat felszámítására.</w:t>
      </w:r>
    </w:p>
    <w:p w14:paraId="7F2A1AA3" w14:textId="77777777" w:rsidR="00EC0BE8" w:rsidRPr="0014695B" w:rsidRDefault="00EC0BE8" w:rsidP="00EC0BE8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7423694C" w14:textId="77777777" w:rsidR="00FD4933" w:rsidRPr="0014695B" w:rsidRDefault="00FD4933" w:rsidP="00795FBD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0276F8A7" w14:textId="2729B1C9" w:rsidR="00FD4933" w:rsidRPr="0014695B" w:rsidRDefault="00FD4933" w:rsidP="00FD4933">
      <w:pPr>
        <w:pStyle w:val="Szvegtrzs"/>
        <w:tabs>
          <w:tab w:val="left" w:pos="56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2.5     Felek a számla teljesítési</w:t>
      </w:r>
      <w:r w:rsidR="002F1D4C" w:rsidRPr="0014695B">
        <w:rPr>
          <w:rFonts w:ascii="TeleNeo Office" w:hAnsi="TeleNeo Office"/>
          <w:szCs w:val="24"/>
        </w:rPr>
        <w:t xml:space="preserve"> időpontjánál a szerződés időtartama alatt hatályos Áfa törvény szabályai szerint járnak el</w:t>
      </w:r>
      <w:r w:rsidRPr="0014695B">
        <w:rPr>
          <w:rFonts w:ascii="TeleNeo Office" w:hAnsi="TeleNeo Office"/>
          <w:szCs w:val="24"/>
        </w:rPr>
        <w:t>.</w:t>
      </w:r>
    </w:p>
    <w:p w14:paraId="292DC5DB" w14:textId="77777777" w:rsidR="00FD4933" w:rsidRPr="0014695B" w:rsidRDefault="00FD4933" w:rsidP="00FD4933">
      <w:pPr>
        <w:jc w:val="both"/>
        <w:rPr>
          <w:rFonts w:ascii="TeleNeo Office" w:hAnsi="TeleNeo Office"/>
          <w:szCs w:val="24"/>
        </w:rPr>
      </w:pPr>
    </w:p>
    <w:p w14:paraId="5C0C3C53" w14:textId="77777777" w:rsidR="00FD4933" w:rsidRPr="0014695B" w:rsidRDefault="00FD4933" w:rsidP="00FD4933">
      <w:pPr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Bérbeadó tudomással bír arról, hogy az Áfa törvény főszabálya értelmében mentes az adó alól az ingatlan (ingatlanrész) bérbeadása és haszonbérbeadása. </w:t>
      </w:r>
    </w:p>
    <w:p w14:paraId="5C731DDC" w14:textId="32D9CF6F" w:rsidR="00FD4933" w:rsidRPr="0014695B" w:rsidRDefault="00FD4933" w:rsidP="00FD4933">
      <w:pPr>
        <w:spacing w:before="100" w:beforeAutospacing="1" w:after="100" w:afterAutospacing="1"/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belföldön nyilvántartásba vett adóalany az állami adóhatóságnak tett előzetes bejelentése alapján dönthet úgy is, hogy főszabály szerint adómentes ingatlan-bérbeadását adókötelessé teszi.</w:t>
      </w:r>
      <w:r w:rsidR="00B07DD5" w:rsidRPr="0014695B">
        <w:rPr>
          <w:rFonts w:ascii="TeleNeo Office" w:hAnsi="TeleNeo Office"/>
          <w:szCs w:val="24"/>
        </w:rPr>
        <w:t xml:space="preserve"> E választásától a választása évét követő ötödik </w:t>
      </w:r>
      <w:proofErr w:type="spellStart"/>
      <w:r w:rsidR="00B07DD5" w:rsidRPr="0014695B">
        <w:rPr>
          <w:rFonts w:ascii="TeleNeo Office" w:hAnsi="TeleNeo Office"/>
          <w:szCs w:val="24"/>
        </w:rPr>
        <w:t>adóév</w:t>
      </w:r>
      <w:proofErr w:type="spellEnd"/>
      <w:r w:rsidR="00B07DD5" w:rsidRPr="0014695B">
        <w:rPr>
          <w:rFonts w:ascii="TeleNeo Office" w:hAnsi="TeleNeo Office"/>
          <w:szCs w:val="24"/>
        </w:rPr>
        <w:t xml:space="preserve"> végéig nem térhet el. A választás éve az az </w:t>
      </w:r>
      <w:proofErr w:type="spellStart"/>
      <w:r w:rsidR="00B07DD5" w:rsidRPr="0014695B">
        <w:rPr>
          <w:rFonts w:ascii="TeleNeo Office" w:hAnsi="TeleNeo Office"/>
          <w:szCs w:val="24"/>
        </w:rPr>
        <w:t>adóév</w:t>
      </w:r>
      <w:proofErr w:type="spellEnd"/>
      <w:r w:rsidR="00B07DD5" w:rsidRPr="0014695B">
        <w:rPr>
          <w:rFonts w:ascii="TeleNeo Office" w:hAnsi="TeleNeo Office"/>
          <w:szCs w:val="24"/>
        </w:rPr>
        <w:t>, amelyre vonatkozóan első ízben alkalmazza az adóalany az általános szabályok szerinti adózást.</w:t>
      </w:r>
    </w:p>
    <w:p w14:paraId="474D555E" w14:textId="10388578" w:rsidR="00FD4933" w:rsidRPr="0014695B" w:rsidRDefault="00FD4933" w:rsidP="00FD4933">
      <w:pPr>
        <w:spacing w:before="100" w:beforeAutospacing="1" w:after="100" w:afterAutospacing="1"/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Bérbeadó tudomással bír arról, hogy a bérleti szerződés </w:t>
      </w:r>
      <w:r w:rsidR="003240BB" w:rsidRPr="0014695B">
        <w:rPr>
          <w:rFonts w:ascii="TeleNeo Office" w:hAnsi="TeleNeo Office"/>
          <w:szCs w:val="24"/>
        </w:rPr>
        <w:t>alapján fizetett</w:t>
      </w:r>
      <w:r w:rsidR="00CF2FE2" w:rsidRPr="0014695B">
        <w:rPr>
          <w:rFonts w:ascii="TeleNeo Office" w:hAnsi="TeleNeo Office"/>
          <w:szCs w:val="24"/>
        </w:rPr>
        <w:t xml:space="preserve"> díj</w:t>
      </w:r>
      <w:r w:rsidRPr="0014695B">
        <w:rPr>
          <w:rFonts w:ascii="TeleNeo Office" w:hAnsi="TeleNeo Office"/>
          <w:szCs w:val="24"/>
        </w:rPr>
        <w:t xml:space="preserve"> tekintetében a hatályos jogszabályok </w:t>
      </w:r>
      <w:r w:rsidR="00F64F2C" w:rsidRPr="0014695B">
        <w:rPr>
          <w:rFonts w:ascii="TeleNeo Office" w:hAnsi="TeleNeo Office"/>
          <w:szCs w:val="24"/>
        </w:rPr>
        <w:t>szerint járnak el.</w:t>
      </w:r>
      <w:r w:rsidRPr="0014695B">
        <w:rPr>
          <w:rFonts w:ascii="TeleNeo Office" w:hAnsi="TeleNeo Office"/>
          <w:szCs w:val="24"/>
        </w:rPr>
        <w:t xml:space="preserve"> Bérbeadó tudomásul veszi, hogy ezen jogszabályok esetleges változásai a jelen bérleti szerződés vonatkozó részeinek automatikus módosulását vonják maguk után.</w:t>
      </w:r>
    </w:p>
    <w:p w14:paraId="7CD0C5D2" w14:textId="66BE065E" w:rsidR="00FD4933" w:rsidRPr="0014695B" w:rsidRDefault="00FD4933" w:rsidP="00FD4933">
      <w:pPr>
        <w:spacing w:before="100" w:beforeAutospacing="1" w:after="100" w:afterAutospacing="1"/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Bérbeadó vállalja, hogy számláját</w:t>
      </w:r>
      <w:r w:rsidR="00F64F2C" w:rsidRPr="0014695B">
        <w:rPr>
          <w:rFonts w:ascii="TeleNeo Office" w:hAnsi="TeleNeo Office"/>
          <w:szCs w:val="24"/>
        </w:rPr>
        <w:t>/számviteli bizonylatát</w:t>
      </w:r>
      <w:r w:rsidRPr="0014695B">
        <w:rPr>
          <w:rFonts w:ascii="TeleNeo Office" w:hAnsi="TeleNeo Office"/>
          <w:szCs w:val="24"/>
        </w:rPr>
        <w:t xml:space="preserve"> mindig a hatályos jogszabályoknak megfelelően állítja ki és küldi meg Bérlő részére.</w:t>
      </w:r>
    </w:p>
    <w:p w14:paraId="7E37DAF4" w14:textId="528C2444" w:rsidR="00F02D37" w:rsidRPr="0014695B" w:rsidRDefault="00F02D37" w:rsidP="00FD4933">
      <w:pPr>
        <w:spacing w:before="100" w:beforeAutospacing="1" w:after="100" w:afterAutospacing="1"/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díjfizetés a Bérbeadó által kibocsátott számla</w:t>
      </w:r>
      <w:r w:rsidR="007B7C7A" w:rsidRPr="0014695B">
        <w:rPr>
          <w:rFonts w:ascii="TeleNeo Office" w:hAnsi="TeleNeo Office"/>
          <w:szCs w:val="24"/>
        </w:rPr>
        <w:t>/számviteli bizonylat</w:t>
      </w:r>
      <w:r w:rsidRPr="0014695B">
        <w:rPr>
          <w:rFonts w:ascii="TeleNeo Office" w:hAnsi="TeleNeo Office"/>
          <w:szCs w:val="24"/>
        </w:rPr>
        <w:t xml:space="preserve"> kézhezvételétől számított </w:t>
      </w:r>
      <w:r w:rsidR="007A22C2" w:rsidRPr="0014695B">
        <w:rPr>
          <w:rFonts w:ascii="TeleNeo Office" w:hAnsi="TeleNeo Office"/>
          <w:szCs w:val="24"/>
        </w:rPr>
        <w:t>60</w:t>
      </w:r>
      <w:r w:rsidR="009F37E6" w:rsidRPr="0014695B">
        <w:rPr>
          <w:rFonts w:ascii="TeleNeo Office" w:hAnsi="TeleNeo Office"/>
          <w:szCs w:val="24"/>
        </w:rPr>
        <w:t>.</w:t>
      </w:r>
      <w:r w:rsidR="007A22C2" w:rsidRPr="0014695B">
        <w:rPr>
          <w:rFonts w:ascii="TeleNeo Office" w:hAnsi="TeleNeo Office"/>
          <w:szCs w:val="24"/>
        </w:rPr>
        <w:t xml:space="preserve"> (hatvan</w:t>
      </w:r>
      <w:r w:rsidR="009F37E6" w:rsidRPr="0014695B">
        <w:rPr>
          <w:rFonts w:ascii="TeleNeo Office" w:hAnsi="TeleNeo Office"/>
          <w:szCs w:val="24"/>
        </w:rPr>
        <w:t>adik</w:t>
      </w:r>
      <w:r w:rsidR="007A22C2" w:rsidRPr="0014695B">
        <w:rPr>
          <w:rFonts w:ascii="TeleNeo Office" w:hAnsi="TeleNeo Office"/>
          <w:szCs w:val="24"/>
        </w:rPr>
        <w:t>)</w:t>
      </w:r>
      <w:r w:rsidRPr="0014695B">
        <w:rPr>
          <w:rFonts w:ascii="TeleNeo Office" w:hAnsi="TeleNeo Office"/>
          <w:szCs w:val="24"/>
        </w:rPr>
        <w:t xml:space="preserve"> napon átutalással történik a Bérbeadó ……………………. banknál vezetett ………………</w:t>
      </w:r>
      <w:proofErr w:type="gramStart"/>
      <w:r w:rsidRPr="0014695B">
        <w:rPr>
          <w:rFonts w:ascii="TeleNeo Office" w:hAnsi="TeleNeo Office"/>
          <w:szCs w:val="24"/>
        </w:rPr>
        <w:t>…….</w:t>
      </w:r>
      <w:proofErr w:type="gramEnd"/>
      <w:r w:rsidRPr="0014695B">
        <w:rPr>
          <w:rFonts w:ascii="TeleNeo Office" w:hAnsi="TeleNeo Office"/>
          <w:szCs w:val="24"/>
        </w:rPr>
        <w:t>. bankszámlaszámára.</w:t>
      </w:r>
    </w:p>
    <w:p w14:paraId="675EAFA5" w14:textId="66C6BFCF" w:rsidR="007A22C2" w:rsidRPr="0014695B" w:rsidRDefault="007A22C2" w:rsidP="007A22C2">
      <w:pPr>
        <w:pStyle w:val="Csakszveg"/>
        <w:ind w:left="567"/>
        <w:jc w:val="both"/>
        <w:rPr>
          <w:rFonts w:ascii="TeleNeo Office" w:eastAsia="Times New Roman" w:hAnsi="TeleNeo Office"/>
          <w:sz w:val="24"/>
          <w:szCs w:val="24"/>
        </w:rPr>
      </w:pPr>
      <w:r w:rsidRPr="0014695B">
        <w:rPr>
          <w:rFonts w:ascii="TeleNeo Office" w:eastAsia="Times New Roman" w:hAnsi="TeleNeo Office"/>
          <w:sz w:val="24"/>
          <w:szCs w:val="24"/>
        </w:rPr>
        <w:lastRenderedPageBreak/>
        <w:t>Bérlő a bérleti díjat a vonatkozó bérleti díj számla</w:t>
      </w:r>
      <w:r w:rsidR="007B7C7A" w:rsidRPr="0014695B">
        <w:rPr>
          <w:rFonts w:ascii="TeleNeo Office" w:eastAsia="Times New Roman" w:hAnsi="TeleNeo Office"/>
          <w:sz w:val="24"/>
          <w:szCs w:val="24"/>
        </w:rPr>
        <w:t>/számviteli bizonylat</w:t>
      </w:r>
      <w:r w:rsidRPr="0014695B">
        <w:rPr>
          <w:rFonts w:ascii="TeleNeo Office" w:eastAsia="Times New Roman" w:hAnsi="TeleNeo Office"/>
          <w:sz w:val="24"/>
          <w:szCs w:val="24"/>
        </w:rPr>
        <w:t xml:space="preserve"> igazolt kézhezvételét követően esedékességkor, a számla beérkezési dátumától függően banki átutalással egyenlíti ki, a Bérbeadónak a vonatkozó számlán feltüntetett számú bankszámlájára.</w:t>
      </w:r>
    </w:p>
    <w:p w14:paraId="36853C23" w14:textId="77777777" w:rsidR="007A22C2" w:rsidRPr="0014695B" w:rsidRDefault="007A22C2" w:rsidP="007A22C2">
      <w:pPr>
        <w:pStyle w:val="Csakszveg"/>
        <w:ind w:left="567"/>
        <w:jc w:val="both"/>
        <w:rPr>
          <w:rFonts w:ascii="TeleNeo Office" w:eastAsia="Times New Roman" w:hAnsi="TeleNeo Office"/>
          <w:sz w:val="24"/>
          <w:szCs w:val="24"/>
        </w:rPr>
      </w:pPr>
    </w:p>
    <w:p w14:paraId="045218EF" w14:textId="6E6EA58A" w:rsidR="007A22C2" w:rsidRPr="0014695B" w:rsidRDefault="007A22C2" w:rsidP="007A22C2">
      <w:pPr>
        <w:pStyle w:val="Csakszveg"/>
        <w:ind w:left="567"/>
        <w:jc w:val="both"/>
        <w:rPr>
          <w:rFonts w:ascii="TeleNeo Office" w:eastAsia="Times New Roman" w:hAnsi="TeleNeo Office"/>
          <w:sz w:val="24"/>
          <w:szCs w:val="24"/>
        </w:rPr>
      </w:pPr>
    </w:p>
    <w:p w14:paraId="08376265" w14:textId="77777777" w:rsidR="007A22C2" w:rsidRPr="0014695B" w:rsidRDefault="007A22C2" w:rsidP="007A22C2">
      <w:pPr>
        <w:pStyle w:val="Csakszveg"/>
        <w:ind w:left="567"/>
        <w:jc w:val="both"/>
        <w:rPr>
          <w:rFonts w:ascii="TeleNeo Office" w:eastAsia="Times New Roman" w:hAnsi="TeleNeo Office"/>
          <w:sz w:val="24"/>
          <w:szCs w:val="24"/>
        </w:rPr>
      </w:pPr>
    </w:p>
    <w:p w14:paraId="0F610BAE" w14:textId="77777777" w:rsidR="007362C9" w:rsidRPr="0014695B" w:rsidRDefault="00F02D37" w:rsidP="00F02D37">
      <w:pPr>
        <w:pStyle w:val="Csakszveg"/>
        <w:ind w:left="567"/>
        <w:jc w:val="both"/>
        <w:rPr>
          <w:rFonts w:ascii="TeleNeo Office" w:eastAsia="Times New Roman" w:hAnsi="TeleNeo Office"/>
          <w:sz w:val="24"/>
          <w:szCs w:val="24"/>
        </w:rPr>
      </w:pPr>
      <w:r w:rsidRPr="0014695B">
        <w:rPr>
          <w:rFonts w:ascii="TeleNeo Office" w:eastAsia="Times New Roman" w:hAnsi="TeleNeo Office"/>
          <w:sz w:val="24"/>
          <w:szCs w:val="24"/>
        </w:rPr>
        <w:t xml:space="preserve">Amennyiben a fizetési határnap munkaszüneti napra, ünnepnapra, vagy bankszüneti napra esik, akkor a pénzügyi teljesítés határnapja a következő banki munkanap. </w:t>
      </w:r>
      <w:bookmarkStart w:id="1" w:name="_Hlk39608410"/>
      <w:r w:rsidRPr="0014695B">
        <w:rPr>
          <w:rFonts w:ascii="TeleNeo Office" w:eastAsia="Times New Roman" w:hAnsi="TeleNeo Office"/>
          <w:sz w:val="24"/>
          <w:szCs w:val="24"/>
        </w:rPr>
        <w:t xml:space="preserve">A pénzügyi teljesítés napja a Bérbeadó bankszámláján történő jóváírás napja. </w:t>
      </w:r>
      <w:bookmarkEnd w:id="1"/>
    </w:p>
    <w:p w14:paraId="375017B1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16A9A590" w14:textId="77777777" w:rsidR="008E2589" w:rsidRPr="0014695B" w:rsidRDefault="008E2589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05414B00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3. SZERZŐDÉS HATÁLYA</w:t>
      </w:r>
    </w:p>
    <w:p w14:paraId="34E6EFA1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336CD377" w14:textId="77777777" w:rsidR="00181609" w:rsidRPr="0014695B" w:rsidRDefault="00181609" w:rsidP="00DA7A2A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70F93E3D" w14:textId="77777777" w:rsidR="00181609" w:rsidRPr="0014695B" w:rsidRDefault="00181609" w:rsidP="00181609">
      <w:pPr>
        <w:pStyle w:val="Szvegtrzs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Felek megállapodnak abban, hogy a jelen bérleti szerződést 202………………...-től számítva 10 (azaz tíz) év határozott időtartamra kötik, azzal, hogy a szerződés hatálya automatikusan meghosszabbodik további 5 (azaz öt) évvel, amennyiben Bérlő a szerződés megszűnése előtt 6 hónapon belül a szerződés lejáratkori megszüntetése iránti igényét írásban nem jelzi Bérbeadó felé.</w:t>
      </w:r>
    </w:p>
    <w:p w14:paraId="4EA9DCF4" w14:textId="77777777" w:rsidR="00181609" w:rsidRPr="0014695B" w:rsidRDefault="00181609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</w:p>
    <w:p w14:paraId="3CCF6247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7AFA1980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 BÉRBEADÓ JOGAI ÉS KÖTELEZETTSÉGEI</w:t>
      </w:r>
    </w:p>
    <w:p w14:paraId="67B1504A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18620C6A" w14:textId="77777777" w:rsidR="00795FBD" w:rsidRPr="0014695B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</w:p>
    <w:p w14:paraId="0482F6B5" w14:textId="3F1AADE6" w:rsidR="00795FBD" w:rsidRPr="0014695B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4.1.</w:t>
      </w:r>
      <w:r w:rsidRPr="0014695B">
        <w:rPr>
          <w:rFonts w:ascii="TeleNeo Office" w:hAnsi="TeleNeo Office"/>
          <w:szCs w:val="24"/>
        </w:rPr>
        <w:tab/>
        <w:t xml:space="preserve">Amennyiben az 1.3. pontban megjelölt berendezések, eszközök (bázisállomás) </w:t>
      </w:r>
      <w:r w:rsidR="00614339" w:rsidRPr="0014695B">
        <w:rPr>
          <w:rFonts w:ascii="TeleNeo Office" w:hAnsi="TeleNeo Office"/>
          <w:szCs w:val="24"/>
        </w:rPr>
        <w:t>átépítése</w:t>
      </w:r>
      <w:r w:rsidRPr="0014695B">
        <w:rPr>
          <w:rFonts w:ascii="TeleNeo Office" w:hAnsi="TeleNeo Office"/>
          <w:szCs w:val="24"/>
        </w:rPr>
        <w:t xml:space="preserve"> a hatályos jogszabályok alapján építési engedély köteles tevékenységnek minősül, Bérbeadó kifejezetten hozzájárul ahhoz,</w:t>
      </w:r>
      <w:r w:rsidR="00EC0BE8" w:rsidRPr="0014695B">
        <w:rPr>
          <w:rFonts w:ascii="TeleNeo Office" w:hAnsi="TeleNeo Office"/>
          <w:szCs w:val="24"/>
        </w:rPr>
        <w:t xml:space="preserve"> valamint egyúttal kiadja az eljáráshoz szükséges tulajdonosi engedélyt, illetve hozzájáruló nyilatkozatot,</w:t>
      </w:r>
      <w:r w:rsidRPr="0014695B">
        <w:rPr>
          <w:rFonts w:ascii="TeleNeo Office" w:hAnsi="TeleNeo Office"/>
          <w:szCs w:val="24"/>
        </w:rPr>
        <w:t xml:space="preserve"> hogy Bérlő a berendezések, eszközök (bázisállomás) </w:t>
      </w:r>
      <w:r w:rsidR="00614339" w:rsidRPr="0014695B">
        <w:rPr>
          <w:rFonts w:ascii="TeleNeo Office" w:hAnsi="TeleNeo Office"/>
          <w:szCs w:val="24"/>
        </w:rPr>
        <w:t>átépítéséhez</w:t>
      </w:r>
      <w:r w:rsidRPr="0014695B">
        <w:rPr>
          <w:rFonts w:ascii="TeleNeo Office" w:hAnsi="TeleNeo Office"/>
          <w:szCs w:val="24"/>
        </w:rPr>
        <w:t xml:space="preserve"> az építési engedélyezési, valamint a bázisállomás megépítését követően a használatbavételi engedélyezési eljárást saját nevében kezdeményezze.</w:t>
      </w:r>
    </w:p>
    <w:p w14:paraId="2F3F3A13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7A3A6D9" w14:textId="05963501" w:rsidR="00795FBD" w:rsidRPr="0014695B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4.2.</w:t>
      </w:r>
      <w:r w:rsidRPr="0014695B">
        <w:rPr>
          <w:rFonts w:ascii="TeleNeo Office" w:hAnsi="TeleNeo Office"/>
          <w:szCs w:val="24"/>
        </w:rPr>
        <w:tab/>
        <w:t xml:space="preserve">Bérbeadó kötelezettséget vállal arra, hogy biztosítja Bérlő számára a </w:t>
      </w:r>
      <w:r w:rsidR="00B729E9" w:rsidRPr="0014695B">
        <w:rPr>
          <w:rFonts w:ascii="TeleNeo Office" w:hAnsi="TeleNeo Office"/>
          <w:szCs w:val="24"/>
        </w:rPr>
        <w:t>bázis</w:t>
      </w:r>
      <w:r w:rsidRPr="0014695B">
        <w:rPr>
          <w:rFonts w:ascii="TeleNeo Office" w:hAnsi="TeleNeo Office"/>
          <w:szCs w:val="24"/>
        </w:rPr>
        <w:t xml:space="preserve">állomás rendeltetésszerű használatához szükséges feltételeket, valamint a bázisállomás területére történő bejutást az év és a nap minden időszakában. Ezen kötelezettségének megszegéséből eredő kárért Bérbeadó teljes körű </w:t>
      </w:r>
      <w:r w:rsidR="00E85CCC" w:rsidRPr="0014695B">
        <w:rPr>
          <w:rFonts w:ascii="TeleNeo Office" w:hAnsi="TeleNeo Office"/>
          <w:szCs w:val="24"/>
        </w:rPr>
        <w:t>helytállási kötelezettséggel</w:t>
      </w:r>
      <w:r w:rsidRPr="0014695B">
        <w:rPr>
          <w:rFonts w:ascii="TeleNeo Office" w:hAnsi="TeleNeo Office"/>
          <w:szCs w:val="24"/>
        </w:rPr>
        <w:t xml:space="preserve"> tartozik.</w:t>
      </w:r>
    </w:p>
    <w:p w14:paraId="2EDE8C88" w14:textId="2AC1FD52" w:rsidR="00BE2FD3" w:rsidRDefault="00BE2FD3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3C3A0177" w14:textId="77777777" w:rsidR="008E7EDA" w:rsidRPr="0014695B" w:rsidRDefault="008E7EDA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7DAD41AD" w14:textId="77777777" w:rsidR="00795FBD" w:rsidRPr="0014695B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4.3. </w:t>
      </w:r>
      <w:r w:rsidRPr="0014695B">
        <w:rPr>
          <w:rFonts w:ascii="TeleNeo Office" w:hAnsi="TeleNeo Office"/>
          <w:szCs w:val="24"/>
        </w:rPr>
        <w:tab/>
        <w:t xml:space="preserve">A Bérlő az állomás energia ellátását a területileg illetékes Áramszolgáltató hálózatáról biztosítja. Ennek műszaki, gazdasági feltételeit az Áramszolgáltatóval egyezteti, rendezi, illetve köti meg a csatlakozási –, és hálózathasználati szerződéseket. Bérlő kötelezettséget vállal arra, hogy az Áramszolgáltató által meghatározott feltételek alapján az energiaátadási ponttól az energiaellátó rendszert megtervezi, és önálló mérőhellyel kiépíti. A Bérbeadó lehetővé teszi a Bérlő számára a csatlakozó vezetékhálózat kiépítését. </w:t>
      </w:r>
    </w:p>
    <w:p w14:paraId="7ABD8267" w14:textId="77777777" w:rsidR="00795FBD" w:rsidRPr="0014695B" w:rsidRDefault="00795FBD" w:rsidP="00795FBD">
      <w:pPr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lastRenderedPageBreak/>
        <w:t xml:space="preserve">Bérlő az Áramszolgáltató által felszerelt főmérő alapján az elektromos energia költségeket közvetlenül az Energiakereskedőnek / Áramszolgáltatónak fizeti meg. </w:t>
      </w:r>
    </w:p>
    <w:p w14:paraId="653A28C4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033ACE29" w14:textId="77777777" w:rsidR="00795FBD" w:rsidRPr="0014695B" w:rsidRDefault="00795FBD" w:rsidP="00795FBD">
      <w:pPr>
        <w:ind w:left="567" w:hanging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4.4</w:t>
      </w:r>
      <w:r w:rsidR="003F36E3" w:rsidRPr="0014695B">
        <w:rPr>
          <w:rFonts w:ascii="TeleNeo Office" w:hAnsi="TeleNeo Office"/>
          <w:szCs w:val="24"/>
        </w:rPr>
        <w:t>.</w:t>
      </w:r>
      <w:r w:rsidRPr="0014695B">
        <w:rPr>
          <w:rFonts w:ascii="TeleNeo Office" w:hAnsi="TeleNeo Office"/>
          <w:szCs w:val="24"/>
        </w:rPr>
        <w:tab/>
        <w:t xml:space="preserve">Felek tudomásul veszik, hogy ha jelen szerződés érvényességéhez Bérbeadó részére jóváhagyás vagy engedély szükséges, annak beszerzése és az ezzel kapcsolatos költségek Bérbeadót terhelik. </w:t>
      </w:r>
    </w:p>
    <w:p w14:paraId="02039E0A" w14:textId="77777777" w:rsidR="00795FBD" w:rsidRPr="0014695B" w:rsidRDefault="00795FBD" w:rsidP="00795FBD">
      <w:pPr>
        <w:ind w:left="567" w:hanging="567"/>
        <w:jc w:val="both"/>
        <w:rPr>
          <w:rFonts w:ascii="TeleNeo Office" w:hAnsi="TeleNeo Office"/>
          <w:szCs w:val="24"/>
        </w:rPr>
      </w:pPr>
    </w:p>
    <w:p w14:paraId="5FD2A061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E5F834C" w14:textId="6E7C17B1" w:rsidR="00795FBD" w:rsidRPr="0014695B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4.5.</w:t>
      </w:r>
      <w:r w:rsidRPr="0014695B">
        <w:rPr>
          <w:rFonts w:ascii="TeleNeo Office" w:hAnsi="TeleNeo Office"/>
          <w:szCs w:val="24"/>
        </w:rPr>
        <w:tab/>
        <w:t>Bérbeadó tudomásul veszi, hogy a Bérlő tulajdoná</w:t>
      </w:r>
      <w:r w:rsidR="0065767A" w:rsidRPr="0014695B">
        <w:rPr>
          <w:rFonts w:ascii="TeleNeo Office" w:hAnsi="TeleNeo Office"/>
          <w:szCs w:val="24"/>
        </w:rPr>
        <w:t>ban maradó</w:t>
      </w:r>
      <w:r w:rsidRPr="0014695B">
        <w:rPr>
          <w:rFonts w:ascii="TeleNeo Office" w:hAnsi="TeleNeo Office"/>
          <w:szCs w:val="24"/>
        </w:rPr>
        <w:t xml:space="preserve"> bázisállomás környezetében nem folytathat olyan tevékenységet, mely a Bérlő által nyújtott távközlési szolgáltatást akadályozza. Ilyennek minősül például hirdetőtábla, egyéb magas építmény létesítése, vagy olyan távközlési, illetve egyéb műszaki berendezés üzembe helyezése, amely a bázisállomás működését zavarja.</w:t>
      </w:r>
    </w:p>
    <w:p w14:paraId="213CD98C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367288A8" w14:textId="77777777" w:rsidR="00795FBD" w:rsidRPr="0014695B" w:rsidRDefault="00795FBD" w:rsidP="00795FBD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4.6.</w:t>
      </w:r>
      <w:r w:rsidRPr="0014695B">
        <w:rPr>
          <w:rFonts w:ascii="TeleNeo Office" w:hAnsi="TeleNeo Office"/>
          <w:szCs w:val="24"/>
        </w:rPr>
        <w:tab/>
        <w:t xml:space="preserve">Bérbeadó kötelezettséget vállal arra, hogy a bázisállomás működését, üzemeltetését érintő, tervezett építési, karbantartási tevékenységekről, felújítási, átalakítási munkálatokról a munkálatok megkezdése előtt legalább 3 </w:t>
      </w:r>
      <w:r w:rsidR="00141CCD" w:rsidRPr="0014695B">
        <w:rPr>
          <w:rFonts w:ascii="TeleNeo Office" w:hAnsi="TeleNeo Office"/>
          <w:szCs w:val="24"/>
        </w:rPr>
        <w:t>hó</w:t>
      </w:r>
      <w:r w:rsidRPr="0014695B">
        <w:rPr>
          <w:rFonts w:ascii="TeleNeo Office" w:hAnsi="TeleNeo Office"/>
          <w:szCs w:val="24"/>
        </w:rPr>
        <w:t>nappal írásban tájékoztatja a Bérlőt.</w:t>
      </w:r>
    </w:p>
    <w:p w14:paraId="62F162BB" w14:textId="77777777" w:rsidR="00A83841" w:rsidRPr="0014695B" w:rsidRDefault="00A83841" w:rsidP="00795FBD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</w:p>
    <w:p w14:paraId="616587A2" w14:textId="77777777" w:rsidR="00A83841" w:rsidRPr="0014695B" w:rsidRDefault="00A83841" w:rsidP="00795FBD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4.7</w:t>
      </w:r>
      <w:r w:rsidR="003F36E3" w:rsidRPr="0014695B">
        <w:rPr>
          <w:rFonts w:ascii="TeleNeo Office" w:hAnsi="TeleNeo Office"/>
          <w:szCs w:val="24"/>
        </w:rPr>
        <w:t>.</w:t>
      </w:r>
      <w:r w:rsidRPr="0014695B">
        <w:rPr>
          <w:rFonts w:ascii="TeleNeo Office" w:hAnsi="TeleNeo Office"/>
          <w:szCs w:val="24"/>
        </w:rPr>
        <w:tab/>
        <w:t>Bérbeadó kijelenti, hogy amennyiben változás történik az adataiban, 15 munkanapon belül köteles írásban értesíteni Bérlőt a változásról.</w:t>
      </w:r>
    </w:p>
    <w:p w14:paraId="0F113AAE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304DD1C" w14:textId="644284C8" w:rsidR="00795FBD" w:rsidRPr="0014695B" w:rsidRDefault="00795FBD" w:rsidP="00795FBD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</w:t>
      </w:r>
      <w:r w:rsidR="003F36E3" w:rsidRPr="0014695B">
        <w:rPr>
          <w:rFonts w:ascii="TeleNeo Office" w:hAnsi="TeleNeo Office"/>
          <w:szCs w:val="24"/>
        </w:rPr>
        <w:t>8</w:t>
      </w:r>
      <w:r w:rsidRPr="0014695B">
        <w:rPr>
          <w:rFonts w:ascii="TeleNeo Office" w:hAnsi="TeleNeo Office"/>
          <w:szCs w:val="24"/>
        </w:rPr>
        <w:t xml:space="preserve">. </w:t>
      </w:r>
      <w:r w:rsidRPr="0014695B">
        <w:rPr>
          <w:rFonts w:ascii="TeleNeo Office" w:hAnsi="TeleNeo Office"/>
          <w:szCs w:val="24"/>
        </w:rPr>
        <w:tab/>
      </w:r>
      <w:r w:rsidR="00E7329C" w:rsidRPr="0014695B">
        <w:rPr>
          <w:rFonts w:ascii="TeleNeo Office" w:hAnsi="TeleNeo Office"/>
          <w:szCs w:val="24"/>
        </w:rPr>
        <w:t>Felek kifejezetten megállapodnak, hogy a jelen szerző</w:t>
      </w:r>
      <w:r w:rsidR="0097529A" w:rsidRPr="0014695B">
        <w:rPr>
          <w:rFonts w:ascii="TeleNeo Office" w:hAnsi="TeleNeo Office"/>
          <w:szCs w:val="24"/>
        </w:rPr>
        <w:t xml:space="preserve">désből eredő </w:t>
      </w:r>
      <w:r w:rsidR="00E85D48" w:rsidRPr="0014695B">
        <w:rPr>
          <w:rFonts w:ascii="TeleNeo Office" w:hAnsi="TeleNeo Office"/>
          <w:szCs w:val="24"/>
        </w:rPr>
        <w:t xml:space="preserve">bármely </w:t>
      </w:r>
      <w:r w:rsidR="0097529A" w:rsidRPr="0014695B">
        <w:rPr>
          <w:rFonts w:ascii="TeleNeo Office" w:hAnsi="TeleNeo Office"/>
          <w:szCs w:val="24"/>
        </w:rPr>
        <w:t xml:space="preserve">bérbeadói </w:t>
      </w:r>
      <w:r w:rsidR="00E7329C" w:rsidRPr="0014695B">
        <w:rPr>
          <w:rFonts w:ascii="TeleNeo Office" w:hAnsi="TeleNeo Office"/>
          <w:szCs w:val="24"/>
        </w:rPr>
        <w:t>kötelezettség</w:t>
      </w:r>
      <w:r w:rsidR="00E85D48" w:rsidRPr="0014695B">
        <w:rPr>
          <w:rFonts w:ascii="TeleNeo Office" w:hAnsi="TeleNeo Office"/>
          <w:szCs w:val="24"/>
        </w:rPr>
        <w:t xml:space="preserve"> (</w:t>
      </w:r>
      <w:proofErr w:type="spellStart"/>
      <w:r w:rsidR="0097529A" w:rsidRPr="0014695B">
        <w:rPr>
          <w:rFonts w:ascii="TeleNeo Office" w:hAnsi="TeleNeo Office"/>
          <w:szCs w:val="24"/>
        </w:rPr>
        <w:t>ek</w:t>
      </w:r>
      <w:proofErr w:type="spellEnd"/>
      <w:r w:rsidR="00E85D48" w:rsidRPr="0014695B">
        <w:rPr>
          <w:rFonts w:ascii="TeleNeo Office" w:hAnsi="TeleNeo Office"/>
          <w:szCs w:val="24"/>
        </w:rPr>
        <w:t>) (így például, de nem kizárólag a</w:t>
      </w:r>
      <w:r w:rsidR="0097529A" w:rsidRPr="0014695B">
        <w:rPr>
          <w:rFonts w:ascii="TeleNeo Office" w:hAnsi="TeleNeo Office"/>
          <w:szCs w:val="24"/>
        </w:rPr>
        <w:t xml:space="preserve"> Ptk. </w:t>
      </w:r>
      <w:r w:rsidR="00E7329C" w:rsidRPr="0014695B">
        <w:rPr>
          <w:rFonts w:ascii="TeleNeo Office" w:hAnsi="TeleNeo Office"/>
          <w:szCs w:val="24"/>
        </w:rPr>
        <w:t>6:208.</w:t>
      </w:r>
      <w:r w:rsidR="008E7EDA" w:rsidRPr="0014695B">
        <w:rPr>
          <w:rFonts w:ascii="TeleNeo Office" w:hAnsi="TeleNeo Office"/>
          <w:szCs w:val="24"/>
        </w:rPr>
        <w:t xml:space="preserve"> </w:t>
      </w:r>
      <w:r w:rsidR="00E7329C" w:rsidRPr="0014695B">
        <w:rPr>
          <w:rFonts w:ascii="TeleNeo Office" w:hAnsi="TeleNeo Office"/>
          <w:szCs w:val="24"/>
        </w:rPr>
        <w:t>§-ban foglaltak szerinti</w:t>
      </w:r>
      <w:r w:rsidR="00E85D48" w:rsidRPr="0014695B">
        <w:rPr>
          <w:rFonts w:ascii="TeleNeo Office" w:hAnsi="TeleNeo Office"/>
          <w:szCs w:val="24"/>
        </w:rPr>
        <w:t>)</w:t>
      </w:r>
      <w:r w:rsidR="00E7329C" w:rsidRPr="0014695B">
        <w:rPr>
          <w:rFonts w:ascii="TeleNeo Office" w:hAnsi="TeleNeo Office"/>
          <w:szCs w:val="24"/>
        </w:rPr>
        <w:t xml:space="preserve"> átruházásának feltétele, hogy ehhez Bérlő írásban hozzájáruljon. Felek megállapodnak, hogy Bérbeadó a fentiek szerinti kötelezettség átruházási szándékról tájékoztatni köteles Bérlőt, továbbá a tájékoztatással egyidejűleg írásban köteles kérni Bérlő hozzájárulását. Felek rögzítik, hogy Bérlő hozzájárulásának megtagadása esetén Bérbeadó semmilyen jogcímen sem támaszthat követelést vagy igényt a Bérlővel szemben.</w:t>
      </w:r>
      <w:r w:rsidR="009F1947" w:rsidRPr="0014695B">
        <w:rPr>
          <w:rFonts w:ascii="TeleNeo Office" w:hAnsi="TeleNeo Office"/>
          <w:szCs w:val="24"/>
        </w:rPr>
        <w:t xml:space="preserve"> Amennyiben Bérbeadó ezen kötelezettségét </w:t>
      </w:r>
      <w:r w:rsidR="00E85D48" w:rsidRPr="0014695B">
        <w:rPr>
          <w:rFonts w:ascii="TeleNeo Office" w:hAnsi="TeleNeo Office"/>
          <w:szCs w:val="24"/>
        </w:rPr>
        <w:t xml:space="preserve">megszegi – azaz akár a tájékoztatást elmulasztja, akár a Bérlő hozzájárulásának kifejezett megtagadása ellenére ruház át kötelezettséget – az ügylet érvénytelen, és </w:t>
      </w:r>
      <w:r w:rsidR="009F1947" w:rsidRPr="0014695B">
        <w:rPr>
          <w:rFonts w:ascii="TeleNeo Office" w:hAnsi="TeleNeo Office"/>
          <w:szCs w:val="24"/>
        </w:rPr>
        <w:t>kötbért köteles fizetni Bérlő részére, amely a bérleti időszak hátralévő időszakára járó díjjal azonos mértékű.</w:t>
      </w:r>
      <w:r w:rsidR="00DC127A" w:rsidRPr="0014695B">
        <w:rPr>
          <w:rFonts w:ascii="TeleNeo Office" w:hAnsi="TeleNeo Office"/>
          <w:szCs w:val="24"/>
        </w:rPr>
        <w:t xml:space="preserve"> Felek rögzítik, hogy az itt kikötött kötbért mérlegelték, és minden tekintetben arányos mértékűnek tartják.</w:t>
      </w:r>
    </w:p>
    <w:p w14:paraId="0CA341FC" w14:textId="77777777" w:rsidR="00795FBD" w:rsidRPr="0014695B" w:rsidRDefault="00795FBD" w:rsidP="00795FBD">
      <w:pPr>
        <w:pStyle w:val="Szvegtrzs"/>
        <w:tabs>
          <w:tab w:val="left" w:pos="-2977"/>
        </w:tabs>
        <w:rPr>
          <w:rFonts w:ascii="TeleNeo Office" w:hAnsi="TeleNeo Office"/>
          <w:szCs w:val="24"/>
        </w:rPr>
      </w:pPr>
    </w:p>
    <w:p w14:paraId="1488EEC4" w14:textId="0F2D79D3" w:rsidR="00EC0BE8" w:rsidRPr="0014695B" w:rsidRDefault="00795FBD" w:rsidP="00EC0BE8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4.</w:t>
      </w:r>
      <w:r w:rsidR="003F36E3" w:rsidRPr="0014695B">
        <w:rPr>
          <w:rFonts w:ascii="TeleNeo Office" w:hAnsi="TeleNeo Office"/>
          <w:szCs w:val="24"/>
        </w:rPr>
        <w:t>9</w:t>
      </w:r>
      <w:r w:rsidRPr="0014695B">
        <w:rPr>
          <w:rFonts w:ascii="TeleNeo Office" w:hAnsi="TeleNeo Office"/>
          <w:szCs w:val="24"/>
        </w:rPr>
        <w:t xml:space="preserve">. </w:t>
      </w:r>
      <w:r w:rsidRPr="0014695B">
        <w:rPr>
          <w:rFonts w:ascii="TeleNeo Office" w:hAnsi="TeleNeo Office"/>
          <w:szCs w:val="24"/>
        </w:rPr>
        <w:tab/>
        <w:t>Felek megállapodnak abban, hogy ha egy harmadik fél szintén a betelepülési szándékát jelzi, akkor a telepítéshez Bérbeadó kikéri a Bérlő előzetes jóváhagyását.</w:t>
      </w:r>
    </w:p>
    <w:p w14:paraId="5EA74345" w14:textId="51CC8552" w:rsidR="00EC0BE8" w:rsidRPr="0014695B" w:rsidRDefault="00EC0BE8" w:rsidP="00EC0BE8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</w:p>
    <w:p w14:paraId="6A357300" w14:textId="77777777" w:rsidR="00550F75" w:rsidRPr="0014695B" w:rsidRDefault="00550F75" w:rsidP="00DA7A2A">
      <w:pPr>
        <w:pStyle w:val="Szvegtrzs"/>
        <w:tabs>
          <w:tab w:val="left" w:pos="-2977"/>
        </w:tabs>
        <w:rPr>
          <w:rFonts w:ascii="TeleNeo Office" w:hAnsi="TeleNeo Office"/>
          <w:szCs w:val="24"/>
        </w:rPr>
      </w:pPr>
    </w:p>
    <w:p w14:paraId="1F89A93C" w14:textId="29A5C136" w:rsidR="00550F75" w:rsidRPr="0014695B" w:rsidRDefault="00550F75" w:rsidP="00795FBD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4.10   Bérbeadó kötelezettséget vállal arra, hogy a </w:t>
      </w:r>
      <w:r w:rsidR="00B07D2E" w:rsidRPr="0014695B">
        <w:rPr>
          <w:rFonts w:ascii="TeleNeo Office" w:hAnsi="TeleNeo Office"/>
          <w:szCs w:val="24"/>
        </w:rPr>
        <w:t xml:space="preserve">Bérlemény </w:t>
      </w:r>
      <w:r w:rsidRPr="0014695B">
        <w:rPr>
          <w:rFonts w:ascii="TeleNeo Office" w:hAnsi="TeleNeo Office"/>
          <w:szCs w:val="24"/>
        </w:rPr>
        <w:t>harmadik személynek történő elidegenítése esetén az adásvételi szerződésben kiköti, hogy Bérlő a bérleti jogviszonyt annak lejártáig változatlan feltételekkel folytathassa.</w:t>
      </w:r>
    </w:p>
    <w:p w14:paraId="7F2E1B4A" w14:textId="77777777" w:rsidR="00795FBD" w:rsidRPr="0014695B" w:rsidRDefault="00795FBD" w:rsidP="00795FBD">
      <w:pPr>
        <w:pStyle w:val="Szvegtrzs"/>
        <w:tabs>
          <w:tab w:val="left" w:pos="-2977"/>
        </w:tabs>
        <w:rPr>
          <w:rFonts w:ascii="TeleNeo Office" w:hAnsi="TeleNeo Office"/>
          <w:szCs w:val="24"/>
        </w:rPr>
      </w:pPr>
    </w:p>
    <w:p w14:paraId="26D9E470" w14:textId="775304DA" w:rsidR="00795FBD" w:rsidRDefault="00C06C95" w:rsidP="00034726">
      <w:pPr>
        <w:pStyle w:val="Szvegtrzs"/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>
        <w:rPr>
          <w:rFonts w:ascii="TeleNeo Office" w:hAnsi="TeleNeo Office"/>
          <w:szCs w:val="24"/>
        </w:rPr>
        <w:t>4.11.</w:t>
      </w:r>
      <w:r>
        <w:rPr>
          <w:rFonts w:ascii="TeleNeo Office" w:hAnsi="TeleNeo Office"/>
          <w:szCs w:val="24"/>
        </w:rPr>
        <w:tab/>
      </w:r>
      <w:r w:rsidRPr="00C06C95">
        <w:rPr>
          <w:rFonts w:ascii="TeleNeo Office" w:hAnsi="TeleNeo Office"/>
          <w:szCs w:val="24"/>
        </w:rPr>
        <w:t xml:space="preserve">Felek megállapodnak abban, hogy Bérbeadó a Bérlemény területe tekintetében a Bázisállomás fennállása alatt Bérlő írásbeli hozzájárulása nélkül nem alapít sem haszonélvezeti jogot, sem építményi jogot. Amennyiben Bérbeadó ezen </w:t>
      </w:r>
      <w:r w:rsidRPr="00C06C95">
        <w:rPr>
          <w:rFonts w:ascii="TeleNeo Office" w:hAnsi="TeleNeo Office"/>
          <w:szCs w:val="24"/>
        </w:rPr>
        <w:lastRenderedPageBreak/>
        <w:t>kötelezettségvállalását megszegi, akkor Bérbeadó és a jogszerző személy egyetemlegesen kötelesek a Bérlőnek megfizetni kötbér jogcímén az alapítás évében irányadó bérleti díj éves összegének ötszörös mértékét, amely összeg a fenti jog ingatlan-nyilvántartási bejegyzésének napján egyösszegben esedékes.</w:t>
      </w:r>
    </w:p>
    <w:p w14:paraId="244876BE" w14:textId="77777777" w:rsidR="00C06C95" w:rsidRPr="0014695B" w:rsidRDefault="00C06C95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101D6E96" w14:textId="7EE75628" w:rsidR="002274B1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5. BÉRLŐ JOGAI ÉS KÖTELEZETTSÉGE</w:t>
      </w:r>
      <w:r w:rsidR="0044560A" w:rsidRPr="0014695B">
        <w:rPr>
          <w:rFonts w:ascii="TeleNeo Office" w:hAnsi="TeleNeo Office"/>
          <w:szCs w:val="24"/>
        </w:rPr>
        <w:t>I</w:t>
      </w:r>
    </w:p>
    <w:p w14:paraId="5428386C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6096F76" w14:textId="56F1FB46" w:rsidR="00795FBD" w:rsidRPr="0014695B" w:rsidRDefault="0070177F" w:rsidP="0070177F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5.1</w:t>
      </w:r>
      <w:r w:rsidR="002274B1" w:rsidRPr="0014695B">
        <w:rPr>
          <w:rFonts w:ascii="TeleNeo Office" w:hAnsi="TeleNeo Office"/>
          <w:szCs w:val="24"/>
        </w:rPr>
        <w:t>.</w:t>
      </w:r>
      <w:r w:rsidR="002274B1"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 xml:space="preserve">Bérlő jogosult a </w:t>
      </w:r>
      <w:r w:rsidR="00B07D2E" w:rsidRPr="0014695B">
        <w:rPr>
          <w:rFonts w:ascii="TeleNeo Office" w:hAnsi="TeleNeo Office"/>
          <w:szCs w:val="24"/>
        </w:rPr>
        <w:t xml:space="preserve">Bérleményen </w:t>
      </w:r>
      <w:r w:rsidRPr="0014695B">
        <w:rPr>
          <w:rFonts w:ascii="TeleNeo Office" w:hAnsi="TeleNeo Office"/>
          <w:szCs w:val="24"/>
        </w:rPr>
        <w:t>elhelyezett műszaki berendezések működtetéséhez szükséges</w:t>
      </w:r>
      <w:r w:rsidR="002205DB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villamos</w:t>
      </w:r>
      <w:r w:rsidR="002274B1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energia és</w:t>
      </w:r>
      <w:r w:rsidR="002274B1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optikai kábelezés, összeköttetés elhelyezésére az 1.1. pontban megjelölt ingatlanon.</w:t>
      </w:r>
    </w:p>
    <w:p w14:paraId="5305CEBE" w14:textId="77777777" w:rsidR="002274B1" w:rsidRPr="0014695B" w:rsidRDefault="002274B1" w:rsidP="0070177F">
      <w:pPr>
        <w:pStyle w:val="Szvegtrzs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</w:p>
    <w:p w14:paraId="20D936CD" w14:textId="19319072" w:rsidR="00795FBD" w:rsidRPr="0014695B" w:rsidRDefault="00795FBD" w:rsidP="00795FBD">
      <w:pPr>
        <w:pStyle w:val="Szvegtrzs"/>
        <w:numPr>
          <w:ilvl w:val="12"/>
          <w:numId w:val="0"/>
        </w:numPr>
        <w:ind w:left="426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5.</w:t>
      </w:r>
      <w:r w:rsidR="00A651DE" w:rsidRPr="0014695B">
        <w:rPr>
          <w:rFonts w:ascii="TeleNeo Office" w:hAnsi="TeleNeo Office"/>
          <w:szCs w:val="24"/>
        </w:rPr>
        <w:t>2</w:t>
      </w:r>
      <w:r w:rsidRPr="0014695B">
        <w:rPr>
          <w:rFonts w:ascii="TeleNeo Office" w:hAnsi="TeleNeo Office"/>
          <w:szCs w:val="24"/>
        </w:rPr>
        <w:t>.</w:t>
      </w:r>
      <w:r w:rsidRPr="0014695B">
        <w:rPr>
          <w:rFonts w:ascii="TeleNeo Office" w:hAnsi="TeleNeo Office"/>
          <w:szCs w:val="24"/>
        </w:rPr>
        <w:tab/>
        <w:t xml:space="preserve"> Bérbeadó hozzájárul ahhoz, hogy a bérlet tárgyát képező Bérleményt Bérlő a saját költségére a rádiótelefon rendszer céljainak megfelelően </w:t>
      </w:r>
      <w:r w:rsidR="00112F32" w:rsidRPr="0014695B">
        <w:rPr>
          <w:rFonts w:ascii="TeleNeo Office" w:hAnsi="TeleNeo Office"/>
          <w:szCs w:val="24"/>
        </w:rPr>
        <w:t>kialakítsa, használja</w:t>
      </w:r>
      <w:r w:rsidRPr="0014695B">
        <w:rPr>
          <w:rFonts w:ascii="TeleNeo Office" w:hAnsi="TeleNeo Office"/>
          <w:szCs w:val="24"/>
        </w:rPr>
        <w:t xml:space="preserve">, </w:t>
      </w:r>
      <w:r w:rsidR="00EC0BE8" w:rsidRPr="0014695B">
        <w:rPr>
          <w:rFonts w:ascii="TeleNeo Office" w:hAnsi="TeleNeo Office"/>
          <w:szCs w:val="24"/>
        </w:rPr>
        <w:t xml:space="preserve">és adott esetben szükség szerint azt </w:t>
      </w:r>
      <w:r w:rsidR="00112F32" w:rsidRPr="0014695B">
        <w:rPr>
          <w:rFonts w:ascii="TeleNeo Office" w:hAnsi="TeleNeo Office"/>
          <w:szCs w:val="24"/>
        </w:rPr>
        <w:t>bekerítse, más</w:t>
      </w:r>
      <w:r w:rsidRPr="0014695B">
        <w:rPr>
          <w:rFonts w:ascii="TeleNeo Office" w:hAnsi="TeleNeo Office"/>
          <w:szCs w:val="24"/>
        </w:rPr>
        <w:t xml:space="preserve"> szolgáltatók felé hasznosítsa, használatába adja.</w:t>
      </w:r>
    </w:p>
    <w:p w14:paraId="48181FE7" w14:textId="77777777" w:rsidR="00795FBD" w:rsidRPr="0014695B" w:rsidRDefault="00795FBD" w:rsidP="00795FBD">
      <w:pPr>
        <w:pStyle w:val="Szvegtrzs"/>
        <w:tabs>
          <w:tab w:val="left" w:pos="-2977"/>
        </w:tabs>
        <w:ind w:left="426"/>
        <w:rPr>
          <w:rFonts w:ascii="TeleNeo Office" w:hAnsi="TeleNeo Office"/>
          <w:szCs w:val="24"/>
        </w:rPr>
      </w:pPr>
    </w:p>
    <w:p w14:paraId="525C1116" w14:textId="77777777" w:rsidR="00795FBD" w:rsidRPr="0014695B" w:rsidRDefault="00795FBD" w:rsidP="00DA7A2A">
      <w:pPr>
        <w:pStyle w:val="Szvegtrzs"/>
        <w:numPr>
          <w:ilvl w:val="12"/>
          <w:numId w:val="0"/>
        </w:numPr>
        <w:tabs>
          <w:tab w:val="left" w:pos="-2977"/>
        </w:tabs>
        <w:rPr>
          <w:rFonts w:ascii="TeleNeo Office" w:hAnsi="TeleNeo Office"/>
          <w:szCs w:val="24"/>
        </w:rPr>
      </w:pPr>
    </w:p>
    <w:p w14:paraId="31085F92" w14:textId="77777777" w:rsidR="00795FBD" w:rsidRPr="0014695B" w:rsidRDefault="00795FBD" w:rsidP="00795FBD">
      <w:pPr>
        <w:pStyle w:val="Szvegtrzs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9473111" w14:textId="77777777" w:rsidR="005E196F" w:rsidRPr="0014695B" w:rsidRDefault="00795FBD">
      <w:pPr>
        <w:pStyle w:val="Szvegtrzs"/>
        <w:numPr>
          <w:ilvl w:val="1"/>
          <w:numId w:val="6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Bérlő kötelezettséget vállal arra, hogy a rádiótelefon bázisállomás üzemeltetésénél a vonatkozó és hatályos magyar szabványokat és biztonságtechnikai előírásokat betartja, s azok betartásáról gondoskodik, továbbá az általa létrehozni kívánt létesítmény felépítéséhez a szükséges hatósági engedélyeket beszerzi.</w:t>
      </w:r>
    </w:p>
    <w:p w14:paraId="7C3A077F" w14:textId="77777777" w:rsidR="00795FBD" w:rsidRPr="0014695B" w:rsidRDefault="00795FBD" w:rsidP="00795FBD">
      <w:pPr>
        <w:pStyle w:val="Szvegtrzs"/>
        <w:numPr>
          <w:ilvl w:val="12"/>
          <w:numId w:val="0"/>
        </w:numPr>
        <w:ind w:left="360"/>
        <w:rPr>
          <w:rFonts w:ascii="TeleNeo Office" w:hAnsi="TeleNeo Office"/>
          <w:szCs w:val="24"/>
        </w:rPr>
      </w:pPr>
    </w:p>
    <w:p w14:paraId="593E8E3E" w14:textId="77777777" w:rsidR="00795FBD" w:rsidRPr="0014695B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5.</w:t>
      </w:r>
      <w:r w:rsidR="00A651DE" w:rsidRPr="0014695B">
        <w:rPr>
          <w:rFonts w:ascii="TeleNeo Office" w:hAnsi="TeleNeo Office"/>
          <w:szCs w:val="24"/>
        </w:rPr>
        <w:t>4</w:t>
      </w:r>
      <w:r w:rsidRPr="0014695B">
        <w:rPr>
          <w:rFonts w:ascii="TeleNeo Office" w:hAnsi="TeleNeo Office"/>
          <w:szCs w:val="24"/>
        </w:rPr>
        <w:t>.</w:t>
      </w:r>
      <w:r w:rsidRPr="0014695B">
        <w:rPr>
          <w:rFonts w:ascii="TeleNeo Office" w:hAnsi="TeleNeo Office"/>
          <w:szCs w:val="24"/>
        </w:rPr>
        <w:tab/>
        <w:t xml:space="preserve">Bérlő kijelenti, hogy berendezései az ingatlanon működő </w:t>
      </w:r>
      <w:r w:rsidRPr="0014695B">
        <w:rPr>
          <w:rFonts w:ascii="TeleNeo Office" w:hAnsi="TeleNeo Office"/>
          <w:bCs/>
          <w:szCs w:val="24"/>
        </w:rPr>
        <w:t>hatályos szabályoknak és előírásoknak, szabványoknak megfelelő</w:t>
      </w:r>
      <w:r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bCs/>
          <w:szCs w:val="24"/>
        </w:rPr>
        <w:t>műszaki berendezéseket</w:t>
      </w:r>
      <w:r w:rsidRPr="0014695B">
        <w:rPr>
          <w:rFonts w:ascii="TeleNeo Office" w:hAnsi="TeleNeo Office"/>
          <w:szCs w:val="24"/>
        </w:rPr>
        <w:t xml:space="preserve"> (rádió, televízió, erősítő, számítógép,</w:t>
      </w:r>
      <w:r w:rsidRPr="0014695B">
        <w:rPr>
          <w:rFonts w:ascii="TeleNeo Office" w:hAnsi="TeleNeo Office"/>
          <w:bCs/>
          <w:szCs w:val="24"/>
        </w:rPr>
        <w:t xml:space="preserve"> stb)</w:t>
      </w:r>
      <w:r w:rsidRPr="0014695B">
        <w:rPr>
          <w:rFonts w:ascii="TeleNeo Office" w:hAnsi="TeleNeo Office"/>
          <w:szCs w:val="24"/>
        </w:rPr>
        <w:t xml:space="preserve">. valamint a </w:t>
      </w:r>
      <w:r w:rsidRPr="0014695B">
        <w:rPr>
          <w:rFonts w:ascii="TeleNeo Office" w:hAnsi="TeleNeo Office"/>
          <w:bCs/>
          <w:szCs w:val="24"/>
        </w:rPr>
        <w:t>Nemzeti Média –és Hírközlési Hatóság</w:t>
      </w:r>
      <w:r w:rsidRPr="0014695B">
        <w:rPr>
          <w:rFonts w:ascii="TeleNeo Office" w:hAnsi="TeleNeo Office"/>
          <w:szCs w:val="24"/>
        </w:rPr>
        <w:t xml:space="preserve"> (korábban: Nemzeti Hírközlési Hatóság) rádióengedélyével rendelkező egyéb híradástechnikai berendezések működését nem zavarják </w:t>
      </w:r>
      <w:r w:rsidRPr="0014695B">
        <w:rPr>
          <w:rFonts w:ascii="TeleNeo Office" w:hAnsi="TeleNeo Office"/>
          <w:bCs/>
          <w:szCs w:val="24"/>
        </w:rPr>
        <w:t xml:space="preserve">és a bázisállomás eleget tesz a 63/2004 </w:t>
      </w:r>
      <w:proofErr w:type="spellStart"/>
      <w:r w:rsidRPr="0014695B">
        <w:rPr>
          <w:rFonts w:ascii="TeleNeo Office" w:hAnsi="TeleNeo Office"/>
          <w:bCs/>
          <w:szCs w:val="24"/>
        </w:rPr>
        <w:t>ESzCsM</w:t>
      </w:r>
      <w:proofErr w:type="spellEnd"/>
      <w:r w:rsidRPr="0014695B">
        <w:rPr>
          <w:rFonts w:ascii="TeleNeo Office" w:hAnsi="TeleNeo Office"/>
          <w:bCs/>
          <w:szCs w:val="24"/>
        </w:rPr>
        <w:t xml:space="preserve"> rendeletben, </w:t>
      </w:r>
      <w:r w:rsidRPr="0014695B">
        <w:rPr>
          <w:rFonts w:ascii="TeleNeo Office" w:hAnsi="TeleNeo Office"/>
          <w:szCs w:val="24"/>
        </w:rPr>
        <w:t>illetve a mindenkor hatályos jogszabályokban meghatározott egészségügyi határértéknek.</w:t>
      </w:r>
    </w:p>
    <w:p w14:paraId="4FE3CB25" w14:textId="77777777" w:rsidR="00795FBD" w:rsidRPr="0014695B" w:rsidRDefault="00795FBD" w:rsidP="00795FBD">
      <w:pPr>
        <w:pStyle w:val="Szvegtrzs"/>
        <w:numPr>
          <w:ilvl w:val="12"/>
          <w:numId w:val="0"/>
        </w:numPr>
        <w:tabs>
          <w:tab w:val="left" w:pos="-2977"/>
        </w:tabs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ab/>
      </w:r>
    </w:p>
    <w:p w14:paraId="70F5367C" w14:textId="1A6F63BB" w:rsidR="005E196F" w:rsidRPr="0014695B" w:rsidRDefault="00A651DE" w:rsidP="002274B1">
      <w:pPr>
        <w:tabs>
          <w:tab w:val="left" w:pos="-2977"/>
        </w:tabs>
        <w:ind w:left="567" w:hanging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5.5.</w:t>
      </w:r>
      <w:r w:rsidR="002274B1" w:rsidRPr="0014695B">
        <w:rPr>
          <w:rFonts w:ascii="TeleNeo Office" w:hAnsi="TeleNeo Office"/>
          <w:szCs w:val="24"/>
        </w:rPr>
        <w:tab/>
      </w:r>
      <w:r w:rsidR="00795FBD" w:rsidRPr="0014695B">
        <w:rPr>
          <w:rFonts w:ascii="TeleNeo Office" w:hAnsi="TeleNeo Office"/>
          <w:szCs w:val="24"/>
        </w:rPr>
        <w:t xml:space="preserve">Bérlő kötelezettséget vállal arra, hogy a </w:t>
      </w:r>
      <w:r w:rsidR="00B07D2E" w:rsidRPr="0014695B">
        <w:rPr>
          <w:rFonts w:ascii="TeleNeo Office" w:hAnsi="TeleNeo Office"/>
          <w:szCs w:val="24"/>
        </w:rPr>
        <w:t xml:space="preserve">Bérleményre </w:t>
      </w:r>
      <w:r w:rsidR="00795FBD" w:rsidRPr="0014695B">
        <w:rPr>
          <w:rFonts w:ascii="TeleNeo Office" w:hAnsi="TeleNeo Office"/>
          <w:szCs w:val="24"/>
        </w:rPr>
        <w:t xml:space="preserve">telepített eszközeit, berendezéseit a jelen szerződésben meghatározott célnak megfelelően rendeltetésszerűen használja és </w:t>
      </w:r>
      <w:r w:rsidR="00112F32" w:rsidRPr="0014695B">
        <w:rPr>
          <w:rFonts w:ascii="TeleNeo Office" w:hAnsi="TeleNeo Office"/>
          <w:szCs w:val="24"/>
        </w:rPr>
        <w:t>a saját felépítményeit, eszközeit, berendezéseit jó</w:t>
      </w:r>
      <w:r w:rsidR="00795FBD" w:rsidRPr="0014695B">
        <w:rPr>
          <w:rFonts w:ascii="TeleNeo Office" w:hAnsi="TeleNeo Office"/>
          <w:szCs w:val="24"/>
        </w:rPr>
        <w:t xml:space="preserve"> karban tartja. A Bérbeadó kötelezettséget vállal arra, hogy a Bérleményt szerződés szerinti rendeltetésszerű célnak megfelelően használatra alkalmas, biztonságos állapotban tartja.</w:t>
      </w:r>
    </w:p>
    <w:p w14:paraId="2002BE0A" w14:textId="77777777" w:rsidR="007C68CD" w:rsidRPr="0014695B" w:rsidRDefault="007C68CD" w:rsidP="00C13669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75FC300C" w14:textId="77777777" w:rsidR="005E196F" w:rsidRPr="0014695B" w:rsidRDefault="005E196F">
      <w:pPr>
        <w:tabs>
          <w:tab w:val="left" w:pos="-2977"/>
        </w:tabs>
        <w:jc w:val="both"/>
        <w:rPr>
          <w:rFonts w:ascii="TeleNeo Office" w:hAnsi="TeleNeo Office"/>
          <w:szCs w:val="24"/>
        </w:rPr>
      </w:pPr>
    </w:p>
    <w:p w14:paraId="51568E69" w14:textId="1C1BB4A0" w:rsidR="00A651DE" w:rsidRPr="00C13669" w:rsidRDefault="00A651DE" w:rsidP="00C13669">
      <w:pPr>
        <w:tabs>
          <w:tab w:val="left" w:pos="-2977"/>
        </w:tabs>
        <w:ind w:left="708" w:hanging="708"/>
        <w:jc w:val="both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szCs w:val="24"/>
        </w:rPr>
        <w:t>5.6.</w:t>
      </w:r>
      <w:r w:rsidR="002274B1" w:rsidRPr="0014695B">
        <w:rPr>
          <w:rFonts w:ascii="TeleNeo Office" w:hAnsi="TeleNeo Office"/>
          <w:szCs w:val="24"/>
        </w:rPr>
        <w:tab/>
      </w:r>
      <w:r w:rsidR="00CC2570" w:rsidRPr="0014695B">
        <w:rPr>
          <w:rFonts w:ascii="TeleNeo Office" w:hAnsi="TeleNeo Office"/>
          <w:szCs w:val="24"/>
        </w:rPr>
        <w:t xml:space="preserve"> </w:t>
      </w:r>
      <w:r w:rsidRPr="0014695B">
        <w:rPr>
          <w:rFonts w:ascii="TeleNeo Office" w:hAnsi="TeleNeo Office"/>
          <w:szCs w:val="24"/>
        </w:rPr>
        <w:t>A</w:t>
      </w:r>
      <w:r w:rsidR="00923981" w:rsidRPr="0014695B">
        <w:rPr>
          <w:rFonts w:ascii="TeleNeo Office" w:hAnsi="TeleNeo Office"/>
          <w:szCs w:val="24"/>
        </w:rPr>
        <w:t xml:space="preserve"> Bérbeadó előzetesen és visszavonhatatlanul hozzájárul ahhoz, hogy a</w:t>
      </w:r>
      <w:r w:rsidRPr="0014695B">
        <w:rPr>
          <w:rFonts w:ascii="TeleNeo Office" w:hAnsi="TeleNeo Office"/>
          <w:szCs w:val="24"/>
        </w:rPr>
        <w:t xml:space="preserve"> Bérlő </w:t>
      </w:r>
      <w:r w:rsidR="009D12E1" w:rsidRPr="0014695B">
        <w:rPr>
          <w:rFonts w:ascii="TeleNeo Office" w:hAnsi="TeleNeo Office"/>
          <w:szCs w:val="24"/>
        </w:rPr>
        <w:t xml:space="preserve">a jelen </w:t>
      </w:r>
      <w:r w:rsidRPr="0014695B">
        <w:rPr>
          <w:rFonts w:ascii="TeleNeo Office" w:hAnsi="TeleNeo Office"/>
          <w:szCs w:val="24"/>
        </w:rPr>
        <w:t xml:space="preserve">szerződésből </w:t>
      </w:r>
      <w:r w:rsidR="00572E13" w:rsidRPr="0014695B">
        <w:rPr>
          <w:rFonts w:ascii="TeleNeo Office" w:hAnsi="TeleNeo Office"/>
          <w:szCs w:val="24"/>
        </w:rPr>
        <w:t xml:space="preserve">őt megillető </w:t>
      </w:r>
      <w:r w:rsidRPr="0014695B">
        <w:rPr>
          <w:rFonts w:ascii="TeleNeo Office" w:hAnsi="TeleNeo Office"/>
          <w:szCs w:val="24"/>
        </w:rPr>
        <w:t>jogok és</w:t>
      </w:r>
      <w:r w:rsidR="00572E13" w:rsidRPr="0014695B">
        <w:rPr>
          <w:rFonts w:ascii="TeleNeo Office" w:hAnsi="TeleNeo Office"/>
          <w:szCs w:val="24"/>
        </w:rPr>
        <w:t xml:space="preserve"> az őt terhelő</w:t>
      </w:r>
      <w:r w:rsidRPr="0014695B">
        <w:rPr>
          <w:rFonts w:ascii="TeleNeo Office" w:hAnsi="TeleNeo Office"/>
          <w:szCs w:val="24"/>
        </w:rPr>
        <w:t xml:space="preserve"> kötelezettségek</w:t>
      </w:r>
      <w:r w:rsidR="00572E13" w:rsidRPr="0014695B">
        <w:rPr>
          <w:rFonts w:ascii="TeleNeo Office" w:hAnsi="TeleNeo Office"/>
          <w:szCs w:val="24"/>
        </w:rPr>
        <w:t xml:space="preserve"> összességét</w:t>
      </w:r>
      <w:r w:rsidRPr="0014695B">
        <w:rPr>
          <w:rFonts w:ascii="TeleNeo Office" w:hAnsi="TeleNeo Office"/>
          <w:szCs w:val="24"/>
        </w:rPr>
        <w:t xml:space="preserve"> átruház</w:t>
      </w:r>
      <w:r w:rsidR="00572E13" w:rsidRPr="0014695B">
        <w:rPr>
          <w:rFonts w:ascii="TeleNeo Office" w:hAnsi="TeleNeo Office"/>
          <w:szCs w:val="24"/>
        </w:rPr>
        <w:t xml:space="preserve">za </w:t>
      </w:r>
      <w:r w:rsidR="00923981" w:rsidRPr="0014695B">
        <w:rPr>
          <w:rFonts w:ascii="TeleNeo Office" w:hAnsi="TeleNeo Office"/>
          <w:szCs w:val="24"/>
        </w:rPr>
        <w:t>harmadik személy</w:t>
      </w:r>
      <w:r w:rsidR="00C0261E" w:rsidRPr="0014695B">
        <w:rPr>
          <w:rFonts w:ascii="TeleNeo Office" w:hAnsi="TeleNeo Office"/>
          <w:szCs w:val="24"/>
        </w:rPr>
        <w:t>re</w:t>
      </w:r>
      <w:r w:rsidRPr="0014695B">
        <w:rPr>
          <w:rFonts w:ascii="TeleNeo Office" w:hAnsi="TeleNeo Office"/>
          <w:szCs w:val="24"/>
        </w:rPr>
        <w:t>. A szerződés átruházásáról a Bérbead</w:t>
      </w:r>
      <w:r w:rsidR="002B4639" w:rsidRPr="0014695B">
        <w:rPr>
          <w:rFonts w:ascii="TeleNeo Office" w:hAnsi="TeleNeo Office"/>
          <w:szCs w:val="24"/>
        </w:rPr>
        <w:t>ó</w:t>
      </w:r>
      <w:r w:rsidRPr="0014695B">
        <w:rPr>
          <w:rFonts w:ascii="TeleNeo Office" w:hAnsi="TeleNeo Office"/>
          <w:szCs w:val="24"/>
        </w:rPr>
        <w:t>t írásban értesíteni kell. Az átruházás a Bérbead</w:t>
      </w:r>
      <w:r w:rsidR="00572E13" w:rsidRPr="0014695B">
        <w:rPr>
          <w:rFonts w:ascii="TeleNeo Office" w:hAnsi="TeleNeo Office"/>
          <w:szCs w:val="24"/>
        </w:rPr>
        <w:t>ó</w:t>
      </w:r>
      <w:r w:rsidR="00923981" w:rsidRPr="0014695B">
        <w:rPr>
          <w:rFonts w:ascii="TeleNeo Office" w:hAnsi="TeleNeo Office"/>
          <w:szCs w:val="24"/>
        </w:rPr>
        <w:t>v</w:t>
      </w:r>
      <w:r w:rsidRPr="0014695B">
        <w:rPr>
          <w:rFonts w:ascii="TeleNeo Office" w:hAnsi="TeleNeo Office"/>
          <w:szCs w:val="24"/>
        </w:rPr>
        <w:t>al szemben az erre vonatkozó írásbeli értesítés</w:t>
      </w:r>
      <w:r w:rsidR="00C36956" w:rsidRPr="0014695B">
        <w:rPr>
          <w:rFonts w:ascii="TeleNeo Office" w:hAnsi="TeleNeo Office"/>
          <w:szCs w:val="24"/>
        </w:rPr>
        <w:t>s</w:t>
      </w:r>
      <w:r w:rsidR="00923981" w:rsidRPr="0014695B">
        <w:rPr>
          <w:rFonts w:ascii="TeleNeo Office" w:hAnsi="TeleNeo Office"/>
          <w:szCs w:val="24"/>
        </w:rPr>
        <w:t>el</w:t>
      </w:r>
      <w:r w:rsidRPr="0014695B">
        <w:rPr>
          <w:rFonts w:ascii="TeleNeo Office" w:hAnsi="TeleNeo Office"/>
          <w:szCs w:val="24"/>
        </w:rPr>
        <w:t xml:space="preserve"> válik hatályossá.</w:t>
      </w:r>
    </w:p>
    <w:p w14:paraId="6FDB13BD" w14:textId="77777777" w:rsidR="009002DB" w:rsidRPr="0014695B" w:rsidRDefault="009002DB" w:rsidP="003B42EB">
      <w:pPr>
        <w:pStyle w:val="Listaszerbekezds"/>
        <w:rPr>
          <w:rFonts w:ascii="TeleNeo Office" w:hAnsi="TeleNeo Office"/>
          <w:sz w:val="24"/>
          <w:szCs w:val="24"/>
        </w:rPr>
      </w:pPr>
    </w:p>
    <w:p w14:paraId="42911CF1" w14:textId="77777777" w:rsidR="009002DB" w:rsidRPr="0014695B" w:rsidRDefault="009002DB" w:rsidP="003B42EB">
      <w:pPr>
        <w:pStyle w:val="Listaszerbekezds"/>
        <w:ind w:left="1065"/>
        <w:jc w:val="both"/>
        <w:rPr>
          <w:rFonts w:ascii="TeleNeo Office" w:hAnsi="TeleNeo Office"/>
          <w:sz w:val="24"/>
          <w:szCs w:val="24"/>
        </w:rPr>
      </w:pPr>
    </w:p>
    <w:p w14:paraId="71F2C815" w14:textId="77777777" w:rsidR="00795FBD" w:rsidRPr="0014695B" w:rsidRDefault="00795FBD" w:rsidP="00795FBD">
      <w:pPr>
        <w:numPr>
          <w:ilvl w:val="12"/>
          <w:numId w:val="0"/>
        </w:numPr>
        <w:jc w:val="both"/>
        <w:rPr>
          <w:rFonts w:ascii="TeleNeo Office" w:hAnsi="TeleNeo Office"/>
          <w:szCs w:val="24"/>
        </w:rPr>
      </w:pPr>
    </w:p>
    <w:p w14:paraId="09F2C61E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41A7235F" w14:textId="77777777" w:rsidR="00B729E9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lastRenderedPageBreak/>
        <w:t>6. ÉRTESÍTÉSEK</w:t>
      </w:r>
    </w:p>
    <w:p w14:paraId="4404CF60" w14:textId="77777777" w:rsidR="00B729E9" w:rsidRPr="0014695B" w:rsidRDefault="00B729E9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079463E1" w14:textId="2EFD5EBA" w:rsidR="00B729E9" w:rsidRPr="0014695B" w:rsidRDefault="00795FBD" w:rsidP="00C943C0">
      <w:pPr>
        <w:pStyle w:val="Szvegtrzs2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6.1.</w:t>
      </w:r>
      <w:r w:rsidRPr="0014695B">
        <w:rPr>
          <w:rFonts w:ascii="TeleNeo Office" w:hAnsi="TeleNeo Office"/>
          <w:szCs w:val="24"/>
        </w:rPr>
        <w:tab/>
      </w:r>
      <w:r w:rsidR="00B729E9" w:rsidRPr="0014695B">
        <w:rPr>
          <w:rFonts w:ascii="TeleNeo Office" w:hAnsi="TeleNeo Office"/>
          <w:szCs w:val="24"/>
        </w:rPr>
        <w:t xml:space="preserve">Bérbeadó vagy Bérlő a másik félhez intézett bármely bejelentése, felszólítása, értesítése akkor tekinthető joghatályosnak, ha azt a fogadó félnek </w:t>
      </w:r>
      <w:r w:rsidR="00036F04" w:rsidRPr="0014695B">
        <w:rPr>
          <w:rFonts w:ascii="TeleNeo Office" w:hAnsi="TeleNeo Office"/>
          <w:szCs w:val="24"/>
        </w:rPr>
        <w:t xml:space="preserve">könyvelt postai </w:t>
      </w:r>
      <w:r w:rsidR="00B729E9" w:rsidRPr="0014695B">
        <w:rPr>
          <w:rFonts w:ascii="TeleNeo Office" w:hAnsi="TeleNeo Office"/>
          <w:szCs w:val="24"/>
        </w:rPr>
        <w:t>küldeményként az alábbi címre kikézbesítették a bérlet tárgyának és a helyszín címének</w:t>
      </w:r>
      <w:r w:rsidR="00C46C7E" w:rsidRPr="0014695B">
        <w:rPr>
          <w:rFonts w:ascii="TeleNeo Office" w:hAnsi="TeleNeo Office"/>
          <w:szCs w:val="24"/>
        </w:rPr>
        <w:t xml:space="preserve"> pontos </w:t>
      </w:r>
      <w:r w:rsidR="00B729E9" w:rsidRPr="0014695B">
        <w:rPr>
          <w:rFonts w:ascii="TeleNeo Office" w:hAnsi="TeleNeo Office"/>
          <w:szCs w:val="24"/>
        </w:rPr>
        <w:t>megjelölésével:</w:t>
      </w:r>
    </w:p>
    <w:p w14:paraId="62C86596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</w:p>
    <w:p w14:paraId="3CEE03D5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709" w:hanging="709"/>
        <w:rPr>
          <w:rFonts w:ascii="TeleNeo Office" w:hAnsi="TeleNeo Office"/>
          <w:szCs w:val="24"/>
        </w:rPr>
      </w:pPr>
    </w:p>
    <w:p w14:paraId="1215E224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b/>
          <w:szCs w:val="24"/>
        </w:rPr>
        <w:t>BÉRBEADÓ</w:t>
      </w:r>
      <w:r w:rsidR="00BC2F27" w:rsidRPr="0014695B">
        <w:rPr>
          <w:rFonts w:ascii="TeleNeo Office" w:hAnsi="TeleNeo Office"/>
          <w:b/>
          <w:szCs w:val="24"/>
        </w:rPr>
        <w:t xml:space="preserve"> kapcsolattartója</w:t>
      </w:r>
      <w:r w:rsidRPr="0014695B">
        <w:rPr>
          <w:rFonts w:ascii="TeleNeo Office" w:hAnsi="TeleNeo Office"/>
          <w:szCs w:val="24"/>
        </w:rPr>
        <w:t>:</w:t>
      </w:r>
      <w:r w:rsidRPr="0014695B">
        <w:rPr>
          <w:rFonts w:ascii="TeleNeo Office" w:hAnsi="TeleNeo Office"/>
          <w:szCs w:val="24"/>
        </w:rPr>
        <w:tab/>
      </w:r>
    </w:p>
    <w:p w14:paraId="6C9137CC" w14:textId="77777777" w:rsidR="00BC2F27" w:rsidRPr="0014695B" w:rsidRDefault="00BC2F27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</w:tblGrid>
      <w:tr w:rsidR="00795FBD" w:rsidRPr="0014695B" w14:paraId="1E6A1692" w14:textId="77777777" w:rsidTr="00D612DA">
        <w:tc>
          <w:tcPr>
            <w:tcW w:w="1418" w:type="dxa"/>
          </w:tcPr>
          <w:p w14:paraId="1A167A35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5" w:type="dxa"/>
          </w:tcPr>
          <w:p w14:paraId="6B5B08B6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</w:p>
        </w:tc>
      </w:tr>
      <w:tr w:rsidR="00795FBD" w:rsidRPr="0014695B" w14:paraId="2F13B6B5" w14:textId="77777777" w:rsidTr="00D612DA">
        <w:tc>
          <w:tcPr>
            <w:tcW w:w="1418" w:type="dxa"/>
          </w:tcPr>
          <w:p w14:paraId="66F09A9B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5" w:type="dxa"/>
          </w:tcPr>
          <w:p w14:paraId="376815A9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</w:p>
        </w:tc>
      </w:tr>
      <w:tr w:rsidR="00795FBD" w:rsidRPr="0014695B" w14:paraId="7A88C31A" w14:textId="77777777" w:rsidTr="00D612DA">
        <w:tc>
          <w:tcPr>
            <w:tcW w:w="1418" w:type="dxa"/>
          </w:tcPr>
          <w:p w14:paraId="22550E14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685" w:type="dxa"/>
          </w:tcPr>
          <w:p w14:paraId="3409E451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</w:p>
        </w:tc>
      </w:tr>
      <w:tr w:rsidR="00795FBD" w:rsidRPr="0014695B" w14:paraId="5A0E1B8D" w14:textId="77777777" w:rsidTr="00D612DA">
        <w:tc>
          <w:tcPr>
            <w:tcW w:w="1418" w:type="dxa"/>
          </w:tcPr>
          <w:p w14:paraId="6BB1A7D1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5" w:type="dxa"/>
          </w:tcPr>
          <w:p w14:paraId="197FE202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</w:p>
        </w:tc>
      </w:tr>
    </w:tbl>
    <w:p w14:paraId="6A43CC3B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b/>
          <w:szCs w:val="24"/>
        </w:rPr>
      </w:pPr>
    </w:p>
    <w:p w14:paraId="45FEF5BC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b/>
          <w:szCs w:val="24"/>
        </w:rPr>
        <w:t>BÉRLŐ kapcsolattartója</w:t>
      </w:r>
      <w:r w:rsidRPr="0014695B">
        <w:rPr>
          <w:rFonts w:ascii="TeleNeo Office" w:hAnsi="TeleNeo Office"/>
          <w:szCs w:val="24"/>
        </w:rPr>
        <w:t>:</w:t>
      </w:r>
    </w:p>
    <w:p w14:paraId="61260244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0A31C3CC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Bérleti szerződéssel kapcsolatosan:</w:t>
      </w:r>
    </w:p>
    <w:p w14:paraId="32311B76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</w:tblGrid>
      <w:tr w:rsidR="006C0212" w:rsidRPr="0014695B" w14:paraId="15A1477E" w14:textId="77777777" w:rsidTr="00D612DA">
        <w:tc>
          <w:tcPr>
            <w:tcW w:w="1418" w:type="dxa"/>
          </w:tcPr>
          <w:p w14:paraId="20F75A1B" w14:textId="77777777" w:rsidR="006C0212" w:rsidRPr="0014695B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5" w:type="dxa"/>
          </w:tcPr>
          <w:p w14:paraId="4C488849" w14:textId="5A3EBC89" w:rsidR="006C0212" w:rsidRPr="0014695B" w:rsidRDefault="00B47EDB" w:rsidP="00763EE1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Dr. Csomor Sándor</w:t>
            </w:r>
          </w:p>
        </w:tc>
      </w:tr>
      <w:tr w:rsidR="006C0212" w:rsidRPr="0014695B" w14:paraId="258F7094" w14:textId="77777777" w:rsidTr="00D612DA">
        <w:tc>
          <w:tcPr>
            <w:tcW w:w="1418" w:type="dxa"/>
          </w:tcPr>
          <w:p w14:paraId="6740609F" w14:textId="77777777" w:rsidR="006C0212" w:rsidRPr="0014695B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5" w:type="dxa"/>
          </w:tcPr>
          <w:p w14:paraId="2BC7A847" w14:textId="77777777" w:rsidR="006C0212" w:rsidRPr="0014695B" w:rsidRDefault="00D33985" w:rsidP="00763EE1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1097 Budapest, Könyves Kálmán krt. 36.</w:t>
            </w:r>
          </w:p>
        </w:tc>
      </w:tr>
      <w:tr w:rsidR="00795FBD" w:rsidRPr="0014695B" w14:paraId="50235EC9" w14:textId="77777777" w:rsidTr="00D612DA">
        <w:tc>
          <w:tcPr>
            <w:tcW w:w="1418" w:type="dxa"/>
          </w:tcPr>
          <w:p w14:paraId="0ADEADDE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5" w:type="dxa"/>
          </w:tcPr>
          <w:p w14:paraId="1BC0D7CC" w14:textId="77777777" w:rsidR="009D1663" w:rsidRPr="0014695B" w:rsidRDefault="0040697F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hyperlink r:id="rId9" w:history="1">
              <w:r w:rsidR="009D1663" w:rsidRPr="0014695B">
                <w:rPr>
                  <w:rStyle w:val="Hiperhivatkozs"/>
                  <w:rFonts w:ascii="TeleNeo Office" w:hAnsi="TeleNeo Office"/>
                  <w:szCs w:val="24"/>
                </w:rPr>
                <w:t>infrainfo@telekom.hu</w:t>
              </w:r>
            </w:hyperlink>
          </w:p>
        </w:tc>
      </w:tr>
    </w:tbl>
    <w:p w14:paraId="77F82F44" w14:textId="7777777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073A3346" w14:textId="2DDBCEA7" w:rsidR="00795FBD" w:rsidRPr="0014695B" w:rsidRDefault="00795FBD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Bérleti díj számlázásával kapcsolatos ügyekben:</w:t>
      </w:r>
    </w:p>
    <w:p w14:paraId="6493B741" w14:textId="3AE2FC7C" w:rsidR="00573245" w:rsidRPr="0014695B" w:rsidRDefault="00573245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tbl>
      <w:tblPr>
        <w:tblW w:w="5100" w:type="dxa"/>
        <w:tblInd w:w="23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3683"/>
      </w:tblGrid>
      <w:tr w:rsidR="00573245" w:rsidRPr="0014695B" w14:paraId="43F4A3BF" w14:textId="77777777" w:rsidTr="002C1B73"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FB356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2FDB16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Magyar Telekom Real Estate Management Support Specialists Team</w:t>
            </w:r>
          </w:p>
        </w:tc>
      </w:tr>
      <w:tr w:rsidR="00573245" w:rsidRPr="0014695B" w14:paraId="6ED2BD87" w14:textId="77777777" w:rsidTr="002C1B73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ABE8A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AC7A0B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1097 Budapest, Könyves Kálmán krt. 36.</w:t>
            </w:r>
          </w:p>
        </w:tc>
      </w:tr>
      <w:tr w:rsidR="00573245" w:rsidRPr="0014695B" w14:paraId="31D67DB4" w14:textId="77777777" w:rsidTr="002C1B73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DD377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63399" w14:textId="77777777" w:rsidR="00573245" w:rsidRPr="0014695B" w:rsidRDefault="0040697F" w:rsidP="002C1B73">
            <w:pPr>
              <w:pStyle w:val="Szvegtrzs2"/>
              <w:numPr>
                <w:ilvl w:val="12"/>
                <w:numId w:val="0"/>
              </w:numPr>
              <w:rPr>
                <w:rStyle w:val="Hiperhivatkozs"/>
                <w:rFonts w:ascii="TeleNeo Office" w:hAnsi="TeleNeo Office"/>
                <w:szCs w:val="24"/>
              </w:rPr>
            </w:pPr>
            <w:hyperlink r:id="rId10" w:history="1">
              <w:r w:rsidR="00573245" w:rsidRPr="0014695B">
                <w:rPr>
                  <w:rStyle w:val="Hiperhivatkozs"/>
                  <w:rFonts w:ascii="TeleNeo Office" w:hAnsi="TeleNeo Office"/>
                  <w:szCs w:val="24"/>
                </w:rPr>
                <w:t>mt-rem@telekom.com</w:t>
              </w:r>
            </w:hyperlink>
          </w:p>
        </w:tc>
      </w:tr>
      <w:tr w:rsidR="00573245" w:rsidRPr="0014695B" w14:paraId="6D4BA76F" w14:textId="77777777" w:rsidTr="002C1B73"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A12574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269C6C" w14:textId="77777777" w:rsidR="00573245" w:rsidRPr="0014695B" w:rsidRDefault="00573245" w:rsidP="002C1B73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06/1/265-7867</w:t>
            </w:r>
          </w:p>
        </w:tc>
      </w:tr>
    </w:tbl>
    <w:p w14:paraId="30FD054D" w14:textId="77777777" w:rsidR="00573245" w:rsidRPr="0014695B" w:rsidRDefault="00573245" w:rsidP="00795FBD">
      <w:pPr>
        <w:pStyle w:val="Szvegtrzs2"/>
        <w:numPr>
          <w:ilvl w:val="12"/>
          <w:numId w:val="0"/>
        </w:numPr>
        <w:ind w:left="567"/>
        <w:rPr>
          <w:rFonts w:ascii="TeleNeo Office" w:hAnsi="TeleNeo Office"/>
          <w:szCs w:val="24"/>
        </w:rPr>
      </w:pPr>
    </w:p>
    <w:p w14:paraId="5ECDC9BD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</w:p>
    <w:p w14:paraId="5B24423B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190DB3BE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12610BA6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3008A55D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56BCB441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rádiótelefon bázisállomás üzemeltetésével kapcsolatos ügyekben:</w:t>
      </w:r>
    </w:p>
    <w:p w14:paraId="205C08CB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3685"/>
      </w:tblGrid>
      <w:tr w:rsidR="006C0212" w:rsidRPr="0014695B" w14:paraId="501788F5" w14:textId="77777777" w:rsidTr="00D612DA">
        <w:tc>
          <w:tcPr>
            <w:tcW w:w="1418" w:type="dxa"/>
          </w:tcPr>
          <w:p w14:paraId="05CA0BCC" w14:textId="77777777" w:rsidR="006C0212" w:rsidRPr="0014695B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Név:</w:t>
            </w:r>
          </w:p>
        </w:tc>
        <w:tc>
          <w:tcPr>
            <w:tcW w:w="3685" w:type="dxa"/>
          </w:tcPr>
          <w:p w14:paraId="33333F7E" w14:textId="77777777" w:rsidR="006C0212" w:rsidRPr="0014695B" w:rsidRDefault="00D33985" w:rsidP="00763EE1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 xml:space="preserve">Telekom Ingatlan </w:t>
            </w:r>
            <w:proofErr w:type="spellStart"/>
            <w:r w:rsidRPr="0014695B">
              <w:rPr>
                <w:rFonts w:ascii="TeleNeo Office" w:hAnsi="TeleNeo Office"/>
                <w:szCs w:val="24"/>
              </w:rPr>
              <w:t>Helpdesk</w:t>
            </w:r>
            <w:proofErr w:type="spellEnd"/>
          </w:p>
        </w:tc>
      </w:tr>
      <w:tr w:rsidR="006C0212" w:rsidRPr="0014695B" w14:paraId="38CE7211" w14:textId="77777777" w:rsidTr="00D612DA">
        <w:tc>
          <w:tcPr>
            <w:tcW w:w="1418" w:type="dxa"/>
          </w:tcPr>
          <w:p w14:paraId="31EE0415" w14:textId="77777777" w:rsidR="006C0212" w:rsidRPr="0014695B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685" w:type="dxa"/>
          </w:tcPr>
          <w:p w14:paraId="131F74BF" w14:textId="77777777" w:rsidR="006C0212" w:rsidRPr="0014695B" w:rsidRDefault="00D33985" w:rsidP="00763EE1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1097 Budapest, Könyves Kálmán krt. 36.</w:t>
            </w:r>
          </w:p>
        </w:tc>
      </w:tr>
      <w:tr w:rsidR="006C0212" w:rsidRPr="0014695B" w14:paraId="402528F1" w14:textId="77777777" w:rsidTr="00D612DA">
        <w:tc>
          <w:tcPr>
            <w:tcW w:w="1418" w:type="dxa"/>
          </w:tcPr>
          <w:p w14:paraId="62FAD63B" w14:textId="77777777" w:rsidR="006C0212" w:rsidRPr="0014695B" w:rsidRDefault="006C0212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685" w:type="dxa"/>
          </w:tcPr>
          <w:p w14:paraId="4BF99064" w14:textId="77777777" w:rsidR="006C0212" w:rsidRPr="0014695B" w:rsidRDefault="00E7329C" w:rsidP="00763EE1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06/80 200-984</w:t>
            </w:r>
          </w:p>
        </w:tc>
      </w:tr>
      <w:tr w:rsidR="00795FBD" w:rsidRPr="0014695B" w14:paraId="10312A18" w14:textId="77777777" w:rsidTr="00D612DA">
        <w:tc>
          <w:tcPr>
            <w:tcW w:w="1418" w:type="dxa"/>
          </w:tcPr>
          <w:p w14:paraId="6CA06C81" w14:textId="77777777" w:rsidR="00795FBD" w:rsidRPr="0014695B" w:rsidRDefault="00795FBD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685" w:type="dxa"/>
          </w:tcPr>
          <w:p w14:paraId="616F9197" w14:textId="77777777" w:rsidR="00795FBD" w:rsidRPr="0014695B" w:rsidRDefault="00E7329C" w:rsidP="00D612DA">
            <w:pPr>
              <w:pStyle w:val="Szvegtrzs2"/>
              <w:numPr>
                <w:ilvl w:val="12"/>
                <w:numId w:val="0"/>
              </w:numPr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ingatlan.helpdesk@telekom.hu</w:t>
            </w:r>
          </w:p>
        </w:tc>
      </w:tr>
    </w:tbl>
    <w:p w14:paraId="4928A532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37565E22" w14:textId="77777777" w:rsidR="00FA466F" w:rsidRPr="0014695B" w:rsidRDefault="00FA466F" w:rsidP="00FA466F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  <w:bookmarkStart w:id="2" w:name="_Hlk34211658"/>
      <w:r w:rsidRPr="0014695B">
        <w:rPr>
          <w:rFonts w:ascii="TeleNeo Office" w:hAnsi="TeleNeo Office"/>
          <w:szCs w:val="24"/>
        </w:rPr>
        <w:t>A bázisállomás üzemeltetéséhez szükséges bejutás biztosításával kapcsolatos ügyekben:</w:t>
      </w:r>
    </w:p>
    <w:p w14:paraId="07661892" w14:textId="77777777" w:rsidR="00FA466F" w:rsidRPr="0014695B" w:rsidRDefault="00FA466F" w:rsidP="00FA466F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tbl>
      <w:tblPr>
        <w:tblW w:w="0" w:type="auto"/>
        <w:tblInd w:w="23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3891"/>
      </w:tblGrid>
      <w:tr w:rsidR="00FA466F" w:rsidRPr="0014695B" w14:paraId="63E89635" w14:textId="77777777" w:rsidTr="0058576C">
        <w:trPr>
          <w:trHeight w:val="278"/>
        </w:trPr>
        <w:tc>
          <w:tcPr>
            <w:tcW w:w="1255" w:type="dxa"/>
          </w:tcPr>
          <w:p w14:paraId="1633BA4A" w14:textId="77777777" w:rsidR="00FA466F" w:rsidRPr="0014695B" w:rsidRDefault="00FA466F" w:rsidP="00FA466F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Cím:</w:t>
            </w:r>
          </w:p>
        </w:tc>
        <w:tc>
          <w:tcPr>
            <w:tcW w:w="3891" w:type="dxa"/>
          </w:tcPr>
          <w:p w14:paraId="597E78AE" w14:textId="77777777" w:rsidR="00FA466F" w:rsidRPr="0014695B" w:rsidRDefault="00FA466F" w:rsidP="00FA466F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1097 Budapest Könyves Kálmán krt. 36.</w:t>
            </w:r>
          </w:p>
        </w:tc>
      </w:tr>
      <w:tr w:rsidR="00FA466F" w:rsidRPr="0014695B" w14:paraId="2AA4BB70" w14:textId="77777777" w:rsidTr="0058576C">
        <w:trPr>
          <w:trHeight w:val="265"/>
        </w:trPr>
        <w:tc>
          <w:tcPr>
            <w:tcW w:w="1255" w:type="dxa"/>
          </w:tcPr>
          <w:p w14:paraId="6CD757C7" w14:textId="77777777" w:rsidR="00FA466F" w:rsidRPr="0014695B" w:rsidRDefault="00FA466F" w:rsidP="00FA466F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Telefon:</w:t>
            </w:r>
          </w:p>
        </w:tc>
        <w:tc>
          <w:tcPr>
            <w:tcW w:w="3891" w:type="dxa"/>
          </w:tcPr>
          <w:p w14:paraId="1C4F560C" w14:textId="77777777" w:rsidR="00FA466F" w:rsidRPr="0014695B" w:rsidRDefault="00FA466F" w:rsidP="00FA466F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06/1/265-8791</w:t>
            </w:r>
          </w:p>
        </w:tc>
      </w:tr>
      <w:tr w:rsidR="00FA466F" w:rsidRPr="0014695B" w14:paraId="758C1A4A" w14:textId="77777777" w:rsidTr="0058576C">
        <w:trPr>
          <w:trHeight w:val="265"/>
        </w:trPr>
        <w:tc>
          <w:tcPr>
            <w:tcW w:w="1255" w:type="dxa"/>
          </w:tcPr>
          <w:p w14:paraId="0CB7908E" w14:textId="77777777" w:rsidR="00FA466F" w:rsidRPr="0014695B" w:rsidRDefault="00FA466F" w:rsidP="00FA466F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E-mail:</w:t>
            </w:r>
          </w:p>
        </w:tc>
        <w:tc>
          <w:tcPr>
            <w:tcW w:w="3891" w:type="dxa"/>
          </w:tcPr>
          <w:p w14:paraId="79315B65" w14:textId="77777777" w:rsidR="00FA466F" w:rsidRPr="0014695B" w:rsidRDefault="00FA466F" w:rsidP="00FA466F">
            <w:pPr>
              <w:pStyle w:val="Szvegtrzs2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bejutas@telekom.hu</w:t>
            </w:r>
          </w:p>
        </w:tc>
      </w:tr>
      <w:bookmarkEnd w:id="2"/>
    </w:tbl>
    <w:p w14:paraId="1AD9789A" w14:textId="77777777" w:rsidR="00FA466F" w:rsidRPr="0014695B" w:rsidRDefault="00FA466F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6D11DDAA" w14:textId="12BFF752" w:rsidR="004B748D" w:rsidRPr="0014695B" w:rsidRDefault="004B748D" w:rsidP="00C92A08">
      <w:pPr>
        <w:ind w:left="708" w:hanging="708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6.2. </w:t>
      </w:r>
      <w:r w:rsidR="00C92A08"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>Felek rögzítik, hogy saját nevében megillető vagy szervezeti képviseleti jog hiányában a kapcsolattartók nem jogosultak a jelen szerződést módosítani vagy megszüntetni, továbbá ilyen tartalmú jognyilatkozat csak a másik félhez intézett könyvelt postai küldeményként érvényes.</w:t>
      </w:r>
    </w:p>
    <w:p w14:paraId="6171AC08" w14:textId="77777777" w:rsidR="004B748D" w:rsidRPr="0014695B" w:rsidRDefault="004B748D" w:rsidP="004B748D">
      <w:pPr>
        <w:pStyle w:val="Listaszerbekezds"/>
        <w:jc w:val="both"/>
        <w:rPr>
          <w:rFonts w:ascii="TeleNeo Office" w:hAnsi="TeleNeo Office"/>
          <w:sz w:val="24"/>
          <w:szCs w:val="24"/>
        </w:rPr>
      </w:pPr>
    </w:p>
    <w:p w14:paraId="60E190B0" w14:textId="5AE5FCD5" w:rsidR="004B748D" w:rsidRPr="0014695B" w:rsidRDefault="004B748D" w:rsidP="00C92A08">
      <w:pPr>
        <w:ind w:left="708" w:hanging="708"/>
        <w:jc w:val="both"/>
        <w:rPr>
          <w:rFonts w:ascii="TeleNeo Office" w:eastAsiaTheme="minorHAnsi" w:hAnsi="TeleNeo Office" w:cs="Calibri"/>
          <w:szCs w:val="24"/>
        </w:rPr>
      </w:pPr>
      <w:r w:rsidRPr="0014695B">
        <w:rPr>
          <w:rFonts w:ascii="TeleNeo Office" w:hAnsi="TeleNeo Office"/>
          <w:szCs w:val="24"/>
        </w:rPr>
        <w:t xml:space="preserve">6.3. </w:t>
      </w:r>
      <w:r w:rsidR="00C92A08"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>Felek megállapodnak abban, hogy a szerződést módosító</w:t>
      </w:r>
      <w:r w:rsidR="003B19F6" w:rsidRPr="0014695B">
        <w:rPr>
          <w:rFonts w:ascii="TeleNeo Office" w:hAnsi="TeleNeo Office"/>
          <w:szCs w:val="24"/>
        </w:rPr>
        <w:t>, átruházó</w:t>
      </w:r>
      <w:r w:rsidRPr="0014695B">
        <w:rPr>
          <w:rFonts w:ascii="TeleNeo Office" w:hAnsi="TeleNeo Office"/>
          <w:szCs w:val="24"/>
        </w:rPr>
        <w:t xml:space="preserve"> vagy megszüntető jognyilatkozat kézbesítettnek tekintendő a következő esetek megvalósulásának napján:</w:t>
      </w:r>
    </w:p>
    <w:p w14:paraId="48788B5A" w14:textId="77777777" w:rsidR="004B748D" w:rsidRPr="0014695B" w:rsidRDefault="004B748D" w:rsidP="004B748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5386C640" w14:textId="77777777" w:rsidR="004B748D" w:rsidRPr="0014695B" w:rsidRDefault="004B748D" w:rsidP="004B748D">
      <w:pPr>
        <w:pStyle w:val="Szvegtrzs2"/>
        <w:numPr>
          <w:ilvl w:val="0"/>
          <w:numId w:val="12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postai kézbesítési szabályok szerint a kézbesítés akadályozott;</w:t>
      </w:r>
    </w:p>
    <w:p w14:paraId="747054D2" w14:textId="77777777" w:rsidR="004B748D" w:rsidRPr="0014695B" w:rsidRDefault="004B748D" w:rsidP="004B748D">
      <w:pPr>
        <w:pStyle w:val="Szvegtrzs2"/>
        <w:numPr>
          <w:ilvl w:val="0"/>
          <w:numId w:val="12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küldemény átvételét a címzett megtagadta; vagy</w:t>
      </w:r>
    </w:p>
    <w:p w14:paraId="1472F8BF" w14:textId="77777777" w:rsidR="004B748D" w:rsidRPr="0014695B" w:rsidRDefault="004B748D" w:rsidP="004B748D">
      <w:pPr>
        <w:pStyle w:val="Szvegtrzs2"/>
        <w:numPr>
          <w:ilvl w:val="0"/>
          <w:numId w:val="12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postai szolgáltató által rendelkezésére tartott küldeményért a címzett nem jelentkezett.</w:t>
      </w:r>
    </w:p>
    <w:p w14:paraId="23F47F31" w14:textId="0CBD5D8A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55F7C01" w14:textId="7C6537E0" w:rsidR="00195072" w:rsidRPr="0014695B" w:rsidRDefault="00195072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6.4. </w:t>
      </w:r>
      <w:r w:rsidR="00C92A08"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 xml:space="preserve">A Felek rögzítik, hogy a jelen szerződés előkészítése, megkötése, teljesítése, illetve megszüntetése, a szerződésből fakadó igények érvényesítése (a továbbiakban együtt: szerződés teljesítése) kapcsán tudomásukra jutott, a másik félre, képviselőire, kapcsolattartóira és más közreműködőire (a továbbiakban: kapcsolattartók) vonatkozó, tipikusan a kapcsolattartó nevét, címét, telefonszámát, illetve email vagy egyéb elérhetőségét magában foglaló személyes adatokat (a továbbiakban együttesen: kapcsolattartási adatok) </w:t>
      </w:r>
      <w:r w:rsidRPr="0014695B">
        <w:rPr>
          <w:rFonts w:ascii="TeleNeo Office" w:hAnsi="TeleNeo Office"/>
          <w:i/>
          <w:iCs/>
          <w:szCs w:val="24"/>
        </w:rPr>
        <w:t>a természetes személyeknek a személyes adatok kezelése tekintetében történő védelméről és az ilyen adatok szabad áramlásáról, valamint a 95/46/EK irányelv hatályon kívül helyezéséről szóló</w:t>
      </w:r>
      <w:r w:rsidRPr="0014695B">
        <w:rPr>
          <w:rFonts w:ascii="TeleNeo Office" w:hAnsi="TeleNeo Office"/>
          <w:szCs w:val="24"/>
        </w:rPr>
        <w:t xml:space="preserve">, az Európai Parlament és a Tanács 2016/679. számú rendeletének (a továbbiakban: Általános Adatvédelmi Rendelet) 6. cikk (1) bekezdés </w:t>
      </w:r>
      <w:r w:rsidRPr="0014695B">
        <w:rPr>
          <w:rFonts w:ascii="TeleNeo Office" w:hAnsi="TeleNeo Office"/>
          <w:i/>
          <w:iCs/>
          <w:szCs w:val="24"/>
        </w:rPr>
        <w:t>f)</w:t>
      </w:r>
      <w:r w:rsidRPr="0014695B">
        <w:rPr>
          <w:rFonts w:ascii="TeleNeo Office" w:hAnsi="TeleNeo Office"/>
          <w:szCs w:val="24"/>
        </w:rPr>
        <w:t xml:space="preserve"> pontja szerinti jogos érdek alapján, a szerződés teljesítéséhez szükséges terjedelemben kezelik.</w:t>
      </w:r>
    </w:p>
    <w:p w14:paraId="5B24F8B8" w14:textId="77777777" w:rsidR="00195072" w:rsidRPr="0014695B" w:rsidRDefault="00195072" w:rsidP="00195072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34669A30" w14:textId="7D5E5C12" w:rsidR="00195072" w:rsidRPr="0014695B" w:rsidRDefault="00195072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6.5. </w:t>
      </w:r>
      <w:r w:rsidR="00C92A08"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 xml:space="preserve">A Felek jelen szerződés aláírásával kijelentik, hogy a kapcsolattartási adatok átadására megfelelő jogalappal rendelkeznek, illetve az adatvédelmi jogszabályokból fakadó adatkezelői kötelezettségeiknek eleget tesznek. A Felek a kapcsolattartói adatokat a szerződés teljesítése céljából a szerződésből eredő igényekre alkalmazandó elévülés idő végéig, illetve a szerződésben és a kapcsolódó dokumentációban rögzített kapcsolattartói adatok esetében </w:t>
      </w:r>
      <w:r w:rsidRPr="0014695B">
        <w:rPr>
          <w:rFonts w:ascii="TeleNeo Office" w:hAnsi="TeleNeo Office"/>
          <w:i/>
          <w:iCs/>
          <w:szCs w:val="24"/>
        </w:rPr>
        <w:t>a számvitelről szóló</w:t>
      </w:r>
      <w:r w:rsidRPr="0014695B">
        <w:rPr>
          <w:rFonts w:ascii="TeleNeo Office" w:hAnsi="TeleNeo Office"/>
          <w:szCs w:val="24"/>
        </w:rPr>
        <w:t xml:space="preserve"> 2000. évi C. törvényben a könyvviteli elszámolást alátámasztó bizonylatok megőrzésére rendelt határidő végégig, számviteli célból kezelik. A Felek a saját kapcsolattartóik vonatkozásában eleget tesznek a tájékoztatásra vonatkozó kötelezettségnek.</w:t>
      </w:r>
    </w:p>
    <w:p w14:paraId="5F35FA21" w14:textId="77777777" w:rsidR="00195072" w:rsidRPr="0014695B" w:rsidRDefault="00195072" w:rsidP="00195072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1E40573D" w14:textId="6DED1F63" w:rsidR="00195072" w:rsidRDefault="00195072" w:rsidP="00795FBD">
      <w:pPr>
        <w:pStyle w:val="Szvegtrzs2"/>
        <w:numPr>
          <w:ilvl w:val="12"/>
          <w:numId w:val="0"/>
        </w:numPr>
        <w:rPr>
          <w:rFonts w:ascii="TeleNeo Office" w:hAnsi="TeleNeo Office"/>
          <w:i/>
          <w:iCs/>
          <w:szCs w:val="24"/>
        </w:rPr>
      </w:pPr>
    </w:p>
    <w:p w14:paraId="3CD9FAD2" w14:textId="77777777" w:rsidR="00C13669" w:rsidRPr="0014695B" w:rsidRDefault="00C13669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75C04D12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lastRenderedPageBreak/>
        <w:t>7. SZERZŐDÉS MÓDOSÍTÁSA</w:t>
      </w:r>
    </w:p>
    <w:p w14:paraId="6D59964F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20E84EC2" w14:textId="61F0E65E" w:rsidR="00795FBD" w:rsidRPr="0014695B" w:rsidRDefault="00795FBD" w:rsidP="00795FBD">
      <w:pPr>
        <w:pStyle w:val="Szvegtrzs2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7.1.</w:t>
      </w:r>
      <w:r w:rsidRPr="0014695B">
        <w:rPr>
          <w:rFonts w:ascii="TeleNeo Office" w:hAnsi="TeleNeo Office"/>
          <w:szCs w:val="24"/>
        </w:rPr>
        <w:tab/>
      </w:r>
      <w:r w:rsidR="00C92A08"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>Felek jelen Bérleti szerződést közös megegyezéssel kizárólag írásban módosíthatják.</w:t>
      </w:r>
    </w:p>
    <w:p w14:paraId="0B223E46" w14:textId="44FAB67C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61378FE2" w14:textId="75DDB81A" w:rsidR="0033702F" w:rsidRPr="0014695B" w:rsidRDefault="0033702F" w:rsidP="00795FBD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8. ÜZLETI TITOKTARTÁS</w:t>
      </w:r>
    </w:p>
    <w:p w14:paraId="74D34DBA" w14:textId="77777777" w:rsidR="0033702F" w:rsidRPr="0014695B" w:rsidRDefault="0033702F" w:rsidP="00795FBD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777D0E9C" w14:textId="4A5C48A8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</w:t>
      </w:r>
      <w:r w:rsidR="0033702F" w:rsidRPr="0014695B">
        <w:rPr>
          <w:rFonts w:ascii="TeleNeo Office" w:hAnsi="TeleNeo Office"/>
          <w:color w:val="000000"/>
          <w:szCs w:val="24"/>
        </w:rPr>
        <w:t>.1</w:t>
      </w:r>
      <w:r w:rsidRPr="0014695B">
        <w:rPr>
          <w:rFonts w:ascii="TeleNeo Office" w:hAnsi="TeleNeo Office"/>
          <w:color w:val="000000"/>
          <w:szCs w:val="24"/>
        </w:rPr>
        <w:t>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A </w:t>
      </w:r>
      <w:r w:rsidR="003B702C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és valamennyi tulajdonosa, tisztségviselője, munkavállalója, megbízottja, alvállalkozója, közreműködője, valamint utóbbiak valamennyi tulajdonosa, tisztségviselője, munkavállalója (mindezek a továbbiakban együtt: „</w:t>
      </w:r>
      <w:r w:rsidR="0033702F" w:rsidRPr="0014695B">
        <w:rPr>
          <w:rFonts w:ascii="TeleNeo Office" w:hAnsi="TeleNeo Office"/>
          <w:b/>
          <w:bCs/>
          <w:color w:val="000000"/>
          <w:szCs w:val="24"/>
        </w:rPr>
        <w:t>Titoktartásra kötelezett</w:t>
      </w:r>
      <w:r w:rsidR="0033702F" w:rsidRPr="0014695B">
        <w:rPr>
          <w:rFonts w:ascii="TeleNeo Office" w:hAnsi="TeleNeo Office"/>
          <w:color w:val="000000"/>
          <w:szCs w:val="24"/>
        </w:rPr>
        <w:t xml:space="preserve">”) köteles a </w:t>
      </w:r>
      <w:r w:rsidR="003B702C" w:rsidRPr="0014695B">
        <w:rPr>
          <w:rFonts w:ascii="TeleNeo Office" w:hAnsi="TeleNeo Office"/>
          <w:color w:val="000000"/>
          <w:szCs w:val="24"/>
        </w:rPr>
        <w:t>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üzleti titkát megőrizni. </w:t>
      </w:r>
    </w:p>
    <w:p w14:paraId="13A66232" w14:textId="77777777" w:rsidR="0033702F" w:rsidRPr="0014695B" w:rsidRDefault="0033702F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7111E4D0" w14:textId="2A083CF2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</w:t>
      </w:r>
      <w:r w:rsidR="0033702F" w:rsidRPr="0014695B">
        <w:rPr>
          <w:rFonts w:ascii="TeleNeo Office" w:hAnsi="TeleNeo Office"/>
          <w:color w:val="000000"/>
          <w:szCs w:val="24"/>
        </w:rPr>
        <w:t>.2</w:t>
      </w:r>
      <w:r w:rsidRPr="0014695B">
        <w:rPr>
          <w:rFonts w:ascii="TeleNeo Office" w:hAnsi="TeleNeo Office"/>
          <w:color w:val="000000"/>
          <w:szCs w:val="24"/>
        </w:rPr>
        <w:t>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Ha </w:t>
      </w:r>
      <w:r w:rsidR="00E5099D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az információt nem minősíti kifejezetten másképp, a </w:t>
      </w:r>
      <w:r w:rsidR="00E5099D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vagy bármely Titoktartásra kötelezett számára a jelen </w:t>
      </w:r>
      <w:r w:rsidR="00002DE2" w:rsidRPr="0014695B">
        <w:rPr>
          <w:rFonts w:ascii="TeleNeo Office" w:hAnsi="TeleNeo Office"/>
          <w:color w:val="000000"/>
          <w:szCs w:val="24"/>
        </w:rPr>
        <w:t>s</w:t>
      </w:r>
      <w:r w:rsidR="0033702F" w:rsidRPr="0014695B">
        <w:rPr>
          <w:rFonts w:ascii="TeleNeo Office" w:hAnsi="TeleNeo Office"/>
          <w:color w:val="000000"/>
          <w:szCs w:val="24"/>
        </w:rPr>
        <w:t xml:space="preserve">zerződés előkészítésével, megkötésével, teljesítésével, módosításával illetve megszűnésével összefüggésben átadott vagy ismertté vált, </w:t>
      </w:r>
      <w:r w:rsidR="00002DE2" w:rsidRPr="0014695B">
        <w:rPr>
          <w:rFonts w:ascii="TeleNeo Office" w:hAnsi="TeleNeo Office"/>
          <w:color w:val="000000"/>
          <w:szCs w:val="24"/>
        </w:rPr>
        <w:t>a Bérlővel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és a </w:t>
      </w:r>
      <w:r w:rsidR="00002DE2" w:rsidRPr="0014695B">
        <w:rPr>
          <w:rFonts w:ascii="TeleNeo Office" w:hAnsi="TeleNeo Office"/>
          <w:color w:val="000000"/>
          <w:szCs w:val="24"/>
        </w:rPr>
        <w:t>s</w:t>
      </w:r>
      <w:r w:rsidR="0033702F" w:rsidRPr="0014695B">
        <w:rPr>
          <w:rFonts w:ascii="TeleNeo Office" w:hAnsi="TeleNeo Office"/>
          <w:color w:val="000000"/>
          <w:szCs w:val="24"/>
        </w:rPr>
        <w:t xml:space="preserve">zerződéssel kapcsolatos valamennyi információ (ideértve a szóbeli közlés útján megismert információkat és </w:t>
      </w:r>
      <w:r w:rsidR="00002DE2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magatartásától függetlenül megismert információkat is) az adathordozótól és a megjelenési formától függetlenül </w:t>
      </w:r>
      <w:r w:rsidR="00002DE2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üzleti titkának minősül. A </w:t>
      </w:r>
      <w:r w:rsidR="00002DE2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a Titoktartásra kötelezettekre is kiterjedően, időbeli korlátozás nélkül vállalja, hogy </w:t>
      </w:r>
      <w:r w:rsidR="00CF6D7E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üzleti titkát annak megismerésére jogosulatlan személlyel nem közli, ilyen személy számára nem teszi hozzáférhetővé, nem hozza nyilvánosságra, nem reprodukálja, kivéve, ha </w:t>
      </w:r>
    </w:p>
    <w:p w14:paraId="647E1163" w14:textId="77777777" w:rsidR="00991CF4" w:rsidRPr="0014695B" w:rsidRDefault="00991CF4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5683F8CC" w14:textId="05E50463" w:rsidR="0033702F" w:rsidRPr="0014695B" w:rsidRDefault="0033702F" w:rsidP="00B77FC6">
      <w:pPr>
        <w:pStyle w:val="Szvegtrzs2"/>
        <w:numPr>
          <w:ilvl w:val="0"/>
          <w:numId w:val="13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 xml:space="preserve">ehhez </w:t>
      </w:r>
      <w:r w:rsidR="00CF6D7E" w:rsidRPr="0014695B">
        <w:rPr>
          <w:rFonts w:ascii="TeleNeo Office" w:hAnsi="TeleNeo Office"/>
          <w:color w:val="000000"/>
          <w:szCs w:val="24"/>
        </w:rPr>
        <w:t>a Bérlő</w:t>
      </w:r>
      <w:r w:rsidRPr="0014695B">
        <w:rPr>
          <w:rFonts w:ascii="TeleNeo Office" w:hAnsi="TeleNeo Office"/>
          <w:color w:val="000000"/>
          <w:szCs w:val="24"/>
        </w:rPr>
        <w:t xml:space="preserve"> előzetesen írásban kifejezetten hozzájárult, vagy </w:t>
      </w:r>
    </w:p>
    <w:p w14:paraId="1FEC800E" w14:textId="744C56A9" w:rsidR="0033702F" w:rsidRPr="0014695B" w:rsidRDefault="0033702F" w:rsidP="00B77FC6">
      <w:pPr>
        <w:pStyle w:val="Szvegtrzs2"/>
        <w:numPr>
          <w:ilvl w:val="0"/>
          <w:numId w:val="13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 xml:space="preserve">erre a </w:t>
      </w:r>
      <w:r w:rsidR="00CF6D7E" w:rsidRPr="0014695B">
        <w:rPr>
          <w:rFonts w:ascii="TeleNeo Office" w:hAnsi="TeleNeo Office"/>
          <w:color w:val="000000"/>
          <w:szCs w:val="24"/>
        </w:rPr>
        <w:t>Bérbeadó</w:t>
      </w:r>
      <w:r w:rsidRPr="0014695B">
        <w:rPr>
          <w:rFonts w:ascii="TeleNeo Office" w:hAnsi="TeleNeo Office"/>
          <w:color w:val="000000"/>
          <w:szCs w:val="24"/>
        </w:rPr>
        <w:t>, illetve a Titoktartásra kötelezett jogszabály alapján köteles,</w:t>
      </w:r>
    </w:p>
    <w:p w14:paraId="52CD6BF7" w14:textId="77777777" w:rsidR="00991CF4" w:rsidRPr="0014695B" w:rsidRDefault="00991CF4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4EF959AC" w14:textId="0A5F1A8D" w:rsidR="0033702F" w:rsidRPr="0014695B" w:rsidRDefault="0033702F" w:rsidP="00C92A08">
      <w:pPr>
        <w:pStyle w:val="Szvegtrzs2"/>
        <w:numPr>
          <w:ilvl w:val="12"/>
          <w:numId w:val="0"/>
        </w:numPr>
        <w:ind w:firstLine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 xml:space="preserve">azzal, hogy ilyen esetben a </w:t>
      </w:r>
      <w:r w:rsidR="00CF6D7E" w:rsidRPr="0014695B">
        <w:rPr>
          <w:rFonts w:ascii="TeleNeo Office" w:hAnsi="TeleNeo Office"/>
          <w:color w:val="000000"/>
          <w:szCs w:val="24"/>
        </w:rPr>
        <w:t>Bérbeadó</w:t>
      </w:r>
      <w:r w:rsidRPr="0014695B">
        <w:rPr>
          <w:rFonts w:ascii="TeleNeo Office" w:hAnsi="TeleNeo Office"/>
          <w:color w:val="000000"/>
          <w:szCs w:val="24"/>
        </w:rPr>
        <w:t xml:space="preserve"> köteles erről </w:t>
      </w:r>
      <w:r w:rsidR="00CF6D7E" w:rsidRPr="0014695B">
        <w:rPr>
          <w:rFonts w:ascii="TeleNeo Office" w:hAnsi="TeleNeo Office"/>
          <w:color w:val="000000"/>
          <w:szCs w:val="24"/>
        </w:rPr>
        <w:t>a Bérlő</w:t>
      </w:r>
      <w:r w:rsidRPr="0014695B">
        <w:rPr>
          <w:rFonts w:ascii="TeleNeo Office" w:hAnsi="TeleNeo Office"/>
          <w:color w:val="000000"/>
          <w:szCs w:val="24"/>
        </w:rPr>
        <w:t>t előzetesen tájékoztatni.</w:t>
      </w:r>
    </w:p>
    <w:p w14:paraId="4EF20B5A" w14:textId="77777777" w:rsidR="0033702F" w:rsidRPr="0014695B" w:rsidRDefault="0033702F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36AA5CCE" w14:textId="258E7743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</w:t>
      </w:r>
      <w:r w:rsidR="0033702F" w:rsidRPr="0014695B">
        <w:rPr>
          <w:rFonts w:ascii="TeleNeo Office" w:hAnsi="TeleNeo Office"/>
          <w:color w:val="000000"/>
          <w:szCs w:val="24"/>
        </w:rPr>
        <w:t>.3</w:t>
      </w:r>
      <w:r w:rsidRPr="0014695B">
        <w:rPr>
          <w:rFonts w:ascii="TeleNeo Office" w:hAnsi="TeleNeo Office"/>
          <w:color w:val="000000"/>
          <w:szCs w:val="24"/>
        </w:rPr>
        <w:t>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A </w:t>
      </w:r>
      <w:r w:rsidR="00CF6D7E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felel azért, hogy alkalmazottai, alvállalkozói, közreműködői </w:t>
      </w:r>
      <w:r w:rsidR="00CF6D7E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üzleti titkát kizárólag a </w:t>
      </w:r>
      <w:r w:rsidR="00CF6D7E" w:rsidRPr="0014695B">
        <w:rPr>
          <w:rFonts w:ascii="TeleNeo Office" w:hAnsi="TeleNeo Office"/>
          <w:color w:val="000000"/>
          <w:szCs w:val="24"/>
        </w:rPr>
        <w:t>s</w:t>
      </w:r>
      <w:r w:rsidR="0033702F" w:rsidRPr="0014695B">
        <w:rPr>
          <w:rFonts w:ascii="TeleNeo Office" w:hAnsi="TeleNeo Office"/>
          <w:color w:val="000000"/>
          <w:szCs w:val="24"/>
        </w:rPr>
        <w:t xml:space="preserve">zerződés teljesítése céljából feltétlenül szükséges mértékig ismerjék meg és használják fel. A </w:t>
      </w:r>
      <w:r w:rsidR="00CF6D7E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felel azért, hogy a Titoktartásra kötelezettek a jelen </w:t>
      </w:r>
      <w:r w:rsidR="00CF6D7E" w:rsidRPr="0014695B">
        <w:rPr>
          <w:rFonts w:ascii="TeleNeo Office" w:hAnsi="TeleNeo Office"/>
          <w:color w:val="000000"/>
          <w:szCs w:val="24"/>
        </w:rPr>
        <w:t>pont</w:t>
      </w:r>
      <w:r w:rsidR="0033702F" w:rsidRPr="0014695B">
        <w:rPr>
          <w:rFonts w:ascii="TeleNeo Office" w:hAnsi="TeleNeo Office"/>
          <w:color w:val="000000"/>
          <w:szCs w:val="24"/>
        </w:rPr>
        <w:t xml:space="preserve"> szerinti titokvédelmi rendelkezéseket megtartsák; a </w:t>
      </w:r>
      <w:r w:rsidR="00CF6D7E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a Titoktartásra kötelezettek titoksértése esetén úgy felel, mintha a titoksértést a </w:t>
      </w:r>
      <w:r w:rsidR="00CF6D7E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követte volna el.</w:t>
      </w:r>
    </w:p>
    <w:p w14:paraId="40B70DE6" w14:textId="77777777" w:rsidR="0033702F" w:rsidRPr="0014695B" w:rsidRDefault="0033702F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499CF9D6" w14:textId="463E5F07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</w:t>
      </w:r>
      <w:r w:rsidR="0033702F" w:rsidRPr="0014695B">
        <w:rPr>
          <w:rFonts w:ascii="TeleNeo Office" w:hAnsi="TeleNeo Office"/>
          <w:color w:val="000000"/>
          <w:szCs w:val="24"/>
        </w:rPr>
        <w:t>.4</w:t>
      </w:r>
      <w:r w:rsidRPr="0014695B">
        <w:rPr>
          <w:rFonts w:ascii="TeleNeo Office" w:hAnsi="TeleNeo Office"/>
          <w:color w:val="000000"/>
          <w:szCs w:val="24"/>
        </w:rPr>
        <w:t>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A </w:t>
      </w:r>
      <w:r w:rsidR="00F50866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köteles a titoktartási kötelezettségét a jelen </w:t>
      </w:r>
      <w:r w:rsidR="00F50866" w:rsidRPr="0014695B">
        <w:rPr>
          <w:rFonts w:ascii="TeleNeo Office" w:hAnsi="TeleNeo Office"/>
          <w:color w:val="000000"/>
          <w:szCs w:val="24"/>
        </w:rPr>
        <w:t>s</w:t>
      </w:r>
      <w:r w:rsidR="0033702F" w:rsidRPr="0014695B">
        <w:rPr>
          <w:rFonts w:ascii="TeleNeo Office" w:hAnsi="TeleNeo Office"/>
          <w:color w:val="000000"/>
          <w:szCs w:val="24"/>
        </w:rPr>
        <w:t xml:space="preserve">zerződés teljesítésével összefüggésben általa igénybe vett megbízottakra, alvállalkozókra, közreműködőkre is kiterjeszteni a velük megkötésre kerülő szerződésekben. A </w:t>
      </w:r>
      <w:r w:rsidR="00F50866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és a Titoktartásra kötelezettek kötelesek mindazon alkalmazottaikkal, természetes személy közreműködőikkel, akik </w:t>
      </w:r>
      <w:r w:rsidR="00F50866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üzleti titkát megismerhetik, a jelen pont szerinti feltételeknek érdemben megfelelő írásbeli titoktartási nyilatkozatot aláíratni, azt megőrizni és kérésre </w:t>
      </w:r>
      <w:r w:rsidR="00F50866" w:rsidRPr="0014695B">
        <w:rPr>
          <w:rFonts w:ascii="TeleNeo Office" w:hAnsi="TeleNeo Office"/>
          <w:color w:val="000000"/>
          <w:szCs w:val="24"/>
        </w:rPr>
        <w:t>a Bérlőnek</w:t>
      </w:r>
      <w:r w:rsidR="0033702F" w:rsidRPr="0014695B">
        <w:rPr>
          <w:rFonts w:ascii="TeleNeo Office" w:hAnsi="TeleNeo Office"/>
          <w:color w:val="000000"/>
          <w:szCs w:val="24"/>
        </w:rPr>
        <w:t xml:space="preserve"> bemutatni. </w:t>
      </w:r>
    </w:p>
    <w:p w14:paraId="262952F2" w14:textId="77777777" w:rsidR="0033702F" w:rsidRPr="0014695B" w:rsidRDefault="0033702F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1A5FDD57" w14:textId="38053203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8.5.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Nem minősül a titoktartási kötelezettség megsértésének, ha a </w:t>
      </w:r>
      <w:r w:rsidR="0096204F" w:rsidRPr="0014695B">
        <w:rPr>
          <w:rFonts w:ascii="TeleNeo Office" w:hAnsi="TeleNeo Office"/>
          <w:color w:val="000000"/>
          <w:szCs w:val="24"/>
        </w:rPr>
        <w:t>Bérbeadó</w:t>
      </w:r>
      <w:r w:rsidR="0033702F" w:rsidRPr="0014695B">
        <w:rPr>
          <w:rFonts w:ascii="TeleNeo Office" w:hAnsi="TeleNeo Office"/>
          <w:color w:val="000000"/>
          <w:szCs w:val="24"/>
        </w:rPr>
        <w:t xml:space="preserve"> a jelen </w:t>
      </w:r>
      <w:r w:rsidR="0096204F" w:rsidRPr="0014695B">
        <w:rPr>
          <w:rFonts w:ascii="TeleNeo Office" w:hAnsi="TeleNeo Office"/>
          <w:color w:val="000000"/>
          <w:szCs w:val="24"/>
        </w:rPr>
        <w:t>s</w:t>
      </w:r>
      <w:r w:rsidR="0033702F" w:rsidRPr="0014695B">
        <w:rPr>
          <w:rFonts w:ascii="TeleNeo Office" w:hAnsi="TeleNeo Office"/>
          <w:color w:val="000000"/>
          <w:szCs w:val="24"/>
        </w:rPr>
        <w:t xml:space="preserve">zerződés tényét – annak tartalmi ismertetése nélkül – referenciaként más szerződéses jogviszony létesítése érdekében </w:t>
      </w:r>
      <w:r w:rsidR="0096204F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előzetes hozzájárulása alapján harmadik személlyel közli.</w:t>
      </w:r>
    </w:p>
    <w:p w14:paraId="6ABB1AC2" w14:textId="77777777" w:rsidR="0033702F" w:rsidRPr="0014695B" w:rsidRDefault="0033702F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26FE819C" w14:textId="3FFC687F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lastRenderedPageBreak/>
        <w:t>8</w:t>
      </w:r>
      <w:r w:rsidR="0033702F" w:rsidRPr="0014695B">
        <w:rPr>
          <w:rFonts w:ascii="TeleNeo Office" w:hAnsi="TeleNeo Office"/>
          <w:color w:val="000000"/>
          <w:szCs w:val="24"/>
        </w:rPr>
        <w:t>.6</w:t>
      </w:r>
      <w:r w:rsidRPr="0014695B">
        <w:rPr>
          <w:rFonts w:ascii="TeleNeo Office" w:hAnsi="TeleNeo Office"/>
          <w:color w:val="000000"/>
          <w:szCs w:val="24"/>
        </w:rPr>
        <w:t>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Nem minősül a titoktartási kötelezettség megsértésének, ha </w:t>
      </w:r>
      <w:r w:rsidR="00F56E6D" w:rsidRPr="0014695B">
        <w:rPr>
          <w:rFonts w:ascii="TeleNeo Office" w:hAnsi="TeleNeo Office"/>
          <w:color w:val="000000"/>
          <w:szCs w:val="24"/>
        </w:rPr>
        <w:t>a Bérlő</w:t>
      </w:r>
      <w:r w:rsidR="0033702F" w:rsidRPr="0014695B">
        <w:rPr>
          <w:rFonts w:ascii="TeleNeo Office" w:hAnsi="TeleNeo Office"/>
          <w:color w:val="000000"/>
          <w:szCs w:val="24"/>
        </w:rPr>
        <w:t xml:space="preserve"> a 8.2</w:t>
      </w:r>
      <w:r w:rsidR="00AC4468" w:rsidRPr="0014695B">
        <w:rPr>
          <w:rFonts w:ascii="TeleNeo Office" w:hAnsi="TeleNeo Office"/>
          <w:color w:val="000000"/>
          <w:szCs w:val="24"/>
        </w:rPr>
        <w:t>.</w:t>
      </w:r>
      <w:r w:rsidR="0033702F" w:rsidRPr="0014695B">
        <w:rPr>
          <w:rFonts w:ascii="TeleNeo Office" w:hAnsi="TeleNeo Office"/>
          <w:color w:val="000000"/>
          <w:szCs w:val="24"/>
        </w:rPr>
        <w:t xml:space="preserve"> pont szerinti információkat a D</w:t>
      </w:r>
      <w:r w:rsidR="00A01BF9" w:rsidRPr="0014695B">
        <w:rPr>
          <w:rFonts w:ascii="TeleNeo Office" w:hAnsi="TeleNeo Office"/>
          <w:color w:val="000000"/>
          <w:szCs w:val="24"/>
        </w:rPr>
        <w:t xml:space="preserve">eutsche </w:t>
      </w:r>
      <w:r w:rsidR="0033702F" w:rsidRPr="0014695B">
        <w:rPr>
          <w:rFonts w:ascii="TeleNeo Office" w:hAnsi="TeleNeo Office"/>
          <w:color w:val="000000"/>
          <w:szCs w:val="24"/>
        </w:rPr>
        <w:t>T</w:t>
      </w:r>
      <w:r w:rsidR="00A01BF9" w:rsidRPr="0014695B">
        <w:rPr>
          <w:rFonts w:ascii="TeleNeo Office" w:hAnsi="TeleNeo Office"/>
          <w:color w:val="000000"/>
          <w:szCs w:val="24"/>
        </w:rPr>
        <w:t>elekom</w:t>
      </w:r>
      <w:r w:rsidR="0033702F" w:rsidRPr="0014695B">
        <w:rPr>
          <w:rFonts w:ascii="TeleNeo Office" w:hAnsi="TeleNeo Office"/>
          <w:color w:val="000000"/>
          <w:szCs w:val="24"/>
        </w:rPr>
        <w:t xml:space="preserve"> Csoport tagjával közli.</w:t>
      </w:r>
    </w:p>
    <w:p w14:paraId="0CBEFE30" w14:textId="77777777" w:rsidR="0033702F" w:rsidRPr="0014695B" w:rsidRDefault="0033702F" w:rsidP="0033702F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6B654495" w14:textId="4D71B03C" w:rsidR="0033702F" w:rsidRPr="0014695B" w:rsidRDefault="00AE766D" w:rsidP="00C92A08">
      <w:pPr>
        <w:pStyle w:val="Szvegtrzs2"/>
        <w:numPr>
          <w:ilvl w:val="12"/>
          <w:numId w:val="0"/>
        </w:numPr>
        <w:ind w:left="708" w:hanging="708"/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8</w:t>
      </w:r>
      <w:r w:rsidR="0033702F" w:rsidRPr="0014695B">
        <w:rPr>
          <w:rFonts w:ascii="TeleNeo Office" w:hAnsi="TeleNeo Office"/>
          <w:color w:val="000000"/>
          <w:szCs w:val="24"/>
        </w:rPr>
        <w:t>.7</w:t>
      </w:r>
      <w:r w:rsidRPr="0014695B">
        <w:rPr>
          <w:rFonts w:ascii="TeleNeo Office" w:hAnsi="TeleNeo Office"/>
          <w:color w:val="000000"/>
          <w:szCs w:val="24"/>
        </w:rPr>
        <w:t>.</w:t>
      </w:r>
      <w:r w:rsidR="00FD5C97" w:rsidRPr="0014695B">
        <w:rPr>
          <w:rFonts w:ascii="TeleNeo Office" w:hAnsi="TeleNeo Office"/>
          <w:color w:val="000000"/>
          <w:szCs w:val="24"/>
        </w:rPr>
        <w:t xml:space="preserve"> </w:t>
      </w:r>
      <w:r w:rsidR="00C92A08" w:rsidRPr="0014695B">
        <w:rPr>
          <w:rFonts w:ascii="TeleNeo Office" w:hAnsi="TeleNeo Office"/>
          <w:color w:val="000000"/>
          <w:szCs w:val="24"/>
        </w:rPr>
        <w:tab/>
      </w:r>
      <w:r w:rsidR="0033702F" w:rsidRPr="0014695B">
        <w:rPr>
          <w:rFonts w:ascii="TeleNeo Office" w:hAnsi="TeleNeo Office"/>
          <w:color w:val="000000"/>
          <w:szCs w:val="24"/>
        </w:rPr>
        <w:t xml:space="preserve">A jelen pontban írtak megszegéséért a </w:t>
      </w:r>
      <w:r w:rsidR="00F56E6D" w:rsidRPr="0014695B">
        <w:rPr>
          <w:rFonts w:ascii="TeleNeo Office" w:hAnsi="TeleNeo Office"/>
          <w:color w:val="000000"/>
          <w:szCs w:val="24"/>
        </w:rPr>
        <w:t>Bérbeadót</w:t>
      </w:r>
      <w:r w:rsidR="0033702F" w:rsidRPr="0014695B">
        <w:rPr>
          <w:rFonts w:ascii="TeleNeo Office" w:hAnsi="TeleNeo Office"/>
          <w:color w:val="000000"/>
          <w:szCs w:val="24"/>
        </w:rPr>
        <w:t xml:space="preserve"> korlátlan kártérítési felelősség terheli. Kártérítési felelőssége kiterjed valamennyi</w:t>
      </w:r>
      <w:r w:rsidR="00C13669">
        <w:rPr>
          <w:rFonts w:ascii="TeleNeo Office" w:hAnsi="TeleNeo Office"/>
          <w:color w:val="000000"/>
          <w:szCs w:val="24"/>
        </w:rPr>
        <w:t xml:space="preserve"> </w:t>
      </w:r>
      <w:r w:rsidR="0033702F" w:rsidRPr="0014695B">
        <w:rPr>
          <w:rFonts w:ascii="TeleNeo Office" w:hAnsi="TeleNeo Office"/>
          <w:color w:val="000000"/>
          <w:szCs w:val="24"/>
        </w:rPr>
        <w:t>tulajdonosa, tisztségviselője, munkavállalója, megbízottja, alvállalkozója, közreműködője, valamint utóbbiak valamennyi tulajdonosa, tisztségviselője, munkavállalója cselekményéből eredő károkra is.</w:t>
      </w:r>
    </w:p>
    <w:p w14:paraId="3BBBB615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2B451561" w14:textId="07CB80C0" w:rsidR="00795FBD" w:rsidRPr="0014695B" w:rsidRDefault="0033702F" w:rsidP="00795FBD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  <w:r w:rsidRPr="0014695B">
        <w:rPr>
          <w:rFonts w:ascii="TeleNeo Office" w:hAnsi="TeleNeo Office"/>
          <w:color w:val="000000"/>
          <w:szCs w:val="24"/>
        </w:rPr>
        <w:t>9</w:t>
      </w:r>
      <w:r w:rsidR="00795FBD" w:rsidRPr="0014695B">
        <w:rPr>
          <w:rFonts w:ascii="TeleNeo Office" w:hAnsi="TeleNeo Office"/>
          <w:color w:val="000000"/>
          <w:szCs w:val="24"/>
        </w:rPr>
        <w:t xml:space="preserve">. SZERZŐDÉS </w:t>
      </w:r>
      <w:r w:rsidR="00BB27F1" w:rsidRPr="0014695B">
        <w:rPr>
          <w:rFonts w:ascii="TeleNeo Office" w:hAnsi="TeleNeo Office"/>
          <w:color w:val="000000"/>
          <w:szCs w:val="24"/>
        </w:rPr>
        <w:t>MEGSZŰNÉSE</w:t>
      </w:r>
    </w:p>
    <w:p w14:paraId="1451E43C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color w:val="000000"/>
          <w:szCs w:val="24"/>
        </w:rPr>
      </w:pPr>
    </w:p>
    <w:p w14:paraId="24AD9BE7" w14:textId="2516FA6D" w:rsidR="00795FBD" w:rsidRPr="0014695B" w:rsidRDefault="0033702F" w:rsidP="00795FBD">
      <w:pPr>
        <w:pStyle w:val="Szvegtrzs2"/>
        <w:ind w:left="0" w:firstLine="0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795FBD" w:rsidRPr="0014695B">
        <w:rPr>
          <w:rFonts w:ascii="TeleNeo Office" w:hAnsi="TeleNeo Office"/>
          <w:szCs w:val="24"/>
        </w:rPr>
        <w:t>.1.</w:t>
      </w:r>
      <w:r w:rsidR="00795FBD" w:rsidRPr="0014695B">
        <w:rPr>
          <w:rFonts w:ascii="TeleNeo Office" w:hAnsi="TeleNeo Office"/>
          <w:szCs w:val="24"/>
        </w:rPr>
        <w:tab/>
        <w:t>Jelen bérleti jogviszony a szerződés 3. pontjában meghatározott időpontban szűnik meg.</w:t>
      </w:r>
    </w:p>
    <w:p w14:paraId="49E749DC" w14:textId="490947DA" w:rsidR="006E078F" w:rsidRPr="0014695B" w:rsidRDefault="006E078F" w:rsidP="00795FBD">
      <w:pPr>
        <w:pStyle w:val="Szvegtrzs2"/>
        <w:ind w:left="0" w:firstLine="0"/>
        <w:rPr>
          <w:rFonts w:ascii="TeleNeo Office" w:hAnsi="TeleNeo Office"/>
          <w:szCs w:val="24"/>
        </w:rPr>
      </w:pPr>
    </w:p>
    <w:p w14:paraId="04164240" w14:textId="7D91F5AB" w:rsidR="006E078F" w:rsidRPr="0014695B" w:rsidRDefault="0033702F" w:rsidP="00C943C0">
      <w:pPr>
        <w:pStyle w:val="Szvegtrzs2"/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6E078F" w:rsidRPr="0014695B">
        <w:rPr>
          <w:rFonts w:ascii="TeleNeo Office" w:hAnsi="TeleNeo Office"/>
          <w:szCs w:val="24"/>
        </w:rPr>
        <w:t>.2.</w:t>
      </w:r>
      <w:r w:rsidR="006E078F" w:rsidRPr="0014695B">
        <w:rPr>
          <w:rFonts w:ascii="TeleNeo Office" w:hAnsi="TeleNeo Office"/>
          <w:szCs w:val="24"/>
        </w:rPr>
        <w:tab/>
        <w:t>Amennyiben jelen szerződés a határozott idő lejártát megelőzően bármely okból megszűnik, Bérlő köteles a megszűnés időpontjáig esedékes arányos bérleti díjat a 2. pontban foglaltaknak megfelelően megfizetni, illetve jogosult a már kifizetett bérleti díj arányos részét a szerződés megszűnésének időpontját figyelembe véve visszakövetelni. Bérbeadó köteles a bérleti díj arányos részéről helyesbítő számlát kiállítani, amely alapján Bérbeadó köteles a különbözetet a számla /fizetési felhívó kiállítását követő 30 napon belül visszafizetni. A számla /fizetési felhívó teljesítési időpontja a</w:t>
      </w:r>
      <w:r w:rsidR="00E55677" w:rsidRPr="0014695B">
        <w:rPr>
          <w:rFonts w:ascii="TeleNeo Office" w:hAnsi="TeleNeo Office"/>
          <w:szCs w:val="24"/>
        </w:rPr>
        <w:t xml:space="preserve"> számla / fizetési felhívó kibocsátásának kelte.</w:t>
      </w:r>
    </w:p>
    <w:p w14:paraId="3342B90C" w14:textId="77777777" w:rsidR="00795FBD" w:rsidRPr="0014695B" w:rsidRDefault="00795FBD" w:rsidP="00795FBD">
      <w:pPr>
        <w:pStyle w:val="Szvegtrzs2"/>
        <w:ind w:left="0" w:firstLine="0"/>
        <w:rPr>
          <w:rFonts w:ascii="TeleNeo Office" w:hAnsi="TeleNeo Office"/>
          <w:szCs w:val="24"/>
        </w:rPr>
      </w:pPr>
    </w:p>
    <w:p w14:paraId="4DCAB4ED" w14:textId="638AABA9" w:rsidR="00FA466F" w:rsidRPr="0014695B" w:rsidRDefault="0033702F" w:rsidP="00112F32">
      <w:pPr>
        <w:pStyle w:val="Szvegtrzs2"/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795FBD" w:rsidRPr="0014695B">
        <w:rPr>
          <w:rFonts w:ascii="TeleNeo Office" w:hAnsi="TeleNeo Office"/>
          <w:szCs w:val="24"/>
        </w:rPr>
        <w:t>.</w:t>
      </w:r>
      <w:r w:rsidR="006E078F" w:rsidRPr="0014695B">
        <w:rPr>
          <w:rFonts w:ascii="TeleNeo Office" w:hAnsi="TeleNeo Office"/>
          <w:szCs w:val="24"/>
        </w:rPr>
        <w:t>3</w:t>
      </w:r>
      <w:r w:rsidR="00795FBD" w:rsidRPr="0014695B">
        <w:rPr>
          <w:rFonts w:ascii="TeleNeo Office" w:hAnsi="TeleNeo Office"/>
          <w:szCs w:val="24"/>
        </w:rPr>
        <w:t>.</w:t>
      </w:r>
      <w:r w:rsidR="00795FBD" w:rsidRPr="0014695B">
        <w:rPr>
          <w:rFonts w:ascii="TeleNeo Office" w:hAnsi="TeleNeo Office"/>
          <w:szCs w:val="24"/>
        </w:rPr>
        <w:tab/>
        <w:t xml:space="preserve">Bérlő jogosult jelen szerződést </w:t>
      </w:r>
      <w:r w:rsidR="009D1304" w:rsidRPr="0014695B">
        <w:rPr>
          <w:rFonts w:ascii="TeleNeo Office" w:hAnsi="TeleNeo Office"/>
          <w:szCs w:val="24"/>
        </w:rPr>
        <w:t>3</w:t>
      </w:r>
      <w:r w:rsidR="00795FBD" w:rsidRPr="0014695B">
        <w:rPr>
          <w:rFonts w:ascii="TeleNeo Office" w:hAnsi="TeleNeo Office"/>
          <w:szCs w:val="24"/>
        </w:rPr>
        <w:t xml:space="preserve"> hónap felmondási idővel felmondani azzal, hogy ezen jogának </w:t>
      </w:r>
      <w:r w:rsidR="00112F32" w:rsidRPr="0014695B">
        <w:rPr>
          <w:rFonts w:ascii="TeleNeo Office" w:hAnsi="TeleNeo Office"/>
          <w:szCs w:val="24"/>
        </w:rPr>
        <w:t xml:space="preserve">  </w:t>
      </w:r>
      <w:r w:rsidR="00795FBD" w:rsidRPr="0014695B">
        <w:rPr>
          <w:rFonts w:ascii="TeleNeo Office" w:hAnsi="TeleNeo Office"/>
          <w:szCs w:val="24"/>
        </w:rPr>
        <w:t xml:space="preserve">gyakorlása esetén </w:t>
      </w:r>
      <w:r w:rsidR="009D1304" w:rsidRPr="0014695B">
        <w:rPr>
          <w:rFonts w:ascii="TeleNeo Office" w:hAnsi="TeleNeo Office"/>
          <w:szCs w:val="24"/>
        </w:rPr>
        <w:t>3</w:t>
      </w:r>
      <w:r w:rsidR="00795FBD" w:rsidRPr="0014695B">
        <w:rPr>
          <w:rFonts w:ascii="TeleNeo Office" w:hAnsi="TeleNeo Office"/>
          <w:szCs w:val="24"/>
        </w:rPr>
        <w:t xml:space="preserve"> havi bérleti díjnak megfelelő bánatpénzt köteles a másik félnek megfizetni. A bánatpénzről a Bérbeadó köteles számlát kiállítani, melynek teljesítési napja a szerződés felmondásának napja.</w:t>
      </w:r>
    </w:p>
    <w:p w14:paraId="2FCCEF2C" w14:textId="77777777" w:rsidR="00FA466F" w:rsidRPr="0014695B" w:rsidRDefault="00FA466F" w:rsidP="00795FBD">
      <w:pPr>
        <w:pStyle w:val="Szvegtrzs2"/>
        <w:ind w:left="0" w:firstLine="0"/>
        <w:rPr>
          <w:rFonts w:ascii="TeleNeo Office" w:hAnsi="TeleNeo Office"/>
          <w:szCs w:val="24"/>
        </w:rPr>
      </w:pPr>
    </w:p>
    <w:p w14:paraId="64003A55" w14:textId="59E86D0D" w:rsidR="00795FBD" w:rsidRPr="0014695B" w:rsidRDefault="0033702F" w:rsidP="00795FBD">
      <w:pPr>
        <w:pStyle w:val="Szvegtrzs2"/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795FBD" w:rsidRPr="0014695B">
        <w:rPr>
          <w:rFonts w:ascii="TeleNeo Office" w:hAnsi="TeleNeo Office"/>
          <w:szCs w:val="24"/>
        </w:rPr>
        <w:t>.</w:t>
      </w:r>
      <w:r w:rsidR="006E078F" w:rsidRPr="0014695B">
        <w:rPr>
          <w:rFonts w:ascii="TeleNeo Office" w:hAnsi="TeleNeo Office"/>
          <w:szCs w:val="24"/>
        </w:rPr>
        <w:t>4</w:t>
      </w:r>
      <w:r w:rsidR="00795FBD" w:rsidRPr="0014695B">
        <w:rPr>
          <w:rFonts w:ascii="TeleNeo Office" w:hAnsi="TeleNeo Office"/>
          <w:szCs w:val="24"/>
        </w:rPr>
        <w:t>.</w:t>
      </w:r>
      <w:r w:rsidR="00795FBD" w:rsidRPr="0014695B">
        <w:rPr>
          <w:rFonts w:ascii="TeleNeo Office" w:hAnsi="TeleNeo Office"/>
          <w:szCs w:val="24"/>
        </w:rPr>
        <w:tab/>
        <w:t>Bérbeadó jogosult jelen bérleti szerződést az alábbiakban meghatározott rendkívüli okok fennállása esetén az alábbi feltételekkel felmondani:</w:t>
      </w:r>
    </w:p>
    <w:p w14:paraId="77CAB66D" w14:textId="77777777" w:rsidR="00795FBD" w:rsidRPr="0014695B" w:rsidRDefault="00795FBD" w:rsidP="00795FBD">
      <w:pPr>
        <w:pStyle w:val="Szvegtrzsbehzssal"/>
        <w:numPr>
          <w:ilvl w:val="0"/>
          <w:numId w:val="2"/>
        </w:numPr>
        <w:tabs>
          <w:tab w:val="clear" w:pos="360"/>
        </w:tabs>
        <w:ind w:left="993" w:hanging="426"/>
        <w:rPr>
          <w:rFonts w:ascii="TeleNeo Office" w:hAnsi="TeleNeo Office"/>
          <w:szCs w:val="24"/>
          <w:lang w:val="hu-HU"/>
        </w:rPr>
      </w:pPr>
      <w:r w:rsidRPr="0014695B">
        <w:rPr>
          <w:rFonts w:ascii="TeleNeo Office" w:hAnsi="TeleNeo Office"/>
          <w:szCs w:val="24"/>
          <w:lang w:val="hu-HU"/>
        </w:rPr>
        <w:t xml:space="preserve">  </w:t>
      </w:r>
      <w:r w:rsidRPr="0014695B">
        <w:rPr>
          <w:rFonts w:ascii="TeleNeo Office" w:hAnsi="TeleNeo Office"/>
          <w:szCs w:val="24"/>
          <w:lang w:val="hu-HU"/>
        </w:rPr>
        <w:tab/>
        <w:t xml:space="preserve">Amennyiben Bérlő a bérleti díjfizetésre megállapított időpontig a bérleti díjat nem fizeti meg, és kötelezettségének Bérbeadó </w:t>
      </w:r>
      <w:r w:rsidR="005311DC" w:rsidRPr="0014695B">
        <w:rPr>
          <w:rFonts w:ascii="TeleNeo Office" w:hAnsi="TeleNeo Office"/>
          <w:szCs w:val="24"/>
          <w:lang w:val="hu-HU"/>
        </w:rPr>
        <w:t xml:space="preserve">– jogkövetkezményekre való figyelmeztetésre is kiterjedő – </w:t>
      </w:r>
      <w:r w:rsidRPr="0014695B">
        <w:rPr>
          <w:rFonts w:ascii="TeleNeo Office" w:hAnsi="TeleNeo Office"/>
          <w:szCs w:val="24"/>
          <w:lang w:val="hu-HU"/>
        </w:rPr>
        <w:t>írásbeli felszólítását követő harminc napon belül sem tesz eleget, a Bérbeadó további nyolc napon belül írásban rendkívüli felmondásra jogosult.</w:t>
      </w:r>
    </w:p>
    <w:p w14:paraId="36C574DA" w14:textId="77777777" w:rsidR="00795FBD" w:rsidRPr="0014695B" w:rsidRDefault="00795FBD" w:rsidP="00795FBD">
      <w:pPr>
        <w:pStyle w:val="Szvegtrzsbehzssal"/>
        <w:numPr>
          <w:ilvl w:val="0"/>
          <w:numId w:val="2"/>
        </w:numPr>
        <w:tabs>
          <w:tab w:val="clear" w:pos="360"/>
        </w:tabs>
        <w:ind w:left="993" w:hanging="426"/>
        <w:rPr>
          <w:rFonts w:ascii="TeleNeo Office" w:hAnsi="TeleNeo Office"/>
          <w:szCs w:val="24"/>
          <w:lang w:val="hu-HU"/>
        </w:rPr>
      </w:pPr>
      <w:r w:rsidRPr="0014695B">
        <w:rPr>
          <w:rFonts w:ascii="TeleNeo Office" w:hAnsi="TeleNeo Office"/>
          <w:szCs w:val="24"/>
          <w:lang w:val="hu-HU"/>
        </w:rPr>
        <w:t xml:space="preserve"> </w:t>
      </w:r>
      <w:r w:rsidRPr="0014695B">
        <w:rPr>
          <w:rFonts w:ascii="TeleNeo Office" w:hAnsi="TeleNeo Office"/>
          <w:szCs w:val="24"/>
          <w:lang w:val="hu-HU"/>
        </w:rPr>
        <w:tab/>
        <w:t>Amennyiben Bérlő a szerződésben vállalt, vagy jogszabályban előírt egyéb lényeges kötelezettségét a Bérbeadó által írásban megjelölt határidőben nem teljesíti, a Bérbeadó a határidőt követő tizenöt napon belül írásban felmondással élhet.</w:t>
      </w:r>
    </w:p>
    <w:p w14:paraId="50208F68" w14:textId="77777777" w:rsidR="00795FBD" w:rsidRPr="0014695B" w:rsidRDefault="00795FBD" w:rsidP="00795FBD">
      <w:pPr>
        <w:pStyle w:val="Szvegtrzs2"/>
        <w:numPr>
          <w:ilvl w:val="12"/>
          <w:numId w:val="0"/>
        </w:numPr>
        <w:rPr>
          <w:rFonts w:ascii="TeleNeo Office" w:hAnsi="TeleNeo Office"/>
          <w:szCs w:val="24"/>
        </w:rPr>
      </w:pPr>
    </w:p>
    <w:p w14:paraId="0C2A7C2D" w14:textId="44AC72D3" w:rsidR="00795FBD" w:rsidRPr="0014695B" w:rsidRDefault="0033702F" w:rsidP="00795FBD">
      <w:pPr>
        <w:pStyle w:val="Szvegtrzs2"/>
        <w:numPr>
          <w:ilvl w:val="12"/>
          <w:numId w:val="0"/>
        </w:numPr>
        <w:ind w:left="567" w:hanging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795FBD" w:rsidRPr="0014695B">
        <w:rPr>
          <w:rFonts w:ascii="TeleNeo Office" w:hAnsi="TeleNeo Office"/>
          <w:szCs w:val="24"/>
        </w:rPr>
        <w:t>.</w:t>
      </w:r>
      <w:r w:rsidR="006E078F" w:rsidRPr="0014695B">
        <w:rPr>
          <w:rFonts w:ascii="TeleNeo Office" w:hAnsi="TeleNeo Office"/>
          <w:szCs w:val="24"/>
        </w:rPr>
        <w:t>5</w:t>
      </w:r>
      <w:r w:rsidR="00795FBD" w:rsidRPr="0014695B">
        <w:rPr>
          <w:rFonts w:ascii="TeleNeo Office" w:hAnsi="TeleNeo Office"/>
          <w:szCs w:val="24"/>
        </w:rPr>
        <w:t>.</w:t>
      </w:r>
      <w:r w:rsidR="00795FBD" w:rsidRPr="0014695B">
        <w:rPr>
          <w:rFonts w:ascii="TeleNeo Office" w:hAnsi="TeleNeo Office"/>
          <w:szCs w:val="24"/>
        </w:rPr>
        <w:tab/>
        <w:t>Bérlő jogosult jelen bérleti szerződést az alábbiakban meghatározott rendkívüli okok fennállása esetén azonnali hatállyal felmondani:</w:t>
      </w:r>
    </w:p>
    <w:p w14:paraId="54EA7355" w14:textId="77777777" w:rsidR="00795FBD" w:rsidRPr="0014695B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Neo Office" w:hAnsi="TeleNeo Office"/>
          <w:b/>
          <w:szCs w:val="24"/>
        </w:rPr>
      </w:pPr>
      <w:r w:rsidRPr="0014695B">
        <w:rPr>
          <w:rFonts w:ascii="TeleNeo Office" w:hAnsi="TeleNeo Office"/>
          <w:szCs w:val="24"/>
        </w:rPr>
        <w:t>Bérlő a bázisállomás létesítéséhez szükséges hatósági engedélyeket saját érdekkörén kívüli okból nem tudja beszerezni, vagy</w:t>
      </w:r>
    </w:p>
    <w:p w14:paraId="41576B6E" w14:textId="77777777" w:rsidR="00795FBD" w:rsidRPr="0014695B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Bérlőnek – gazdasági vagy egyéb okból - a bázisállomás megépítése már nem áll érdekében, illetve a meglévő bázisállomás – gazdasági vagy egyéb okból - elbontása válik szükségessé.</w:t>
      </w:r>
    </w:p>
    <w:p w14:paraId="51C135D9" w14:textId="77777777" w:rsidR="00795FBD" w:rsidRPr="0014695B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lastRenderedPageBreak/>
        <w:t>a távközlési rendszer üzemeltetésére vonatkozó Állami Koncessziót vagy a rendszer frekvencia kiosztását visszavonják, vagy</w:t>
      </w:r>
    </w:p>
    <w:p w14:paraId="7C3BAC55" w14:textId="77777777" w:rsidR="00795FBD" w:rsidRPr="0014695B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rendszerben, vagy a kapcsolódó hálózati elemekben történt műszaki változások a bázisállomás rendeltetésszerű üzemeltetését lehetetlenné teszik, vagy</w:t>
      </w:r>
    </w:p>
    <w:p w14:paraId="184F254E" w14:textId="77777777" w:rsidR="00795FBD" w:rsidRPr="0014695B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Bérbeadónak, alkalmazottainak, </w:t>
      </w:r>
      <w:proofErr w:type="spellStart"/>
      <w:r w:rsidRPr="0014695B">
        <w:rPr>
          <w:rFonts w:ascii="TeleNeo Office" w:hAnsi="TeleNeo Office"/>
          <w:szCs w:val="24"/>
        </w:rPr>
        <w:t>megbízottainak</w:t>
      </w:r>
      <w:proofErr w:type="spellEnd"/>
      <w:r w:rsidRPr="0014695B">
        <w:rPr>
          <w:rFonts w:ascii="TeleNeo Office" w:hAnsi="TeleNeo Office"/>
          <w:szCs w:val="24"/>
        </w:rPr>
        <w:t xml:space="preserve"> vagy Bérbeadó megbízásából eljáró bármely személynek a magatartása a bázisállomás rendeltetésszerű üzemeltetését lehetetlenné teszi.</w:t>
      </w:r>
    </w:p>
    <w:p w14:paraId="2F56CE85" w14:textId="77777777" w:rsidR="00795FBD" w:rsidRPr="0014695B" w:rsidRDefault="00795FBD" w:rsidP="00795FBD">
      <w:pPr>
        <w:pStyle w:val="Szvegtrzs2"/>
        <w:numPr>
          <w:ilvl w:val="0"/>
          <w:numId w:val="1"/>
        </w:numPr>
        <w:tabs>
          <w:tab w:val="left" w:pos="-2977"/>
        </w:tabs>
        <w:ind w:left="993" w:hanging="426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Bérbeadó a jelen szerződés pontjaiban szabályozott kötelezettségeit oly módon megszegi, hogy az a bázisállomás rendeltetésszerű üzemeltetését lehetetlenné teszi.</w:t>
      </w:r>
    </w:p>
    <w:p w14:paraId="303D8C19" w14:textId="77777777" w:rsidR="00795FBD" w:rsidRPr="0014695B" w:rsidRDefault="00795FBD" w:rsidP="00795FBD">
      <w:pPr>
        <w:pStyle w:val="Szvegtrzs2"/>
        <w:ind w:left="567" w:firstLine="0"/>
        <w:rPr>
          <w:rFonts w:ascii="TeleNeo Office" w:hAnsi="TeleNeo Office"/>
          <w:szCs w:val="24"/>
        </w:rPr>
      </w:pPr>
    </w:p>
    <w:p w14:paraId="4434755F" w14:textId="77777777" w:rsidR="00795FBD" w:rsidRPr="0014695B" w:rsidRDefault="00795FBD" w:rsidP="00795FBD">
      <w:pPr>
        <w:pStyle w:val="Szvegtrzs2"/>
        <w:ind w:left="567" w:firstLine="0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A szerződés fent meghatározott módon történő megszűnéséből eredően Bérbeadó Bérlővel szemben semminemű kártérítési igényt nem érvényesíthet.</w:t>
      </w:r>
    </w:p>
    <w:p w14:paraId="2B8792A2" w14:textId="4BAE8399" w:rsidR="00795FBD" w:rsidRPr="0014695B" w:rsidRDefault="00795FBD" w:rsidP="00795FBD">
      <w:pPr>
        <w:pStyle w:val="Szvegtrzs2"/>
        <w:ind w:left="567" w:firstLine="0"/>
        <w:rPr>
          <w:rFonts w:ascii="TeleNeo Office" w:hAnsi="TeleNeo Office"/>
          <w:szCs w:val="24"/>
        </w:rPr>
      </w:pPr>
    </w:p>
    <w:p w14:paraId="00FB567C" w14:textId="3C20762C" w:rsidR="00EC7A18" w:rsidRPr="0014695B" w:rsidRDefault="00EC7A18" w:rsidP="00C13669">
      <w:pPr>
        <w:pStyle w:val="Szvegtrzs2"/>
        <w:ind w:left="0" w:firstLine="0"/>
        <w:rPr>
          <w:rFonts w:ascii="TeleNeo Office" w:hAnsi="TeleNeo Office"/>
          <w:i/>
          <w:iCs/>
          <w:szCs w:val="24"/>
        </w:rPr>
      </w:pPr>
    </w:p>
    <w:p w14:paraId="0B111185" w14:textId="77777777" w:rsidR="00795FBD" w:rsidRPr="0014695B" w:rsidRDefault="00795FBD" w:rsidP="00795FBD">
      <w:pPr>
        <w:pStyle w:val="Szvegtrzs2"/>
        <w:ind w:left="567" w:firstLine="0"/>
        <w:rPr>
          <w:rFonts w:ascii="TeleNeo Office" w:hAnsi="TeleNeo Office"/>
          <w:szCs w:val="24"/>
        </w:rPr>
      </w:pPr>
    </w:p>
    <w:p w14:paraId="28D9C56E" w14:textId="26BDE018" w:rsidR="00795FBD" w:rsidRPr="0014695B" w:rsidRDefault="0033702F" w:rsidP="00795FBD">
      <w:pPr>
        <w:pStyle w:val="Szvegtrzs2"/>
        <w:tabs>
          <w:tab w:val="left" w:pos="-2977"/>
        </w:tabs>
        <w:ind w:left="720" w:hanging="720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795FBD" w:rsidRPr="0014695B">
        <w:rPr>
          <w:rFonts w:ascii="TeleNeo Office" w:hAnsi="TeleNeo Office"/>
          <w:szCs w:val="24"/>
        </w:rPr>
        <w:t>.</w:t>
      </w:r>
      <w:r w:rsidR="006E078F" w:rsidRPr="0014695B">
        <w:rPr>
          <w:rFonts w:ascii="TeleNeo Office" w:hAnsi="TeleNeo Office"/>
          <w:szCs w:val="24"/>
        </w:rPr>
        <w:t>6</w:t>
      </w:r>
      <w:r w:rsidR="00795FBD" w:rsidRPr="0014695B">
        <w:rPr>
          <w:rFonts w:ascii="TeleNeo Office" w:hAnsi="TeleNeo Office"/>
          <w:szCs w:val="24"/>
        </w:rPr>
        <w:t>.</w:t>
      </w:r>
      <w:r w:rsidR="00795FBD" w:rsidRPr="0014695B">
        <w:rPr>
          <w:rFonts w:ascii="TeleNeo Office" w:hAnsi="TeleNeo Office"/>
          <w:szCs w:val="24"/>
        </w:rPr>
        <w:tab/>
        <w:t xml:space="preserve">A bérleti jogviszony megszűnése esetén Bérlő kötelezettséget vállal arra, hogy a </w:t>
      </w:r>
      <w:r w:rsidR="00B07D2E" w:rsidRPr="0014695B">
        <w:rPr>
          <w:rFonts w:ascii="TeleNeo Office" w:hAnsi="TeleNeo Office"/>
          <w:szCs w:val="24"/>
        </w:rPr>
        <w:t xml:space="preserve">Bérleményt </w:t>
      </w:r>
      <w:proofErr w:type="gramStart"/>
      <w:r w:rsidR="00112F32" w:rsidRPr="0014695B">
        <w:rPr>
          <w:rFonts w:ascii="TeleNeo Office" w:hAnsi="TeleNeo Office"/>
          <w:szCs w:val="24"/>
        </w:rPr>
        <w:t xml:space="preserve">120 </w:t>
      </w:r>
      <w:r w:rsidR="00795FBD" w:rsidRPr="0014695B">
        <w:rPr>
          <w:rFonts w:ascii="TeleNeo Office" w:hAnsi="TeleNeo Office"/>
          <w:szCs w:val="24"/>
        </w:rPr>
        <w:t xml:space="preserve"> napon</w:t>
      </w:r>
      <w:proofErr w:type="gramEnd"/>
      <w:r w:rsidR="00795FBD" w:rsidRPr="0014695B">
        <w:rPr>
          <w:rFonts w:ascii="TeleNeo Office" w:hAnsi="TeleNeo Office"/>
          <w:szCs w:val="24"/>
        </w:rPr>
        <w:t xml:space="preserve"> belül a Bérbeadó részére eredeti állapotában visszaadja.</w:t>
      </w:r>
    </w:p>
    <w:p w14:paraId="4577C395" w14:textId="77777777" w:rsidR="00E65C57" w:rsidRPr="0014695B" w:rsidRDefault="00E65C57" w:rsidP="00795FBD">
      <w:pPr>
        <w:pStyle w:val="Szvegtrzs2"/>
        <w:tabs>
          <w:tab w:val="left" w:pos="-2977"/>
        </w:tabs>
        <w:ind w:left="720" w:hanging="720"/>
        <w:rPr>
          <w:rFonts w:ascii="TeleNeo Office" w:hAnsi="TeleNeo Office"/>
          <w:szCs w:val="24"/>
        </w:rPr>
      </w:pPr>
    </w:p>
    <w:p w14:paraId="1E9714EE" w14:textId="77777777" w:rsidR="00795FBD" w:rsidRPr="0014695B" w:rsidRDefault="00795FBD" w:rsidP="00795FBD">
      <w:pPr>
        <w:pStyle w:val="Szvegtrzs2"/>
        <w:tabs>
          <w:tab w:val="left" w:pos="-2977"/>
        </w:tabs>
        <w:rPr>
          <w:rFonts w:ascii="TeleNeo Office" w:hAnsi="TeleNeo Office"/>
          <w:szCs w:val="24"/>
        </w:rPr>
      </w:pPr>
    </w:p>
    <w:p w14:paraId="250AB439" w14:textId="3EC8A891" w:rsidR="00886103" w:rsidRPr="0014695B" w:rsidRDefault="0033702F" w:rsidP="00D8279A">
      <w:pPr>
        <w:pStyle w:val="Szvegtrzs2"/>
        <w:tabs>
          <w:tab w:val="left" w:pos="-2977"/>
        </w:tabs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9</w:t>
      </w:r>
      <w:r w:rsidR="00795FBD" w:rsidRPr="0014695B">
        <w:rPr>
          <w:rFonts w:ascii="TeleNeo Office" w:hAnsi="TeleNeo Office"/>
          <w:szCs w:val="24"/>
        </w:rPr>
        <w:t>.</w:t>
      </w:r>
      <w:r w:rsidR="006E078F" w:rsidRPr="0014695B">
        <w:rPr>
          <w:rFonts w:ascii="TeleNeo Office" w:hAnsi="TeleNeo Office"/>
          <w:szCs w:val="24"/>
        </w:rPr>
        <w:t>7</w:t>
      </w:r>
      <w:bookmarkStart w:id="3" w:name="_Hlk37926907"/>
      <w:r w:rsidR="00003AAA" w:rsidRPr="0014695B">
        <w:rPr>
          <w:rFonts w:ascii="TeleNeo Office" w:hAnsi="TeleNeo Office"/>
          <w:szCs w:val="24"/>
        </w:rPr>
        <w:t>.</w:t>
      </w:r>
      <w:r w:rsidR="00D8279A" w:rsidRPr="0014695B">
        <w:rPr>
          <w:rFonts w:ascii="TeleNeo Office" w:hAnsi="TeleNeo Office"/>
          <w:szCs w:val="24"/>
        </w:rPr>
        <w:t xml:space="preserve">   </w:t>
      </w:r>
      <w:r w:rsidR="00886103" w:rsidRPr="0014695B">
        <w:rPr>
          <w:rFonts w:ascii="TeleNeo Office" w:hAnsi="TeleNeo Office"/>
          <w:color w:val="000000"/>
          <w:szCs w:val="24"/>
        </w:rPr>
        <w:t>Felek megállapodnak abban, hogy</w:t>
      </w:r>
      <w:r w:rsidR="00F27C3D" w:rsidRPr="0014695B">
        <w:rPr>
          <w:rFonts w:ascii="TeleNeo Office" w:hAnsi="TeleNeo Office"/>
          <w:color w:val="000000"/>
          <w:szCs w:val="24"/>
        </w:rPr>
        <w:t xml:space="preserve"> </w:t>
      </w:r>
      <w:r w:rsidR="00F27C3D" w:rsidRPr="00C13669">
        <w:rPr>
          <w:rFonts w:ascii="TeleNeo Office" w:hAnsi="TeleNeo Office"/>
          <w:color w:val="000000"/>
          <w:szCs w:val="24"/>
        </w:rPr>
        <w:t>202</w:t>
      </w:r>
      <w:r w:rsidR="00C13669">
        <w:rPr>
          <w:rFonts w:ascii="TeleNeo Office" w:hAnsi="TeleNeo Office"/>
          <w:color w:val="000000"/>
          <w:szCs w:val="24"/>
        </w:rPr>
        <w:t>4</w:t>
      </w:r>
      <w:r w:rsidR="00F27C3D" w:rsidRPr="00C13669">
        <w:rPr>
          <w:rFonts w:ascii="TeleNeo Office" w:hAnsi="TeleNeo Office"/>
          <w:color w:val="000000"/>
          <w:szCs w:val="24"/>
        </w:rPr>
        <w:t>. december 31-</w:t>
      </w:r>
      <w:r w:rsidR="00F27C3D" w:rsidRPr="0014695B">
        <w:rPr>
          <w:rFonts w:ascii="TeleNeo Office" w:hAnsi="TeleNeo Office"/>
          <w:color w:val="000000"/>
          <w:szCs w:val="24"/>
        </w:rPr>
        <w:t>vel</w:t>
      </w:r>
      <w:r w:rsidR="00886103" w:rsidRPr="0014695B">
        <w:rPr>
          <w:rFonts w:ascii="TeleNeo Office" w:hAnsi="TeleNeo Office"/>
          <w:color w:val="000000"/>
          <w:szCs w:val="24"/>
        </w:rPr>
        <w:t xml:space="preserve"> </w:t>
      </w:r>
      <w:r w:rsidR="008C1D6D" w:rsidRPr="0014695B">
        <w:rPr>
          <w:rFonts w:ascii="TeleNeo Office" w:hAnsi="TeleNeo Office"/>
          <w:color w:val="000000"/>
          <w:szCs w:val="24"/>
        </w:rPr>
        <w:t>a jelen szerződés</w:t>
      </w:r>
      <w:r w:rsidR="00B07D2E" w:rsidRPr="0014695B">
        <w:rPr>
          <w:rFonts w:ascii="TeleNeo Office" w:hAnsi="TeleNeo Office"/>
          <w:color w:val="000000"/>
          <w:szCs w:val="24"/>
        </w:rPr>
        <w:t xml:space="preserve"> </w:t>
      </w:r>
      <w:r w:rsidR="008C1D6D" w:rsidRPr="0014695B">
        <w:rPr>
          <w:rFonts w:ascii="TeleNeo Office" w:hAnsi="TeleNeo Office"/>
          <w:color w:val="000000"/>
          <w:szCs w:val="24"/>
        </w:rPr>
        <w:t xml:space="preserve">1.1 pontjában meghatározott ingatlan vonatkozásában – a két fél, valamint esetleges jogelődjeik között létrejött – bérleti szerződés, megállapodás, bérleti szerződés módosítás </w:t>
      </w:r>
      <w:r w:rsidR="00C46C7E" w:rsidRPr="0014695B">
        <w:rPr>
          <w:rFonts w:ascii="TeleNeo Office" w:hAnsi="TeleNeo Office"/>
          <w:color w:val="000000"/>
          <w:szCs w:val="24"/>
        </w:rPr>
        <w:t>megszűnik</w:t>
      </w:r>
      <w:r w:rsidR="008C1D6D" w:rsidRPr="0014695B">
        <w:rPr>
          <w:rFonts w:ascii="TeleNeo Office" w:hAnsi="TeleNeo Office"/>
          <w:color w:val="000000"/>
          <w:szCs w:val="24"/>
        </w:rPr>
        <w:t xml:space="preserve">, a </w:t>
      </w:r>
      <w:r w:rsidR="000C39B5">
        <w:rPr>
          <w:rFonts w:ascii="TeleNeo Office" w:hAnsi="TeleNeo Office"/>
          <w:color w:val="000000"/>
          <w:szCs w:val="24"/>
        </w:rPr>
        <w:t xml:space="preserve">Bérbeadó </w:t>
      </w:r>
      <w:r w:rsidR="000C39B5" w:rsidRPr="00C13669">
        <w:rPr>
          <w:rFonts w:ascii="TeleNeo Office" w:hAnsi="TeleNeo Office"/>
          <w:szCs w:val="24"/>
        </w:rPr>
        <w:t>kijelenti, hogy</w:t>
      </w:r>
      <w:r w:rsidR="00BE3E76" w:rsidRPr="00C13669">
        <w:rPr>
          <w:rFonts w:ascii="TeleNeo Office" w:hAnsi="TeleNeo Office"/>
          <w:szCs w:val="24"/>
        </w:rPr>
        <w:t xml:space="preserve"> 202</w:t>
      </w:r>
      <w:r w:rsidR="00C13669">
        <w:rPr>
          <w:rFonts w:ascii="TeleNeo Office" w:hAnsi="TeleNeo Office"/>
          <w:szCs w:val="24"/>
        </w:rPr>
        <w:t>4</w:t>
      </w:r>
      <w:r w:rsidR="00BE3E76" w:rsidRPr="00C13669">
        <w:rPr>
          <w:rFonts w:ascii="TeleNeo Office" w:hAnsi="TeleNeo Office"/>
          <w:szCs w:val="24"/>
        </w:rPr>
        <w:t>.</w:t>
      </w:r>
      <w:r w:rsidR="00F27C3D" w:rsidRPr="00C13669">
        <w:rPr>
          <w:rFonts w:ascii="TeleNeo Office" w:hAnsi="TeleNeo Office"/>
          <w:szCs w:val="24"/>
        </w:rPr>
        <w:t xml:space="preserve"> december 31</w:t>
      </w:r>
      <w:r w:rsidR="00BE3E76" w:rsidRPr="00C13669">
        <w:rPr>
          <w:rFonts w:ascii="TeleNeo Office" w:hAnsi="TeleNeo Office"/>
          <w:szCs w:val="24"/>
        </w:rPr>
        <w:t>-ig bezárólag</w:t>
      </w:r>
      <w:r w:rsidR="008C1D6D" w:rsidRPr="00C13669">
        <w:rPr>
          <w:rFonts w:ascii="TeleNeo Office" w:hAnsi="TeleNeo Office"/>
          <w:szCs w:val="24"/>
        </w:rPr>
        <w:t xml:space="preserve"> </w:t>
      </w:r>
      <w:r w:rsidR="000C39B5" w:rsidRPr="00C13669">
        <w:rPr>
          <w:rFonts w:ascii="TeleNeo Office" w:hAnsi="TeleNeo Office"/>
          <w:szCs w:val="24"/>
        </w:rPr>
        <w:t xml:space="preserve">a Bérlővel </w:t>
      </w:r>
      <w:proofErr w:type="spellStart"/>
      <w:r w:rsidR="008C1D6D" w:rsidRPr="00C13669">
        <w:rPr>
          <w:rFonts w:ascii="TeleNeo Office" w:hAnsi="TeleNeo Office"/>
          <w:szCs w:val="24"/>
        </w:rPr>
        <w:t>teljeskörűen</w:t>
      </w:r>
      <w:proofErr w:type="spellEnd"/>
      <w:r w:rsidR="008C1D6D" w:rsidRPr="00C13669">
        <w:rPr>
          <w:rFonts w:ascii="TeleNeo Office" w:hAnsi="TeleNeo Office"/>
          <w:szCs w:val="24"/>
        </w:rPr>
        <w:t xml:space="preserve"> elszámol</w:t>
      </w:r>
      <w:r w:rsidR="00112F32" w:rsidRPr="00C13669">
        <w:rPr>
          <w:rFonts w:ascii="TeleNeo Office" w:hAnsi="TeleNeo Office"/>
          <w:szCs w:val="24"/>
        </w:rPr>
        <w:t>t</w:t>
      </w:r>
      <w:r w:rsidR="008C1D6D" w:rsidRPr="00C13669">
        <w:rPr>
          <w:rFonts w:ascii="TeleNeo Office" w:hAnsi="TeleNeo Office"/>
          <w:szCs w:val="24"/>
        </w:rPr>
        <w:t xml:space="preserve">, </w:t>
      </w:r>
      <w:r w:rsidR="000C39B5" w:rsidRPr="00C13669">
        <w:rPr>
          <w:rFonts w:ascii="TeleNeo Office" w:hAnsi="TeleNeo Office"/>
          <w:szCs w:val="24"/>
        </w:rPr>
        <w:t xml:space="preserve">vele </w:t>
      </w:r>
      <w:r w:rsidR="008C1D6D" w:rsidRPr="00C13669">
        <w:rPr>
          <w:rFonts w:ascii="TeleNeo Office" w:hAnsi="TeleNeo Office"/>
          <w:szCs w:val="24"/>
        </w:rPr>
        <w:t>szemben semmiféle követelés</w:t>
      </w:r>
      <w:r w:rsidR="000C39B5" w:rsidRPr="00C13669">
        <w:rPr>
          <w:rFonts w:ascii="TeleNeo Office" w:hAnsi="TeleNeo Office"/>
          <w:szCs w:val="24"/>
        </w:rPr>
        <w:t>e</w:t>
      </w:r>
      <w:r w:rsidR="008C1D6D" w:rsidRPr="00C13669">
        <w:rPr>
          <w:rFonts w:ascii="TeleNeo Office" w:hAnsi="TeleNeo Office"/>
          <w:szCs w:val="24"/>
        </w:rPr>
        <w:t xml:space="preserve"> nincs.</w:t>
      </w:r>
    </w:p>
    <w:bookmarkEnd w:id="3"/>
    <w:p w14:paraId="1EE6FE5F" w14:textId="77777777" w:rsidR="00D8279A" w:rsidRPr="0014695B" w:rsidRDefault="00D8279A" w:rsidP="00C943C0">
      <w:pPr>
        <w:tabs>
          <w:tab w:val="left" w:pos="3516"/>
        </w:tabs>
        <w:jc w:val="both"/>
        <w:rPr>
          <w:rFonts w:ascii="TeleNeo Office" w:hAnsi="TeleNeo Office"/>
          <w:szCs w:val="24"/>
        </w:rPr>
      </w:pPr>
    </w:p>
    <w:p w14:paraId="1EB95768" w14:textId="77777777" w:rsidR="00D8279A" w:rsidRPr="0014695B" w:rsidRDefault="00D8279A" w:rsidP="00795FBD">
      <w:pPr>
        <w:jc w:val="both"/>
        <w:rPr>
          <w:rFonts w:ascii="TeleNeo Office" w:hAnsi="TeleNeo Office"/>
          <w:szCs w:val="24"/>
        </w:rPr>
      </w:pPr>
    </w:p>
    <w:p w14:paraId="475B02E7" w14:textId="123BC947" w:rsidR="00795FBD" w:rsidRPr="0014695B" w:rsidRDefault="00795FBD" w:rsidP="00795FBD">
      <w:pPr>
        <w:pStyle w:val="Szvegtrzsbehzssal2"/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Jelen szerződésben nem szabályozott kérdésekben </w:t>
      </w:r>
      <w:r w:rsidR="00C46C7E" w:rsidRPr="0014695B">
        <w:rPr>
          <w:rFonts w:ascii="TeleNeo Office" w:hAnsi="TeleNeo Office"/>
          <w:szCs w:val="24"/>
        </w:rPr>
        <w:t>F</w:t>
      </w:r>
      <w:r w:rsidRPr="0014695B">
        <w:rPr>
          <w:rFonts w:ascii="TeleNeo Office" w:hAnsi="TeleNeo Office"/>
          <w:szCs w:val="24"/>
        </w:rPr>
        <w:t xml:space="preserve">elek a bérletre vonatkozó jogszabályokban, illetve a Polgári Törvénykönyvben </w:t>
      </w:r>
      <w:r w:rsidR="00C07406" w:rsidRPr="0014695B">
        <w:rPr>
          <w:rFonts w:ascii="TeleNeo Office" w:hAnsi="TeleNeo Office"/>
          <w:szCs w:val="24"/>
        </w:rPr>
        <w:t xml:space="preserve">és az elektronikus hírközlésről szóló törvényben </w:t>
      </w:r>
      <w:r w:rsidRPr="0014695B">
        <w:rPr>
          <w:rFonts w:ascii="TeleNeo Office" w:hAnsi="TeleNeo Office"/>
          <w:szCs w:val="24"/>
        </w:rPr>
        <w:t>foglaltakat tekintik irányadónak.</w:t>
      </w:r>
    </w:p>
    <w:p w14:paraId="098B34C2" w14:textId="77777777" w:rsidR="00795FBD" w:rsidRPr="0014695B" w:rsidRDefault="00795FBD" w:rsidP="00795FBD">
      <w:pPr>
        <w:ind w:left="567"/>
        <w:jc w:val="both"/>
        <w:rPr>
          <w:rFonts w:ascii="TeleNeo Office" w:hAnsi="TeleNeo Office"/>
          <w:szCs w:val="24"/>
        </w:rPr>
      </w:pPr>
    </w:p>
    <w:p w14:paraId="3C73ABFA" w14:textId="3F1287A1" w:rsidR="00795FBD" w:rsidRPr="0014695B" w:rsidRDefault="00795FBD" w:rsidP="00795FBD">
      <w:pPr>
        <w:pStyle w:val="Szvegtrzsbehzssal2"/>
        <w:ind w:left="567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Jelen szerződés egymással megegyező </w:t>
      </w:r>
      <w:r w:rsidR="00C943C0" w:rsidRPr="0014695B">
        <w:rPr>
          <w:rFonts w:ascii="TeleNeo Office" w:hAnsi="TeleNeo Office"/>
          <w:szCs w:val="24"/>
        </w:rPr>
        <w:t>3</w:t>
      </w:r>
      <w:r w:rsidR="00112F32" w:rsidRPr="0014695B">
        <w:rPr>
          <w:rFonts w:ascii="TeleNeo Office" w:hAnsi="TeleNeo Office"/>
          <w:szCs w:val="24"/>
        </w:rPr>
        <w:t xml:space="preserve"> (</w:t>
      </w:r>
      <w:proofErr w:type="gramStart"/>
      <w:r w:rsidR="00C943C0" w:rsidRPr="0014695B">
        <w:rPr>
          <w:rFonts w:ascii="TeleNeo Office" w:hAnsi="TeleNeo Office"/>
          <w:szCs w:val="24"/>
        </w:rPr>
        <w:t>három</w:t>
      </w:r>
      <w:r w:rsidR="00112F32" w:rsidRPr="0014695B">
        <w:rPr>
          <w:rFonts w:ascii="TeleNeo Office" w:hAnsi="TeleNeo Office"/>
          <w:szCs w:val="24"/>
        </w:rPr>
        <w:t>)  példányban</w:t>
      </w:r>
      <w:proofErr w:type="gramEnd"/>
      <w:r w:rsidR="00112F32" w:rsidRPr="0014695B">
        <w:rPr>
          <w:rFonts w:ascii="TeleNeo Office" w:hAnsi="TeleNeo Office"/>
          <w:szCs w:val="24"/>
        </w:rPr>
        <w:t xml:space="preserve">  </w:t>
      </w:r>
      <w:r w:rsidRPr="0014695B">
        <w:rPr>
          <w:rFonts w:ascii="TeleNeo Office" w:hAnsi="TeleNeo Office"/>
          <w:szCs w:val="24"/>
        </w:rPr>
        <w:t>készült, melyet Felek mint akaratukkal mindenben egyezőt – elolvasás és értelmezés után – jóváhagyólag aláírják.</w:t>
      </w:r>
    </w:p>
    <w:p w14:paraId="3C9963D2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63974C7F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3E5EA2D7" w14:textId="188B8A63" w:rsidR="00795FBD" w:rsidRPr="0014695B" w:rsidRDefault="009D191A" w:rsidP="00795FBD">
      <w:pPr>
        <w:ind w:left="567"/>
        <w:jc w:val="both"/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>………</w:t>
      </w:r>
      <w:r w:rsidR="009F37E6" w:rsidRPr="0014695B">
        <w:rPr>
          <w:rFonts w:ascii="TeleNeo Office" w:hAnsi="TeleNeo Office"/>
          <w:szCs w:val="24"/>
        </w:rPr>
        <w:t>……………</w:t>
      </w:r>
      <w:proofErr w:type="gramStart"/>
      <w:r w:rsidR="009F37E6" w:rsidRPr="0014695B">
        <w:rPr>
          <w:rFonts w:ascii="TeleNeo Office" w:hAnsi="TeleNeo Office"/>
          <w:szCs w:val="24"/>
        </w:rPr>
        <w:t>…….</w:t>
      </w:r>
      <w:proofErr w:type="gramEnd"/>
      <w:r w:rsidR="00795FBD" w:rsidRPr="0014695B">
        <w:rPr>
          <w:rFonts w:ascii="TeleNeo Office" w:hAnsi="TeleNeo Office"/>
          <w:szCs w:val="24"/>
        </w:rPr>
        <w:t xml:space="preserve">, </w:t>
      </w:r>
      <w:r w:rsidR="009F37E6" w:rsidRPr="0014695B">
        <w:rPr>
          <w:rFonts w:ascii="TeleNeo Office" w:hAnsi="TeleNeo Office"/>
          <w:szCs w:val="24"/>
        </w:rPr>
        <w:t>202</w:t>
      </w:r>
      <w:r w:rsidR="00C92A08" w:rsidRPr="0014695B">
        <w:rPr>
          <w:rFonts w:ascii="TeleNeo Office" w:hAnsi="TeleNeo Office"/>
          <w:szCs w:val="24"/>
        </w:rPr>
        <w:t>4</w:t>
      </w:r>
      <w:r w:rsidR="009F37E6" w:rsidRPr="0014695B">
        <w:rPr>
          <w:rFonts w:ascii="TeleNeo Office" w:hAnsi="TeleNeo Office"/>
          <w:szCs w:val="24"/>
        </w:rPr>
        <w:t>.</w:t>
      </w:r>
      <w:r w:rsidR="00FA466F" w:rsidRPr="0014695B">
        <w:rPr>
          <w:rFonts w:ascii="TeleNeo Office" w:hAnsi="TeleNeo Office"/>
          <w:szCs w:val="24"/>
        </w:rPr>
        <w:tab/>
      </w:r>
      <w:r w:rsidR="00FA466F" w:rsidRPr="0014695B">
        <w:rPr>
          <w:rFonts w:ascii="TeleNeo Office" w:hAnsi="TeleNeo Office"/>
          <w:szCs w:val="24"/>
        </w:rPr>
        <w:tab/>
      </w:r>
      <w:r w:rsidR="00FA466F" w:rsidRPr="0014695B">
        <w:rPr>
          <w:rFonts w:ascii="TeleNeo Office" w:hAnsi="TeleNeo Office"/>
          <w:szCs w:val="24"/>
        </w:rPr>
        <w:tab/>
      </w:r>
      <w:r w:rsidR="009F37E6" w:rsidRPr="0014695B">
        <w:rPr>
          <w:rFonts w:ascii="TeleNeo Office" w:hAnsi="TeleNeo Office"/>
          <w:szCs w:val="24"/>
        </w:rPr>
        <w:t xml:space="preserve">                         </w:t>
      </w:r>
      <w:r w:rsidR="00FA466F" w:rsidRPr="0014695B">
        <w:rPr>
          <w:rFonts w:ascii="TeleNeo Office" w:hAnsi="TeleNeo Office"/>
          <w:szCs w:val="24"/>
        </w:rPr>
        <w:t xml:space="preserve">Budapest, </w:t>
      </w:r>
      <w:r w:rsidR="009F37E6" w:rsidRPr="0014695B">
        <w:rPr>
          <w:rFonts w:ascii="TeleNeo Office" w:hAnsi="TeleNeo Office"/>
          <w:szCs w:val="24"/>
        </w:rPr>
        <w:t>202</w:t>
      </w:r>
      <w:r w:rsidR="00C92A08" w:rsidRPr="0014695B">
        <w:rPr>
          <w:rFonts w:ascii="TeleNeo Office" w:hAnsi="TeleNeo Office"/>
          <w:szCs w:val="24"/>
        </w:rPr>
        <w:t>4</w:t>
      </w:r>
      <w:r w:rsidR="009F37E6" w:rsidRPr="0014695B">
        <w:rPr>
          <w:rFonts w:ascii="TeleNeo Office" w:hAnsi="TeleNeo Office"/>
          <w:szCs w:val="24"/>
        </w:rPr>
        <w:t>.</w:t>
      </w:r>
      <w:r w:rsidR="00FA466F" w:rsidRPr="0014695B">
        <w:rPr>
          <w:rFonts w:ascii="TeleNeo Office" w:hAnsi="TeleNeo Office"/>
          <w:szCs w:val="24"/>
        </w:rPr>
        <w:tab/>
      </w:r>
    </w:p>
    <w:p w14:paraId="4F99F1DD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p w14:paraId="5FE08A5E" w14:textId="77777777" w:rsidR="00795FBD" w:rsidRPr="0014695B" w:rsidRDefault="00795FBD" w:rsidP="00795FBD">
      <w:pPr>
        <w:jc w:val="both"/>
        <w:rPr>
          <w:rFonts w:ascii="TeleNeo Office" w:hAnsi="TeleNeo Office"/>
          <w:szCs w:val="24"/>
        </w:rPr>
      </w:pP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  <w:gridCol w:w="4394"/>
      </w:tblGrid>
      <w:tr w:rsidR="00795FBD" w:rsidRPr="0014695B" w14:paraId="22C366F7" w14:textId="77777777" w:rsidTr="00D612DA">
        <w:tc>
          <w:tcPr>
            <w:tcW w:w="4890" w:type="dxa"/>
          </w:tcPr>
          <w:p w14:paraId="7986A758" w14:textId="7E975764" w:rsidR="00795FBD" w:rsidRPr="0014695B" w:rsidRDefault="00795FBD" w:rsidP="00C943C0">
            <w:pPr>
              <w:keepNext/>
              <w:keepLines/>
              <w:jc w:val="center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……………………..……………</w:t>
            </w:r>
          </w:p>
        </w:tc>
        <w:tc>
          <w:tcPr>
            <w:tcW w:w="4394" w:type="dxa"/>
          </w:tcPr>
          <w:p w14:paraId="3DCEC36B" w14:textId="77777777" w:rsidR="00795FBD" w:rsidRPr="0014695B" w:rsidRDefault="00795FBD" w:rsidP="00D612DA">
            <w:pPr>
              <w:keepNext/>
              <w:keepLines/>
              <w:jc w:val="center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………………………………..……………</w:t>
            </w:r>
          </w:p>
          <w:p w14:paraId="69B6BED2" w14:textId="6CB4E9AE" w:rsidR="00795FBD" w:rsidRPr="0014695B" w:rsidRDefault="00D35FFC">
            <w:pPr>
              <w:keepNext/>
              <w:keepLines/>
              <w:tabs>
                <w:tab w:val="left" w:pos="1665"/>
              </w:tabs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 xml:space="preserve">                    </w:t>
            </w:r>
          </w:p>
        </w:tc>
      </w:tr>
      <w:tr w:rsidR="00795FBD" w:rsidRPr="0014695B" w14:paraId="674B1BB3" w14:textId="77777777" w:rsidTr="00D612DA">
        <w:tc>
          <w:tcPr>
            <w:tcW w:w="4890" w:type="dxa"/>
          </w:tcPr>
          <w:p w14:paraId="3D51E20E" w14:textId="0A003476" w:rsidR="00795FBD" w:rsidRPr="0014695B" w:rsidRDefault="00C46C7E" w:rsidP="00D612DA">
            <w:pPr>
              <w:keepNext/>
              <w:keepLines/>
              <w:jc w:val="center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  <w:highlight w:val="yellow"/>
              </w:rPr>
              <w:t>szerződő fél neve /cégnév</w:t>
            </w:r>
          </w:p>
        </w:tc>
        <w:tc>
          <w:tcPr>
            <w:tcW w:w="4394" w:type="dxa"/>
          </w:tcPr>
          <w:p w14:paraId="095A0224" w14:textId="77777777" w:rsidR="00795FBD" w:rsidRPr="0014695B" w:rsidRDefault="00795FBD" w:rsidP="00D612DA">
            <w:pPr>
              <w:keepNext/>
              <w:keepLines/>
              <w:jc w:val="center"/>
              <w:rPr>
                <w:rFonts w:ascii="TeleNeo Office" w:hAnsi="TeleNeo Office"/>
                <w:b/>
                <w:szCs w:val="24"/>
              </w:rPr>
            </w:pPr>
            <w:r w:rsidRPr="0014695B">
              <w:rPr>
                <w:rFonts w:ascii="TeleNeo Office" w:hAnsi="TeleNeo Office"/>
                <w:b/>
                <w:szCs w:val="24"/>
              </w:rPr>
              <w:t>Magyar Telekom Nyrt.</w:t>
            </w:r>
          </w:p>
          <w:p w14:paraId="5D10C464" w14:textId="77777777" w:rsidR="00795FBD" w:rsidRPr="0014695B" w:rsidRDefault="00795FBD" w:rsidP="00D612DA">
            <w:pPr>
              <w:keepNext/>
              <w:keepLines/>
              <w:jc w:val="center"/>
              <w:rPr>
                <w:rFonts w:ascii="TeleNeo Office" w:hAnsi="TeleNeo Office"/>
                <w:szCs w:val="24"/>
              </w:rPr>
            </w:pPr>
          </w:p>
        </w:tc>
      </w:tr>
      <w:tr w:rsidR="00795FBD" w:rsidRPr="0014695B" w14:paraId="63C855E3" w14:textId="77777777" w:rsidTr="00D612DA">
        <w:tc>
          <w:tcPr>
            <w:tcW w:w="4890" w:type="dxa"/>
          </w:tcPr>
          <w:p w14:paraId="47728708" w14:textId="77777777" w:rsidR="00795FBD" w:rsidRPr="0014695B" w:rsidRDefault="00795FBD" w:rsidP="00D612DA">
            <w:pPr>
              <w:keepNext/>
              <w:keepLines/>
              <w:jc w:val="center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Bérbeadó</w:t>
            </w:r>
          </w:p>
        </w:tc>
        <w:tc>
          <w:tcPr>
            <w:tcW w:w="4394" w:type="dxa"/>
          </w:tcPr>
          <w:p w14:paraId="0FB3120E" w14:textId="77777777" w:rsidR="00795FBD" w:rsidRPr="0014695B" w:rsidRDefault="00795FBD" w:rsidP="00D612DA">
            <w:pPr>
              <w:keepNext/>
              <w:keepLines/>
              <w:jc w:val="center"/>
              <w:rPr>
                <w:rFonts w:ascii="TeleNeo Office" w:hAnsi="TeleNeo Office"/>
                <w:szCs w:val="24"/>
              </w:rPr>
            </w:pPr>
            <w:r w:rsidRPr="0014695B">
              <w:rPr>
                <w:rFonts w:ascii="TeleNeo Office" w:hAnsi="TeleNeo Office"/>
                <w:szCs w:val="24"/>
              </w:rPr>
              <w:t>Bérlő</w:t>
            </w:r>
          </w:p>
        </w:tc>
      </w:tr>
    </w:tbl>
    <w:p w14:paraId="2157D6FE" w14:textId="4B297555" w:rsidR="00C46C7E" w:rsidRPr="0014695B" w:rsidRDefault="00C46C7E" w:rsidP="00C46C7E">
      <w:pPr>
        <w:keepNext/>
        <w:keepLines/>
        <w:tabs>
          <w:tab w:val="left" w:pos="1665"/>
        </w:tabs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                     </w:t>
      </w:r>
      <w:r w:rsidRPr="0014695B">
        <w:rPr>
          <w:rFonts w:ascii="TeleNeo Office" w:hAnsi="TeleNeo Office"/>
          <w:szCs w:val="24"/>
          <w:highlight w:val="yellow"/>
        </w:rPr>
        <w:t>képviselők neve, titulusa</w:t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  <w:t xml:space="preserve">        </w:t>
      </w:r>
      <w:r w:rsidR="009F37E6" w:rsidRPr="0014695B">
        <w:rPr>
          <w:rFonts w:ascii="TeleNeo Office" w:hAnsi="TeleNeo Office"/>
          <w:szCs w:val="24"/>
        </w:rPr>
        <w:t>dr. Farkas Orsolya Hagara Marianna</w:t>
      </w:r>
    </w:p>
    <w:p w14:paraId="45DDAAB2" w14:textId="56418E95" w:rsidR="00940BA1" w:rsidRPr="00C13669" w:rsidRDefault="00C46C7E" w:rsidP="00C46C7E">
      <w:pPr>
        <w:rPr>
          <w:rFonts w:ascii="TeleNeo Office" w:hAnsi="TeleNeo Office"/>
          <w:szCs w:val="24"/>
        </w:rPr>
      </w:pPr>
      <w:r w:rsidRPr="0014695B">
        <w:rPr>
          <w:rFonts w:ascii="TeleNeo Office" w:hAnsi="TeleNeo Office"/>
          <w:szCs w:val="24"/>
        </w:rPr>
        <w:t xml:space="preserve">                     </w:t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  <w:r w:rsidRPr="0014695B">
        <w:rPr>
          <w:rFonts w:ascii="TeleNeo Office" w:hAnsi="TeleNeo Office"/>
          <w:szCs w:val="24"/>
        </w:rPr>
        <w:tab/>
      </w:r>
      <w:r w:rsidR="00C13669">
        <w:rPr>
          <w:rFonts w:ascii="TeleNeo Office" w:hAnsi="TeleNeo Office"/>
          <w:szCs w:val="24"/>
        </w:rPr>
        <w:t xml:space="preserve">                </w:t>
      </w:r>
      <w:r w:rsidRPr="0014695B">
        <w:rPr>
          <w:rFonts w:ascii="TeleNeo Office" w:hAnsi="TeleNeo Office"/>
          <w:szCs w:val="24"/>
        </w:rPr>
        <w:t>más munkavállaló      más munkavállaló</w:t>
      </w:r>
    </w:p>
    <w:sectPr w:rsidR="00940BA1" w:rsidRPr="00C13669" w:rsidSect="001C255D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5BD1C27" w16cex:dateUtc="2022-02-20T18:59:00Z"/>
  <w16cex:commentExtensible w16cex:durableId="25BD1C8B" w16cex:dateUtc="2022-02-20T19:01:00Z"/>
  <w16cex:commentExtensible w16cex:durableId="6650B791" w16cex:dateUtc="2024-01-21T12:09:00Z"/>
  <w16cex:commentExtensible w16cex:durableId="23D28303" w16cex:dateUtc="2021-02-13T15:55:00Z"/>
  <w16cex:commentExtensible w16cex:durableId="23D28345" w16cex:dateUtc="2021-02-13T15:56:00Z"/>
  <w16cex:commentExtensible w16cex:durableId="2CAD94A7" w16cex:dateUtc="2024-02-19T13:24:00Z"/>
  <w16cex:commentExtensible w16cex:durableId="06EA2E33" w16cex:dateUtc="2024-02-19T13:24:00Z"/>
  <w16cex:commentExtensible w16cex:durableId="23D26AF7" w16cex:dateUtc="2021-02-13T14:1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94322" w14:textId="77777777" w:rsidR="00287099" w:rsidRDefault="00287099">
      <w:r>
        <w:separator/>
      </w:r>
    </w:p>
  </w:endnote>
  <w:endnote w:type="continuationSeparator" w:id="0">
    <w:p w14:paraId="0D00DF67" w14:textId="77777777" w:rsidR="00287099" w:rsidRDefault="0028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EENor">
    <w:altName w:val="Tele"/>
    <w:charset w:val="EE"/>
    <w:family w:val="auto"/>
    <w:pitch w:val="variable"/>
    <w:sig w:usb0="800000A7" w:usb1="00002048" w:usb2="00000000" w:usb3="00000000" w:csb0="0000008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leNeo Office">
    <w:altName w:val="Calibri"/>
    <w:charset w:val="EE"/>
    <w:family w:val="swiss"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F1549" w14:textId="77777777" w:rsidR="00A26369" w:rsidRPr="00B47EDB" w:rsidRDefault="009002DB">
    <w:pPr>
      <w:pStyle w:val="llb"/>
      <w:rPr>
        <w:rFonts w:ascii="TeleNeo Office" w:hAnsi="TeleNeo Office"/>
      </w:rPr>
    </w:pPr>
    <w:r w:rsidRPr="00B47EDB">
      <w:rPr>
        <w:rStyle w:val="Oldalszm"/>
        <w:rFonts w:ascii="TeleNeo Office" w:hAnsi="TeleNeo Office"/>
      </w:rPr>
      <w:fldChar w:fldCharType="begin"/>
    </w:r>
    <w:r w:rsidR="00A26369" w:rsidRPr="00B47EDB">
      <w:rPr>
        <w:rStyle w:val="Oldalszm"/>
        <w:rFonts w:ascii="TeleNeo Office" w:hAnsi="TeleNeo Office"/>
      </w:rPr>
      <w:instrText xml:space="preserve"> PAGE </w:instrText>
    </w:r>
    <w:r w:rsidRPr="00B47EDB">
      <w:rPr>
        <w:rStyle w:val="Oldalszm"/>
        <w:rFonts w:ascii="TeleNeo Office" w:hAnsi="TeleNeo Office"/>
      </w:rPr>
      <w:fldChar w:fldCharType="separate"/>
    </w:r>
    <w:r w:rsidR="006402AE" w:rsidRPr="00B47EDB">
      <w:rPr>
        <w:rStyle w:val="Oldalszm"/>
        <w:rFonts w:ascii="TeleNeo Office" w:hAnsi="TeleNeo Office"/>
        <w:noProof/>
      </w:rPr>
      <w:t>7</w:t>
    </w:r>
    <w:r w:rsidRPr="00B47EDB">
      <w:rPr>
        <w:rStyle w:val="Oldalszm"/>
        <w:rFonts w:ascii="TeleNeo Office" w:hAnsi="TeleNeo Offic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eleNeo Office" w:hAnsi="TeleNeo Office"/>
      </w:rPr>
      <w:id w:val="-627854386"/>
      <w:docPartObj>
        <w:docPartGallery w:val="Page Numbers (Bottom of Page)"/>
        <w:docPartUnique/>
      </w:docPartObj>
    </w:sdtPr>
    <w:sdtEndPr/>
    <w:sdtContent>
      <w:p w14:paraId="76194E9F" w14:textId="075BF172" w:rsidR="00EA79DD" w:rsidRPr="00B47EDB" w:rsidRDefault="00EA79DD">
        <w:pPr>
          <w:pStyle w:val="llb"/>
          <w:rPr>
            <w:rFonts w:ascii="TeleNeo Office" w:hAnsi="TeleNeo Office"/>
          </w:rPr>
        </w:pPr>
        <w:r w:rsidRPr="00B47EDB">
          <w:rPr>
            <w:rFonts w:ascii="TeleNeo Office" w:hAnsi="TeleNeo Office"/>
          </w:rPr>
          <w:fldChar w:fldCharType="begin"/>
        </w:r>
        <w:r w:rsidRPr="00B47EDB">
          <w:rPr>
            <w:rFonts w:ascii="TeleNeo Office" w:hAnsi="TeleNeo Office"/>
          </w:rPr>
          <w:instrText>PAGE   \* MERGEFORMAT</w:instrText>
        </w:r>
        <w:r w:rsidRPr="00B47EDB">
          <w:rPr>
            <w:rFonts w:ascii="TeleNeo Office" w:hAnsi="TeleNeo Office"/>
          </w:rPr>
          <w:fldChar w:fldCharType="separate"/>
        </w:r>
        <w:r w:rsidRPr="00B47EDB">
          <w:rPr>
            <w:rFonts w:ascii="TeleNeo Office" w:hAnsi="TeleNeo Office"/>
          </w:rPr>
          <w:t>2</w:t>
        </w:r>
        <w:r w:rsidRPr="00B47EDB">
          <w:rPr>
            <w:rFonts w:ascii="TeleNeo Office" w:hAnsi="TeleNeo Office"/>
          </w:rPr>
          <w:fldChar w:fldCharType="end"/>
        </w:r>
      </w:p>
    </w:sdtContent>
  </w:sdt>
  <w:p w14:paraId="2EAE340F" w14:textId="77777777" w:rsidR="00EA79DD" w:rsidRPr="00B47EDB" w:rsidRDefault="00EA79DD">
    <w:pPr>
      <w:pStyle w:val="llb"/>
      <w:rPr>
        <w:rFonts w:ascii="TeleNeo Office" w:hAnsi="TeleNeo Offic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A9221" w14:textId="77777777" w:rsidR="00287099" w:rsidRDefault="00287099">
      <w:r>
        <w:separator/>
      </w:r>
    </w:p>
  </w:footnote>
  <w:footnote w:type="continuationSeparator" w:id="0">
    <w:p w14:paraId="08C7D272" w14:textId="77777777" w:rsidR="00287099" w:rsidRDefault="002870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6191E" w14:textId="344F60DD" w:rsidR="00A26369" w:rsidRDefault="00A26369">
    <w:pPr>
      <w:pStyle w:val="lfej"/>
    </w:pPr>
    <w:r>
      <w:t xml:space="preserve">  </w:t>
    </w:r>
  </w:p>
  <w:p w14:paraId="104E8A83" w14:textId="77777777" w:rsidR="00A26369" w:rsidRDefault="00A263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35968717"/>
      <w:docPartObj>
        <w:docPartGallery w:val="Page Numbers (Top of Page)"/>
        <w:docPartUnique/>
      </w:docPartObj>
    </w:sdtPr>
    <w:sdtEndPr/>
    <w:sdtContent>
      <w:p w14:paraId="2B56E08F" w14:textId="7D070816" w:rsidR="00EA79DD" w:rsidRDefault="00EA79DD" w:rsidP="00EA79DD">
        <w:pPr>
          <w:pStyle w:val="lfej"/>
        </w:pPr>
        <w:r>
          <w:t xml:space="preserve">  </w:t>
        </w:r>
      </w:p>
      <w:p w14:paraId="3EF1A4F1" w14:textId="77777777" w:rsidR="00EA79DD" w:rsidRDefault="00EA79DD" w:rsidP="00EA79DD">
        <w:pPr>
          <w:pStyle w:val="lfej"/>
        </w:pPr>
      </w:p>
      <w:p w14:paraId="16D8C6A3" w14:textId="4B02FAEB" w:rsidR="00EA79DD" w:rsidRDefault="0040697F">
        <w:pPr>
          <w:pStyle w:val="lfej"/>
        </w:pPr>
      </w:p>
    </w:sdtContent>
  </w:sdt>
  <w:p w14:paraId="1EDAF8AF" w14:textId="77777777" w:rsidR="00EA79DD" w:rsidRDefault="00EA79D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 w15:restartNumberingAfterBreak="0">
    <w:nsid w:val="022620F6"/>
    <w:multiLevelType w:val="hybridMultilevel"/>
    <w:tmpl w:val="D39A7052"/>
    <w:lvl w:ilvl="0" w:tplc="B462903C">
      <w:start w:val="6"/>
      <w:numFmt w:val="bullet"/>
      <w:lvlText w:val="-"/>
      <w:lvlJc w:val="left"/>
      <w:pPr>
        <w:ind w:left="1065" w:hanging="360"/>
      </w:pPr>
      <w:rPr>
        <w:rFonts w:ascii="Tele-GroteskEENor" w:eastAsia="Times New Roman" w:hAnsi="Tele-GroteskEENor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06663346"/>
    <w:multiLevelType w:val="hybridMultilevel"/>
    <w:tmpl w:val="61D0C8E4"/>
    <w:lvl w:ilvl="0" w:tplc="100AC0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546CE"/>
    <w:multiLevelType w:val="multilevel"/>
    <w:tmpl w:val="1504AA0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B3872C0"/>
    <w:multiLevelType w:val="multilevel"/>
    <w:tmpl w:val="F0B4D0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205770C5"/>
    <w:multiLevelType w:val="hybridMultilevel"/>
    <w:tmpl w:val="17323902"/>
    <w:lvl w:ilvl="0" w:tplc="040E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5E62070"/>
    <w:multiLevelType w:val="multilevel"/>
    <w:tmpl w:val="441E935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275112A8"/>
    <w:multiLevelType w:val="hybridMultilevel"/>
    <w:tmpl w:val="DC0084FE"/>
    <w:lvl w:ilvl="0" w:tplc="040E0017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3882216C"/>
    <w:multiLevelType w:val="hybridMultilevel"/>
    <w:tmpl w:val="806C578E"/>
    <w:lvl w:ilvl="0" w:tplc="BB9A97E4">
      <w:numFmt w:val="bullet"/>
      <w:lvlText w:val="-"/>
      <w:lvlJc w:val="left"/>
      <w:pPr>
        <w:ind w:left="540" w:hanging="360"/>
      </w:pPr>
      <w:rPr>
        <w:rFonts w:ascii="Tele-GroteskEENor" w:eastAsia="Times New Roman" w:hAnsi="Tele-GroteskEENor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9" w15:restartNumberingAfterBreak="0">
    <w:nsid w:val="41C304E2"/>
    <w:multiLevelType w:val="hybridMultilevel"/>
    <w:tmpl w:val="FB8601CA"/>
    <w:lvl w:ilvl="0" w:tplc="04A0C66E">
      <w:numFmt w:val="bullet"/>
      <w:lvlText w:val="-"/>
      <w:lvlJc w:val="left"/>
      <w:pPr>
        <w:ind w:left="570" w:hanging="390"/>
      </w:pPr>
      <w:rPr>
        <w:rFonts w:ascii="Tele-GroteskEENor" w:eastAsia="Times" w:hAnsi="Tele-GroteskEENor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0" w15:restartNumberingAfterBreak="0">
    <w:nsid w:val="42447E88"/>
    <w:multiLevelType w:val="multilevel"/>
    <w:tmpl w:val="67CC6E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6D41D2D"/>
    <w:multiLevelType w:val="hybridMultilevel"/>
    <w:tmpl w:val="DB8064A4"/>
    <w:lvl w:ilvl="0" w:tplc="BB9A97E4">
      <w:numFmt w:val="bullet"/>
      <w:lvlText w:val="-"/>
      <w:lvlJc w:val="left"/>
      <w:pPr>
        <w:ind w:left="720" w:hanging="360"/>
      </w:pPr>
      <w:rPr>
        <w:rFonts w:ascii="Tele-GroteskEENor" w:eastAsia="Times New Roman" w:hAnsi="Tele-GroteskEENor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6BF020A7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6C32011E"/>
    <w:multiLevelType w:val="hybridMultilevel"/>
    <w:tmpl w:val="1B84D6AE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A777112"/>
    <w:multiLevelType w:val="hybridMultilevel"/>
    <w:tmpl w:val="2626ED8A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69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5"/>
  </w:num>
  <w:num w:numId="9">
    <w:abstractNumId w:val="8"/>
  </w:num>
  <w:num w:numId="10">
    <w:abstractNumId w:val="11"/>
  </w:num>
  <w:num w:numId="11">
    <w:abstractNumId w:val="9"/>
  </w:num>
  <w:num w:numId="12">
    <w:abstractNumId w:val="14"/>
  </w:num>
  <w:num w:numId="13">
    <w:abstractNumId w:val="13"/>
  </w:num>
  <w:num w:numId="14">
    <w:abstractNumId w:val="7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FBD"/>
    <w:rsid w:val="00002DE2"/>
    <w:rsid w:val="00003AAA"/>
    <w:rsid w:val="00003D5B"/>
    <w:rsid w:val="000102F5"/>
    <w:rsid w:val="00014E7F"/>
    <w:rsid w:val="00030452"/>
    <w:rsid w:val="000332D9"/>
    <w:rsid w:val="00034726"/>
    <w:rsid w:val="0003695B"/>
    <w:rsid w:val="00036F04"/>
    <w:rsid w:val="00041AC4"/>
    <w:rsid w:val="00045ED7"/>
    <w:rsid w:val="00047513"/>
    <w:rsid w:val="00056400"/>
    <w:rsid w:val="00066E9A"/>
    <w:rsid w:val="00072831"/>
    <w:rsid w:val="000748ED"/>
    <w:rsid w:val="00076561"/>
    <w:rsid w:val="00083D97"/>
    <w:rsid w:val="00086DAB"/>
    <w:rsid w:val="000A042A"/>
    <w:rsid w:val="000A6AED"/>
    <w:rsid w:val="000B1F89"/>
    <w:rsid w:val="000B474B"/>
    <w:rsid w:val="000C2CF1"/>
    <w:rsid w:val="000C2EFE"/>
    <w:rsid w:val="000C39B5"/>
    <w:rsid w:val="000C3C46"/>
    <w:rsid w:val="000D5DEF"/>
    <w:rsid w:val="000E06CF"/>
    <w:rsid w:val="000E20F1"/>
    <w:rsid w:val="000E56F2"/>
    <w:rsid w:val="000E5705"/>
    <w:rsid w:val="000E6489"/>
    <w:rsid w:val="000F4BB3"/>
    <w:rsid w:val="000F7B8E"/>
    <w:rsid w:val="00100621"/>
    <w:rsid w:val="0010525F"/>
    <w:rsid w:val="001058B0"/>
    <w:rsid w:val="00110912"/>
    <w:rsid w:val="00112F32"/>
    <w:rsid w:val="001215B5"/>
    <w:rsid w:val="00141CCD"/>
    <w:rsid w:val="0014695B"/>
    <w:rsid w:val="00147C49"/>
    <w:rsid w:val="001533B3"/>
    <w:rsid w:val="001546D2"/>
    <w:rsid w:val="00155F3D"/>
    <w:rsid w:val="00156287"/>
    <w:rsid w:val="00163C1F"/>
    <w:rsid w:val="00166389"/>
    <w:rsid w:val="00166795"/>
    <w:rsid w:val="00176C34"/>
    <w:rsid w:val="00180535"/>
    <w:rsid w:val="00180DBC"/>
    <w:rsid w:val="00181609"/>
    <w:rsid w:val="00185E1C"/>
    <w:rsid w:val="00190C8D"/>
    <w:rsid w:val="00191737"/>
    <w:rsid w:val="00191E4D"/>
    <w:rsid w:val="00195072"/>
    <w:rsid w:val="001972EC"/>
    <w:rsid w:val="001A66DE"/>
    <w:rsid w:val="001B6A32"/>
    <w:rsid w:val="001C1E38"/>
    <w:rsid w:val="001C255D"/>
    <w:rsid w:val="001C4BE8"/>
    <w:rsid w:val="001C55B0"/>
    <w:rsid w:val="001D19BB"/>
    <w:rsid w:val="001E38B2"/>
    <w:rsid w:val="001E79E0"/>
    <w:rsid w:val="001F0C7B"/>
    <w:rsid w:val="001F1076"/>
    <w:rsid w:val="001F3E26"/>
    <w:rsid w:val="001F42EA"/>
    <w:rsid w:val="001F5914"/>
    <w:rsid w:val="001F75BF"/>
    <w:rsid w:val="002009EC"/>
    <w:rsid w:val="00200D62"/>
    <w:rsid w:val="002205DB"/>
    <w:rsid w:val="002274B1"/>
    <w:rsid w:val="0023178E"/>
    <w:rsid w:val="00231DD4"/>
    <w:rsid w:val="002415EE"/>
    <w:rsid w:val="00247720"/>
    <w:rsid w:val="00253FB5"/>
    <w:rsid w:val="00255E25"/>
    <w:rsid w:val="00262FA8"/>
    <w:rsid w:val="00270B57"/>
    <w:rsid w:val="00271FD8"/>
    <w:rsid w:val="00276DAF"/>
    <w:rsid w:val="0027738F"/>
    <w:rsid w:val="00287099"/>
    <w:rsid w:val="00290423"/>
    <w:rsid w:val="00294F13"/>
    <w:rsid w:val="00296B62"/>
    <w:rsid w:val="002A3859"/>
    <w:rsid w:val="002A65E9"/>
    <w:rsid w:val="002B4639"/>
    <w:rsid w:val="002D308D"/>
    <w:rsid w:val="002E0D94"/>
    <w:rsid w:val="002E3767"/>
    <w:rsid w:val="002F1D4C"/>
    <w:rsid w:val="002F5CCB"/>
    <w:rsid w:val="002F5FFE"/>
    <w:rsid w:val="002F6895"/>
    <w:rsid w:val="0031170D"/>
    <w:rsid w:val="00313741"/>
    <w:rsid w:val="00314E05"/>
    <w:rsid w:val="00320859"/>
    <w:rsid w:val="003240BB"/>
    <w:rsid w:val="003258C3"/>
    <w:rsid w:val="0032660C"/>
    <w:rsid w:val="00327C7F"/>
    <w:rsid w:val="0033702F"/>
    <w:rsid w:val="00340F3D"/>
    <w:rsid w:val="00371205"/>
    <w:rsid w:val="00375412"/>
    <w:rsid w:val="003766AD"/>
    <w:rsid w:val="00380132"/>
    <w:rsid w:val="00382E5A"/>
    <w:rsid w:val="00383F10"/>
    <w:rsid w:val="0038406D"/>
    <w:rsid w:val="003853D2"/>
    <w:rsid w:val="003873B8"/>
    <w:rsid w:val="00391CC3"/>
    <w:rsid w:val="00392778"/>
    <w:rsid w:val="00393C43"/>
    <w:rsid w:val="003950AA"/>
    <w:rsid w:val="003958EA"/>
    <w:rsid w:val="00397103"/>
    <w:rsid w:val="003B0BE0"/>
    <w:rsid w:val="003B19F6"/>
    <w:rsid w:val="003B42EB"/>
    <w:rsid w:val="003B702C"/>
    <w:rsid w:val="003C1131"/>
    <w:rsid w:val="003C2E94"/>
    <w:rsid w:val="003C7D57"/>
    <w:rsid w:val="003D3D3F"/>
    <w:rsid w:val="003D579C"/>
    <w:rsid w:val="003D5FF5"/>
    <w:rsid w:val="003E2E39"/>
    <w:rsid w:val="003E2ECF"/>
    <w:rsid w:val="003E6C5A"/>
    <w:rsid w:val="003E7497"/>
    <w:rsid w:val="003F2BFA"/>
    <w:rsid w:val="003F35C2"/>
    <w:rsid w:val="003F36E3"/>
    <w:rsid w:val="004025BF"/>
    <w:rsid w:val="0040697F"/>
    <w:rsid w:val="00411278"/>
    <w:rsid w:val="00414071"/>
    <w:rsid w:val="004145AA"/>
    <w:rsid w:val="004233F3"/>
    <w:rsid w:val="004257BC"/>
    <w:rsid w:val="00430D62"/>
    <w:rsid w:val="00431521"/>
    <w:rsid w:val="004406DF"/>
    <w:rsid w:val="00440F3B"/>
    <w:rsid w:val="00442373"/>
    <w:rsid w:val="0044560A"/>
    <w:rsid w:val="0045093D"/>
    <w:rsid w:val="004515C0"/>
    <w:rsid w:val="00451649"/>
    <w:rsid w:val="00454C98"/>
    <w:rsid w:val="00461D56"/>
    <w:rsid w:val="004653A2"/>
    <w:rsid w:val="00477119"/>
    <w:rsid w:val="00480B1D"/>
    <w:rsid w:val="00481920"/>
    <w:rsid w:val="00484636"/>
    <w:rsid w:val="00484AED"/>
    <w:rsid w:val="00495014"/>
    <w:rsid w:val="004A0795"/>
    <w:rsid w:val="004A44E1"/>
    <w:rsid w:val="004A7FDA"/>
    <w:rsid w:val="004B1A94"/>
    <w:rsid w:val="004B4F7C"/>
    <w:rsid w:val="004B748D"/>
    <w:rsid w:val="004C1E51"/>
    <w:rsid w:val="004C55AB"/>
    <w:rsid w:val="004D3041"/>
    <w:rsid w:val="004D5C96"/>
    <w:rsid w:val="004D6E3C"/>
    <w:rsid w:val="004E1EE5"/>
    <w:rsid w:val="004E2121"/>
    <w:rsid w:val="004F184C"/>
    <w:rsid w:val="004F4859"/>
    <w:rsid w:val="00511442"/>
    <w:rsid w:val="00512F81"/>
    <w:rsid w:val="005135D8"/>
    <w:rsid w:val="005227FE"/>
    <w:rsid w:val="00523EAC"/>
    <w:rsid w:val="005311DC"/>
    <w:rsid w:val="005323E0"/>
    <w:rsid w:val="0054105A"/>
    <w:rsid w:val="0054655E"/>
    <w:rsid w:val="00547B94"/>
    <w:rsid w:val="00550F75"/>
    <w:rsid w:val="005551B2"/>
    <w:rsid w:val="00560C7E"/>
    <w:rsid w:val="00564AAF"/>
    <w:rsid w:val="00566FE2"/>
    <w:rsid w:val="00572E13"/>
    <w:rsid w:val="00573245"/>
    <w:rsid w:val="0057529D"/>
    <w:rsid w:val="0058576C"/>
    <w:rsid w:val="00586B3E"/>
    <w:rsid w:val="00592324"/>
    <w:rsid w:val="00596861"/>
    <w:rsid w:val="005977A7"/>
    <w:rsid w:val="005A10AF"/>
    <w:rsid w:val="005A2ADE"/>
    <w:rsid w:val="005A3F47"/>
    <w:rsid w:val="005B0939"/>
    <w:rsid w:val="005B1464"/>
    <w:rsid w:val="005B305A"/>
    <w:rsid w:val="005B5F77"/>
    <w:rsid w:val="005B6310"/>
    <w:rsid w:val="005C02B5"/>
    <w:rsid w:val="005C7ADB"/>
    <w:rsid w:val="005D4F07"/>
    <w:rsid w:val="005D79DD"/>
    <w:rsid w:val="005E196F"/>
    <w:rsid w:val="005E457C"/>
    <w:rsid w:val="005E53F4"/>
    <w:rsid w:val="005E7011"/>
    <w:rsid w:val="00601772"/>
    <w:rsid w:val="006044FD"/>
    <w:rsid w:val="006057A0"/>
    <w:rsid w:val="00614339"/>
    <w:rsid w:val="00617543"/>
    <w:rsid w:val="00627A42"/>
    <w:rsid w:val="00632F59"/>
    <w:rsid w:val="00635C90"/>
    <w:rsid w:val="00636D2D"/>
    <w:rsid w:val="006402AE"/>
    <w:rsid w:val="00642BC6"/>
    <w:rsid w:val="00645A7C"/>
    <w:rsid w:val="006472BC"/>
    <w:rsid w:val="00647660"/>
    <w:rsid w:val="00647B9A"/>
    <w:rsid w:val="00650424"/>
    <w:rsid w:val="00651F80"/>
    <w:rsid w:val="00654B61"/>
    <w:rsid w:val="0065767A"/>
    <w:rsid w:val="00667E09"/>
    <w:rsid w:val="00670A2C"/>
    <w:rsid w:val="00672059"/>
    <w:rsid w:val="006734E1"/>
    <w:rsid w:val="0068177A"/>
    <w:rsid w:val="00692AD5"/>
    <w:rsid w:val="0069621A"/>
    <w:rsid w:val="006A41DE"/>
    <w:rsid w:val="006B6BD5"/>
    <w:rsid w:val="006C0212"/>
    <w:rsid w:val="006E078F"/>
    <w:rsid w:val="006F10AA"/>
    <w:rsid w:val="0070177F"/>
    <w:rsid w:val="007021CB"/>
    <w:rsid w:val="007052CE"/>
    <w:rsid w:val="007112D5"/>
    <w:rsid w:val="00713BEB"/>
    <w:rsid w:val="0071731D"/>
    <w:rsid w:val="00717CC2"/>
    <w:rsid w:val="00721CE4"/>
    <w:rsid w:val="0072465E"/>
    <w:rsid w:val="0072557A"/>
    <w:rsid w:val="007362C9"/>
    <w:rsid w:val="00744622"/>
    <w:rsid w:val="0075260A"/>
    <w:rsid w:val="007621DE"/>
    <w:rsid w:val="00763EE1"/>
    <w:rsid w:val="00765375"/>
    <w:rsid w:val="007715C2"/>
    <w:rsid w:val="00772676"/>
    <w:rsid w:val="00777CB3"/>
    <w:rsid w:val="00781A5F"/>
    <w:rsid w:val="00782EBA"/>
    <w:rsid w:val="007836F3"/>
    <w:rsid w:val="0078511D"/>
    <w:rsid w:val="00792E29"/>
    <w:rsid w:val="00792F66"/>
    <w:rsid w:val="00795FBD"/>
    <w:rsid w:val="00796B4F"/>
    <w:rsid w:val="007A141E"/>
    <w:rsid w:val="007A22C2"/>
    <w:rsid w:val="007A2DD9"/>
    <w:rsid w:val="007B07F2"/>
    <w:rsid w:val="007B7C7A"/>
    <w:rsid w:val="007C010F"/>
    <w:rsid w:val="007C5D75"/>
    <w:rsid w:val="007C68CD"/>
    <w:rsid w:val="007D10D0"/>
    <w:rsid w:val="007D17D9"/>
    <w:rsid w:val="007D312E"/>
    <w:rsid w:val="007D7E6F"/>
    <w:rsid w:val="007E30AF"/>
    <w:rsid w:val="007F1A0A"/>
    <w:rsid w:val="007F5237"/>
    <w:rsid w:val="007F640A"/>
    <w:rsid w:val="00801B21"/>
    <w:rsid w:val="00833228"/>
    <w:rsid w:val="00835AC1"/>
    <w:rsid w:val="00835E63"/>
    <w:rsid w:val="008367D5"/>
    <w:rsid w:val="008369DE"/>
    <w:rsid w:val="00836B38"/>
    <w:rsid w:val="00836B3E"/>
    <w:rsid w:val="00840C9F"/>
    <w:rsid w:val="008474F8"/>
    <w:rsid w:val="008523F2"/>
    <w:rsid w:val="00852F19"/>
    <w:rsid w:val="008660AB"/>
    <w:rsid w:val="00867C14"/>
    <w:rsid w:val="00867CA6"/>
    <w:rsid w:val="00867D48"/>
    <w:rsid w:val="00875346"/>
    <w:rsid w:val="00877C6C"/>
    <w:rsid w:val="00877F56"/>
    <w:rsid w:val="008847D8"/>
    <w:rsid w:val="00886103"/>
    <w:rsid w:val="008865BA"/>
    <w:rsid w:val="00892277"/>
    <w:rsid w:val="008947BB"/>
    <w:rsid w:val="008954A6"/>
    <w:rsid w:val="008C1D6D"/>
    <w:rsid w:val="008C5B72"/>
    <w:rsid w:val="008D2B75"/>
    <w:rsid w:val="008D2F25"/>
    <w:rsid w:val="008E1DDA"/>
    <w:rsid w:val="008E2589"/>
    <w:rsid w:val="008E2721"/>
    <w:rsid w:val="008E7EDA"/>
    <w:rsid w:val="008F1563"/>
    <w:rsid w:val="008F4AB6"/>
    <w:rsid w:val="008F5D07"/>
    <w:rsid w:val="0090003D"/>
    <w:rsid w:val="009002DB"/>
    <w:rsid w:val="009042A0"/>
    <w:rsid w:val="009118FE"/>
    <w:rsid w:val="00911C00"/>
    <w:rsid w:val="00912F5A"/>
    <w:rsid w:val="00917DB8"/>
    <w:rsid w:val="00920389"/>
    <w:rsid w:val="00920EC1"/>
    <w:rsid w:val="00923981"/>
    <w:rsid w:val="00923FAA"/>
    <w:rsid w:val="00926E3D"/>
    <w:rsid w:val="00932FB5"/>
    <w:rsid w:val="0093508D"/>
    <w:rsid w:val="00940BA1"/>
    <w:rsid w:val="00942C4A"/>
    <w:rsid w:val="00942E69"/>
    <w:rsid w:val="0096204F"/>
    <w:rsid w:val="00963093"/>
    <w:rsid w:val="00963241"/>
    <w:rsid w:val="00967803"/>
    <w:rsid w:val="0097529A"/>
    <w:rsid w:val="00977C1D"/>
    <w:rsid w:val="009824DD"/>
    <w:rsid w:val="009825FD"/>
    <w:rsid w:val="00982FF3"/>
    <w:rsid w:val="00987F60"/>
    <w:rsid w:val="0099167D"/>
    <w:rsid w:val="00991761"/>
    <w:rsid w:val="00991CF4"/>
    <w:rsid w:val="009A2557"/>
    <w:rsid w:val="009A3466"/>
    <w:rsid w:val="009B3446"/>
    <w:rsid w:val="009B49EC"/>
    <w:rsid w:val="009B68DD"/>
    <w:rsid w:val="009C6805"/>
    <w:rsid w:val="009D12E1"/>
    <w:rsid w:val="009D1304"/>
    <w:rsid w:val="009D1663"/>
    <w:rsid w:val="009D191A"/>
    <w:rsid w:val="009D5702"/>
    <w:rsid w:val="009E440C"/>
    <w:rsid w:val="009E512A"/>
    <w:rsid w:val="009F06A5"/>
    <w:rsid w:val="009F1947"/>
    <w:rsid w:val="009F37E6"/>
    <w:rsid w:val="00A01BF9"/>
    <w:rsid w:val="00A05181"/>
    <w:rsid w:val="00A1125A"/>
    <w:rsid w:val="00A20936"/>
    <w:rsid w:val="00A26369"/>
    <w:rsid w:val="00A4011C"/>
    <w:rsid w:val="00A41B20"/>
    <w:rsid w:val="00A4470B"/>
    <w:rsid w:val="00A4764B"/>
    <w:rsid w:val="00A64CDF"/>
    <w:rsid w:val="00A651DE"/>
    <w:rsid w:val="00A665DF"/>
    <w:rsid w:val="00A7077C"/>
    <w:rsid w:val="00A721FD"/>
    <w:rsid w:val="00A75A67"/>
    <w:rsid w:val="00A767FB"/>
    <w:rsid w:val="00A81413"/>
    <w:rsid w:val="00A8149F"/>
    <w:rsid w:val="00A82E72"/>
    <w:rsid w:val="00A83841"/>
    <w:rsid w:val="00A85506"/>
    <w:rsid w:val="00A92ABF"/>
    <w:rsid w:val="00AA0B2F"/>
    <w:rsid w:val="00AA0D72"/>
    <w:rsid w:val="00AA3C62"/>
    <w:rsid w:val="00AB219F"/>
    <w:rsid w:val="00AB7715"/>
    <w:rsid w:val="00AC2362"/>
    <w:rsid w:val="00AC2CAF"/>
    <w:rsid w:val="00AC4468"/>
    <w:rsid w:val="00AC4FFC"/>
    <w:rsid w:val="00AD309E"/>
    <w:rsid w:val="00AD4778"/>
    <w:rsid w:val="00AE0C0A"/>
    <w:rsid w:val="00AE74D8"/>
    <w:rsid w:val="00AE766D"/>
    <w:rsid w:val="00AF23EF"/>
    <w:rsid w:val="00AF75F0"/>
    <w:rsid w:val="00B00210"/>
    <w:rsid w:val="00B050FB"/>
    <w:rsid w:val="00B07D2E"/>
    <w:rsid w:val="00B07DD5"/>
    <w:rsid w:val="00B11BDC"/>
    <w:rsid w:val="00B16473"/>
    <w:rsid w:val="00B26E78"/>
    <w:rsid w:val="00B270BD"/>
    <w:rsid w:val="00B30321"/>
    <w:rsid w:val="00B339B5"/>
    <w:rsid w:val="00B4133E"/>
    <w:rsid w:val="00B417D6"/>
    <w:rsid w:val="00B47EDB"/>
    <w:rsid w:val="00B5655F"/>
    <w:rsid w:val="00B61122"/>
    <w:rsid w:val="00B716B5"/>
    <w:rsid w:val="00B729E9"/>
    <w:rsid w:val="00B7680A"/>
    <w:rsid w:val="00B77FC6"/>
    <w:rsid w:val="00B82DDF"/>
    <w:rsid w:val="00B83563"/>
    <w:rsid w:val="00B85A65"/>
    <w:rsid w:val="00B8775B"/>
    <w:rsid w:val="00B93606"/>
    <w:rsid w:val="00B93BF2"/>
    <w:rsid w:val="00B973F4"/>
    <w:rsid w:val="00BA1343"/>
    <w:rsid w:val="00BA4CD6"/>
    <w:rsid w:val="00BB27F1"/>
    <w:rsid w:val="00BB7DD5"/>
    <w:rsid w:val="00BC2CA1"/>
    <w:rsid w:val="00BC2F27"/>
    <w:rsid w:val="00BD23B1"/>
    <w:rsid w:val="00BE0C2E"/>
    <w:rsid w:val="00BE2FD3"/>
    <w:rsid w:val="00BE3E76"/>
    <w:rsid w:val="00BE4BB9"/>
    <w:rsid w:val="00BF006E"/>
    <w:rsid w:val="00BF0D14"/>
    <w:rsid w:val="00BF6C20"/>
    <w:rsid w:val="00C0261E"/>
    <w:rsid w:val="00C03522"/>
    <w:rsid w:val="00C0437D"/>
    <w:rsid w:val="00C04724"/>
    <w:rsid w:val="00C05624"/>
    <w:rsid w:val="00C06C95"/>
    <w:rsid w:val="00C07406"/>
    <w:rsid w:val="00C115D3"/>
    <w:rsid w:val="00C13669"/>
    <w:rsid w:val="00C201D7"/>
    <w:rsid w:val="00C26D07"/>
    <w:rsid w:val="00C34155"/>
    <w:rsid w:val="00C36956"/>
    <w:rsid w:val="00C42078"/>
    <w:rsid w:val="00C46C7E"/>
    <w:rsid w:val="00C50417"/>
    <w:rsid w:val="00C52859"/>
    <w:rsid w:val="00C56E20"/>
    <w:rsid w:val="00C7088D"/>
    <w:rsid w:val="00C71CD2"/>
    <w:rsid w:val="00C80713"/>
    <w:rsid w:val="00C80A44"/>
    <w:rsid w:val="00C91351"/>
    <w:rsid w:val="00C91839"/>
    <w:rsid w:val="00C92A08"/>
    <w:rsid w:val="00C943C0"/>
    <w:rsid w:val="00C96444"/>
    <w:rsid w:val="00CA0C0A"/>
    <w:rsid w:val="00CA5731"/>
    <w:rsid w:val="00CB0FDF"/>
    <w:rsid w:val="00CB1AEB"/>
    <w:rsid w:val="00CB2EAE"/>
    <w:rsid w:val="00CB41D0"/>
    <w:rsid w:val="00CC2570"/>
    <w:rsid w:val="00CC5CA5"/>
    <w:rsid w:val="00CC7314"/>
    <w:rsid w:val="00CD74C2"/>
    <w:rsid w:val="00CE08B1"/>
    <w:rsid w:val="00CE3829"/>
    <w:rsid w:val="00CF2FE2"/>
    <w:rsid w:val="00CF390D"/>
    <w:rsid w:val="00CF6D7E"/>
    <w:rsid w:val="00CF73C8"/>
    <w:rsid w:val="00D04BAF"/>
    <w:rsid w:val="00D10269"/>
    <w:rsid w:val="00D11A14"/>
    <w:rsid w:val="00D16BC1"/>
    <w:rsid w:val="00D16C2B"/>
    <w:rsid w:val="00D235E4"/>
    <w:rsid w:val="00D25634"/>
    <w:rsid w:val="00D26F79"/>
    <w:rsid w:val="00D319E4"/>
    <w:rsid w:val="00D32C89"/>
    <w:rsid w:val="00D33985"/>
    <w:rsid w:val="00D35AD0"/>
    <w:rsid w:val="00D35FFC"/>
    <w:rsid w:val="00D404FE"/>
    <w:rsid w:val="00D5338E"/>
    <w:rsid w:val="00D612DA"/>
    <w:rsid w:val="00D63969"/>
    <w:rsid w:val="00D71302"/>
    <w:rsid w:val="00D71E8C"/>
    <w:rsid w:val="00D73F45"/>
    <w:rsid w:val="00D75020"/>
    <w:rsid w:val="00D77D55"/>
    <w:rsid w:val="00D81563"/>
    <w:rsid w:val="00D82311"/>
    <w:rsid w:val="00D8279A"/>
    <w:rsid w:val="00D8688C"/>
    <w:rsid w:val="00D871C9"/>
    <w:rsid w:val="00D93F01"/>
    <w:rsid w:val="00D94339"/>
    <w:rsid w:val="00DA3406"/>
    <w:rsid w:val="00DA4459"/>
    <w:rsid w:val="00DA6E64"/>
    <w:rsid w:val="00DA6F59"/>
    <w:rsid w:val="00DA7A2A"/>
    <w:rsid w:val="00DC127A"/>
    <w:rsid w:val="00DD72CE"/>
    <w:rsid w:val="00DE6F9C"/>
    <w:rsid w:val="00DE7BE5"/>
    <w:rsid w:val="00DE7F7C"/>
    <w:rsid w:val="00DF3E74"/>
    <w:rsid w:val="00E1520C"/>
    <w:rsid w:val="00E1777D"/>
    <w:rsid w:val="00E2190B"/>
    <w:rsid w:val="00E255D7"/>
    <w:rsid w:val="00E3094C"/>
    <w:rsid w:val="00E3108A"/>
    <w:rsid w:val="00E32A30"/>
    <w:rsid w:val="00E34998"/>
    <w:rsid w:val="00E4136E"/>
    <w:rsid w:val="00E44541"/>
    <w:rsid w:val="00E5099D"/>
    <w:rsid w:val="00E55677"/>
    <w:rsid w:val="00E5680E"/>
    <w:rsid w:val="00E65C57"/>
    <w:rsid w:val="00E707FB"/>
    <w:rsid w:val="00E7329C"/>
    <w:rsid w:val="00E75BCB"/>
    <w:rsid w:val="00E7682B"/>
    <w:rsid w:val="00E77869"/>
    <w:rsid w:val="00E81C16"/>
    <w:rsid w:val="00E84CDB"/>
    <w:rsid w:val="00E85CCC"/>
    <w:rsid w:val="00E85D48"/>
    <w:rsid w:val="00E9120D"/>
    <w:rsid w:val="00E97A20"/>
    <w:rsid w:val="00EA1E16"/>
    <w:rsid w:val="00EA3B78"/>
    <w:rsid w:val="00EA5A48"/>
    <w:rsid w:val="00EA79DD"/>
    <w:rsid w:val="00EB3F87"/>
    <w:rsid w:val="00EB5CAF"/>
    <w:rsid w:val="00EC0BE8"/>
    <w:rsid w:val="00EC2476"/>
    <w:rsid w:val="00EC7A18"/>
    <w:rsid w:val="00ED0C21"/>
    <w:rsid w:val="00EF174C"/>
    <w:rsid w:val="00EF39F0"/>
    <w:rsid w:val="00EF703B"/>
    <w:rsid w:val="00F004F1"/>
    <w:rsid w:val="00F02D37"/>
    <w:rsid w:val="00F055EC"/>
    <w:rsid w:val="00F1679A"/>
    <w:rsid w:val="00F26A1E"/>
    <w:rsid w:val="00F27C3D"/>
    <w:rsid w:val="00F31EC8"/>
    <w:rsid w:val="00F32388"/>
    <w:rsid w:val="00F3403C"/>
    <w:rsid w:val="00F35B12"/>
    <w:rsid w:val="00F43510"/>
    <w:rsid w:val="00F44A0C"/>
    <w:rsid w:val="00F44F36"/>
    <w:rsid w:val="00F466BB"/>
    <w:rsid w:val="00F46C24"/>
    <w:rsid w:val="00F47BF0"/>
    <w:rsid w:val="00F50866"/>
    <w:rsid w:val="00F50938"/>
    <w:rsid w:val="00F55FD8"/>
    <w:rsid w:val="00F563BF"/>
    <w:rsid w:val="00F56E6D"/>
    <w:rsid w:val="00F64F2C"/>
    <w:rsid w:val="00F70627"/>
    <w:rsid w:val="00F718D8"/>
    <w:rsid w:val="00F721C0"/>
    <w:rsid w:val="00F87A1E"/>
    <w:rsid w:val="00F87AF3"/>
    <w:rsid w:val="00F87FAF"/>
    <w:rsid w:val="00F90AE1"/>
    <w:rsid w:val="00F90BBC"/>
    <w:rsid w:val="00FA20B6"/>
    <w:rsid w:val="00FA226A"/>
    <w:rsid w:val="00FA466F"/>
    <w:rsid w:val="00FA4E10"/>
    <w:rsid w:val="00FD3809"/>
    <w:rsid w:val="00FD4933"/>
    <w:rsid w:val="00FD5C97"/>
    <w:rsid w:val="00FD69A3"/>
    <w:rsid w:val="00FE25D8"/>
    <w:rsid w:val="00FF2C96"/>
    <w:rsid w:val="00FF31A7"/>
    <w:rsid w:val="00FF3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102F2A7"/>
  <w15:docId w15:val="{CADDF363-49A8-4EE5-8987-FFDD9003A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795FBD"/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795FBD"/>
    <w:pPr>
      <w:jc w:val="center"/>
    </w:pPr>
    <w:rPr>
      <w:rFonts w:ascii="Garamond" w:hAnsi="Garamond"/>
      <w:b/>
      <w:sz w:val="28"/>
    </w:rPr>
  </w:style>
  <w:style w:type="character" w:customStyle="1" w:styleId="CmChar">
    <w:name w:val="Cím Char"/>
    <w:link w:val="Cm"/>
    <w:locked/>
    <w:rsid w:val="00795FBD"/>
    <w:rPr>
      <w:rFonts w:ascii="Garamond" w:hAnsi="Garamond"/>
      <w:b/>
      <w:sz w:val="28"/>
      <w:lang w:val="hu-HU" w:eastAsia="hu-HU" w:bidi="ar-SA"/>
    </w:rPr>
  </w:style>
  <w:style w:type="paragraph" w:styleId="Szvegtrzs">
    <w:name w:val="Body Text"/>
    <w:basedOn w:val="Norml"/>
    <w:link w:val="SzvegtrzsChar"/>
    <w:rsid w:val="00795FBD"/>
    <w:pPr>
      <w:jc w:val="both"/>
    </w:pPr>
    <w:rPr>
      <w:rFonts w:ascii="Garamond" w:hAnsi="Garamond"/>
    </w:rPr>
  </w:style>
  <w:style w:type="character" w:customStyle="1" w:styleId="SzvegtrzsChar">
    <w:name w:val="Szövegtörzs Char"/>
    <w:link w:val="Szvegtrzs"/>
    <w:locked/>
    <w:rsid w:val="00795FBD"/>
    <w:rPr>
      <w:rFonts w:ascii="Garamond" w:hAnsi="Garamond"/>
      <w:sz w:val="24"/>
      <w:lang w:val="hu-HU" w:eastAsia="hu-HU" w:bidi="ar-SA"/>
    </w:rPr>
  </w:style>
  <w:style w:type="paragraph" w:styleId="Szvegtrzs2">
    <w:name w:val="Body Text 2"/>
    <w:basedOn w:val="Norml"/>
    <w:link w:val="Szvegtrzs2Char"/>
    <w:uiPriority w:val="99"/>
    <w:rsid w:val="00795FBD"/>
    <w:pPr>
      <w:ind w:left="709" w:hanging="709"/>
      <w:jc w:val="both"/>
    </w:pPr>
    <w:rPr>
      <w:rFonts w:ascii="Garamond" w:hAnsi="Garamond"/>
    </w:rPr>
  </w:style>
  <w:style w:type="character" w:customStyle="1" w:styleId="Szvegtrzs2Char">
    <w:name w:val="Szövegtörzs 2 Char"/>
    <w:link w:val="Szvegtrzs2"/>
    <w:uiPriority w:val="99"/>
    <w:locked/>
    <w:rsid w:val="00795FBD"/>
    <w:rPr>
      <w:rFonts w:ascii="Garamond" w:hAnsi="Garamond"/>
      <w:sz w:val="24"/>
      <w:lang w:val="hu-HU" w:eastAsia="hu-HU" w:bidi="ar-SA"/>
    </w:rPr>
  </w:style>
  <w:style w:type="paragraph" w:styleId="Szvegtrzsbehzssal2">
    <w:name w:val="Body Text Indent 2"/>
    <w:basedOn w:val="Norml"/>
    <w:link w:val="Szvegtrzsbehzssal2Char"/>
    <w:rsid w:val="00795FBD"/>
    <w:pPr>
      <w:ind w:left="709"/>
      <w:jc w:val="both"/>
    </w:pPr>
    <w:rPr>
      <w:rFonts w:ascii="Garamond" w:hAnsi="Garamond"/>
    </w:rPr>
  </w:style>
  <w:style w:type="character" w:customStyle="1" w:styleId="Szvegtrzsbehzssal2Char">
    <w:name w:val="Szövegtörzs behúzással 2 Char"/>
    <w:link w:val="Szvegtrzsbehzssal2"/>
    <w:semiHidden/>
    <w:locked/>
    <w:rsid w:val="00795FBD"/>
    <w:rPr>
      <w:rFonts w:ascii="Garamond" w:hAnsi="Garamond"/>
      <w:sz w:val="24"/>
      <w:lang w:val="hu-HU" w:eastAsia="hu-HU" w:bidi="ar-SA"/>
    </w:rPr>
  </w:style>
  <w:style w:type="paragraph" w:styleId="Szvegtrzsbehzssal">
    <w:name w:val="Body Text Indent"/>
    <w:basedOn w:val="Norml"/>
    <w:link w:val="SzvegtrzsbehzssalChar"/>
    <w:rsid w:val="00795FBD"/>
    <w:pPr>
      <w:ind w:left="567"/>
      <w:jc w:val="both"/>
    </w:pPr>
    <w:rPr>
      <w:rFonts w:ascii="Garamond" w:hAnsi="Garamond"/>
      <w:lang w:val="en-AU" w:eastAsia="en-US"/>
    </w:rPr>
  </w:style>
  <w:style w:type="character" w:customStyle="1" w:styleId="SzvegtrzsbehzssalChar">
    <w:name w:val="Szövegtörzs behúzással Char"/>
    <w:link w:val="Szvegtrzsbehzssal"/>
    <w:semiHidden/>
    <w:locked/>
    <w:rsid w:val="00795FBD"/>
    <w:rPr>
      <w:rFonts w:ascii="Garamond" w:hAnsi="Garamond"/>
      <w:sz w:val="24"/>
      <w:lang w:val="en-AU" w:eastAsia="en-US" w:bidi="ar-SA"/>
    </w:rPr>
  </w:style>
  <w:style w:type="paragraph" w:styleId="lfej">
    <w:name w:val="header"/>
    <w:basedOn w:val="Norml"/>
    <w:link w:val="lfejChar"/>
    <w:rsid w:val="00795FBD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95FB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95FBD"/>
  </w:style>
  <w:style w:type="paragraph" w:styleId="Buborkszveg">
    <w:name w:val="Balloon Text"/>
    <w:basedOn w:val="Norml"/>
    <w:semiHidden/>
    <w:rsid w:val="000F7B8E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rsid w:val="000F7B8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0F7B8E"/>
    <w:rPr>
      <w:sz w:val="20"/>
    </w:rPr>
  </w:style>
  <w:style w:type="paragraph" w:styleId="Megjegyzstrgya">
    <w:name w:val="annotation subject"/>
    <w:basedOn w:val="Jegyzetszveg"/>
    <w:next w:val="Jegyzetszveg"/>
    <w:semiHidden/>
    <w:rsid w:val="000F7B8E"/>
    <w:rPr>
      <w:b/>
      <w:bCs/>
    </w:rPr>
  </w:style>
  <w:style w:type="paragraph" w:styleId="NormlWeb">
    <w:name w:val="Normal (Web)"/>
    <w:basedOn w:val="Norml"/>
    <w:uiPriority w:val="99"/>
    <w:rsid w:val="000F7B8E"/>
    <w:pPr>
      <w:spacing w:before="100" w:beforeAutospacing="1" w:after="100" w:afterAutospacing="1"/>
    </w:pPr>
    <w:rPr>
      <w:color w:val="000000"/>
      <w:szCs w:val="24"/>
    </w:rPr>
  </w:style>
  <w:style w:type="character" w:styleId="Kiemels">
    <w:name w:val="Emphasis"/>
    <w:qFormat/>
    <w:rsid w:val="00E7682B"/>
    <w:rPr>
      <w:i/>
      <w:iCs/>
    </w:rPr>
  </w:style>
  <w:style w:type="paragraph" w:styleId="Csakszveg">
    <w:name w:val="Plain Text"/>
    <w:basedOn w:val="Norml"/>
    <w:link w:val="CsakszvegChar"/>
    <w:uiPriority w:val="99"/>
    <w:unhideWhenUsed/>
    <w:rsid w:val="008E2589"/>
    <w:rPr>
      <w:rFonts w:ascii="Consolas" w:eastAsia="Calibri" w:hAnsi="Consolas"/>
      <w:sz w:val="21"/>
      <w:szCs w:val="21"/>
    </w:rPr>
  </w:style>
  <w:style w:type="character" w:customStyle="1" w:styleId="CsakszvegChar">
    <w:name w:val="Csak szöveg Char"/>
    <w:link w:val="Csakszveg"/>
    <w:uiPriority w:val="99"/>
    <w:rsid w:val="008E2589"/>
    <w:rPr>
      <w:rFonts w:ascii="Consolas" w:eastAsia="Calibri" w:hAnsi="Consolas"/>
      <w:sz w:val="21"/>
      <w:szCs w:val="21"/>
    </w:rPr>
  </w:style>
  <w:style w:type="character" w:styleId="Hiperhivatkozs">
    <w:name w:val="Hyperlink"/>
    <w:uiPriority w:val="99"/>
    <w:unhideWhenUsed/>
    <w:rsid w:val="006C0212"/>
    <w:rPr>
      <w:color w:val="0000FF"/>
      <w:u w:val="single"/>
    </w:rPr>
  </w:style>
  <w:style w:type="character" w:customStyle="1" w:styleId="JegyzetszvegChar">
    <w:name w:val="Jegyzetszöveg Char"/>
    <w:link w:val="Jegyzetszveg"/>
    <w:semiHidden/>
    <w:rsid w:val="008954A6"/>
  </w:style>
  <w:style w:type="character" w:customStyle="1" w:styleId="apple-converted-space">
    <w:name w:val="apple-converted-space"/>
    <w:rsid w:val="00CC2570"/>
  </w:style>
  <w:style w:type="paragraph" w:styleId="Listaszerbekezds">
    <w:name w:val="List Paragraph"/>
    <w:basedOn w:val="Norml"/>
    <w:uiPriority w:val="34"/>
    <w:qFormat/>
    <w:rsid w:val="00A651DE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bumpedfont15">
    <w:name w:val="bumpedfont15"/>
    <w:basedOn w:val="Bekezdsalapbettpusa"/>
    <w:rsid w:val="004D5C96"/>
  </w:style>
  <w:style w:type="table" w:styleId="Rcsostblzat">
    <w:name w:val="Table Grid"/>
    <w:basedOn w:val="Normltblzat"/>
    <w:rsid w:val="00D32C8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A4764B"/>
    <w:rPr>
      <w:sz w:val="24"/>
    </w:rPr>
  </w:style>
  <w:style w:type="paragraph" w:styleId="Szvegtrzsbehzssal3">
    <w:name w:val="Body Text Indent 3"/>
    <w:basedOn w:val="Norml"/>
    <w:link w:val="Szvegtrzsbehzssal3Char"/>
    <w:semiHidden/>
    <w:unhideWhenUsed/>
    <w:rsid w:val="00C96444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semiHidden/>
    <w:rsid w:val="00C96444"/>
    <w:rPr>
      <w:sz w:val="16"/>
      <w:szCs w:val="16"/>
    </w:rPr>
  </w:style>
  <w:style w:type="character" w:customStyle="1" w:styleId="lfejChar">
    <w:name w:val="Élőfej Char"/>
    <w:basedOn w:val="Bekezdsalapbettpusa"/>
    <w:link w:val="lfej"/>
    <w:rsid w:val="00EA79DD"/>
    <w:rPr>
      <w:sz w:val="24"/>
    </w:rPr>
  </w:style>
  <w:style w:type="character" w:customStyle="1" w:styleId="llbChar">
    <w:name w:val="Élőláb Char"/>
    <w:basedOn w:val="Bekezdsalapbettpusa"/>
    <w:link w:val="llb"/>
    <w:uiPriority w:val="99"/>
    <w:rsid w:val="00EA79DD"/>
    <w:rPr>
      <w:sz w:val="24"/>
    </w:rPr>
  </w:style>
  <w:style w:type="character" w:styleId="Feloldatlanmegemlts">
    <w:name w:val="Unresolved Mention"/>
    <w:basedOn w:val="Bekezdsalapbettpusa"/>
    <w:uiPriority w:val="99"/>
    <w:semiHidden/>
    <w:unhideWhenUsed/>
    <w:rsid w:val="004F48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0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amla.tavnyomtatas@telekom.h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t-rem@telekom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rainfo@telekom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276913-6085-48CE-ADB4-30F88CD4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3207</Words>
  <Characters>23978</Characters>
  <Application>Microsoft Office Word</Application>
  <DocSecurity>4</DocSecurity>
  <Lines>199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BÉRLETI  SZERZŐDÉS</vt:lpstr>
    </vt:vector>
  </TitlesOfParts>
  <Company>Magyar Telekom NyRt.</Company>
  <LinksUpToDate>false</LinksUpToDate>
  <CharactersWithSpaces>27131</CharactersWithSpaces>
  <SharedDoc>false</SharedDoc>
  <HLinks>
    <vt:vector size="12" baseType="variant">
      <vt:variant>
        <vt:i4>5570618</vt:i4>
      </vt:variant>
      <vt:variant>
        <vt:i4>3</vt:i4>
      </vt:variant>
      <vt:variant>
        <vt:i4>0</vt:i4>
      </vt:variant>
      <vt:variant>
        <vt:i4>5</vt:i4>
      </vt:variant>
      <vt:variant>
        <vt:lpwstr>mailto:wieder.akos@telekom.hu</vt:lpwstr>
      </vt:variant>
      <vt:variant>
        <vt:lpwstr/>
      </vt:variant>
      <vt:variant>
        <vt:i4>8061016</vt:i4>
      </vt:variant>
      <vt:variant>
        <vt:i4>0</vt:i4>
      </vt:variant>
      <vt:variant>
        <vt:i4>0</vt:i4>
      </vt:variant>
      <vt:variant>
        <vt:i4>5</vt:i4>
      </vt:variant>
      <vt:variant>
        <vt:lpwstr>mailto:infrainfo@telekom.hu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BÉRLETI  SZERZŐDÉS</dc:title>
  <dc:subject/>
  <dc:creator>Baranyj</dc:creator>
  <cp:keywords/>
  <dc:description/>
  <cp:lastModifiedBy>Sipos Ágnes</cp:lastModifiedBy>
  <cp:revision>2</cp:revision>
  <cp:lastPrinted>2024-09-09T11:05:00Z</cp:lastPrinted>
  <dcterms:created xsi:type="dcterms:W3CDTF">2024-09-09T11:06:00Z</dcterms:created>
  <dcterms:modified xsi:type="dcterms:W3CDTF">2024-09-09T11:06:00Z</dcterms:modified>
</cp:coreProperties>
</file>