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E82B83" w14:textId="6C30B1B1" w:rsidR="00197D44" w:rsidRDefault="006B4A2A" w:rsidP="004515D4">
      <w:pPr>
        <w:tabs>
          <w:tab w:val="left" w:pos="2410"/>
        </w:tabs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746BEF31" wp14:editId="6BC421A2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>
        <w:rPr>
          <w:b/>
        </w:rPr>
        <w:t xml:space="preserve">Cegléd Város </w:t>
      </w:r>
      <w:r w:rsidR="00450772">
        <w:rPr>
          <w:b/>
        </w:rPr>
        <w:t>Jegyzőjétől</w:t>
      </w:r>
    </w:p>
    <w:p w14:paraId="46DA3135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3B9E9851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4E464201" w14:textId="35AAE2E0" w:rsidR="00197D44" w:rsidRDefault="001F0CF0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</w:t>
      </w:r>
      <w:proofErr w:type="gramStart"/>
      <w:r>
        <w:rPr>
          <w:sz w:val="22"/>
          <w:szCs w:val="22"/>
        </w:rPr>
        <w:t>.:</w:t>
      </w:r>
      <w:proofErr w:type="gramEnd"/>
      <w:r>
        <w:rPr>
          <w:sz w:val="22"/>
          <w:szCs w:val="22"/>
        </w:rPr>
        <w:t xml:space="preserve"> 06/53/511-400, Fax: 511-406, E-mail: </w:t>
      </w:r>
      <w:r w:rsidR="005037A9">
        <w:rPr>
          <w:sz w:val="22"/>
          <w:szCs w:val="22"/>
        </w:rPr>
        <w:t>jegyzo</w:t>
      </w:r>
      <w:r>
        <w:rPr>
          <w:sz w:val="22"/>
          <w:szCs w:val="22"/>
        </w:rPr>
        <w:t>@cegledph.hu</w:t>
      </w:r>
    </w:p>
    <w:p w14:paraId="785EED63" w14:textId="77777777" w:rsidR="00197D44" w:rsidRDefault="00197D44"/>
    <w:tbl>
      <w:tblPr>
        <w:tblStyle w:val="Rcsostblzat"/>
        <w:tblW w:w="9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730"/>
      </w:tblGrid>
      <w:tr w:rsidR="00192F0C" w:rsidRPr="00C61679" w14:paraId="14B11B06" w14:textId="77777777" w:rsidTr="00C61679">
        <w:trPr>
          <w:trHeight w:val="1351"/>
        </w:trPr>
        <w:tc>
          <w:tcPr>
            <w:tcW w:w="4580" w:type="dxa"/>
          </w:tcPr>
          <w:p w14:paraId="3EF6DB6D" w14:textId="59108908" w:rsidR="00192F0C" w:rsidRPr="00C61679" w:rsidRDefault="00192F0C" w:rsidP="00192F0C">
            <w:pPr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  <w:u w:val="single"/>
              </w:rPr>
              <w:t>Száma</w:t>
            </w:r>
            <w:r w:rsidRPr="00C61679">
              <w:rPr>
                <w:sz w:val="21"/>
                <w:szCs w:val="21"/>
              </w:rPr>
              <w:t>:</w:t>
            </w:r>
            <w:r w:rsidR="00B3475D" w:rsidRPr="00C61679">
              <w:rPr>
                <w:sz w:val="21"/>
                <w:szCs w:val="21"/>
              </w:rPr>
              <w:t xml:space="preserve"> C/</w:t>
            </w:r>
            <w:proofErr w:type="gramStart"/>
            <w:r w:rsidR="001F5546" w:rsidRPr="00C61679">
              <w:rPr>
                <w:sz w:val="21"/>
                <w:szCs w:val="21"/>
              </w:rPr>
              <w:t>………..</w:t>
            </w:r>
            <w:proofErr w:type="gramEnd"/>
            <w:r w:rsidRPr="00C61679">
              <w:rPr>
                <w:sz w:val="21"/>
                <w:szCs w:val="21"/>
              </w:rPr>
              <w:t>/20</w:t>
            </w:r>
            <w:r w:rsidR="00B3475D" w:rsidRPr="00C61679">
              <w:rPr>
                <w:sz w:val="21"/>
                <w:szCs w:val="21"/>
              </w:rPr>
              <w:t>2</w:t>
            </w:r>
            <w:r w:rsidR="00A7487F">
              <w:rPr>
                <w:sz w:val="21"/>
                <w:szCs w:val="21"/>
              </w:rPr>
              <w:t>4.</w:t>
            </w:r>
          </w:p>
          <w:p w14:paraId="1F4CC927" w14:textId="7E8F84F0" w:rsidR="00192F0C" w:rsidRPr="00C61679" w:rsidRDefault="00192F0C" w:rsidP="00322791">
            <w:pPr>
              <w:ind w:left="1313" w:hanging="1313"/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  <w:u w:val="single"/>
              </w:rPr>
              <w:t>Előterjesztő</w:t>
            </w:r>
            <w:r w:rsidRPr="00C61679">
              <w:rPr>
                <w:sz w:val="21"/>
                <w:szCs w:val="21"/>
              </w:rPr>
              <w:t xml:space="preserve">: </w:t>
            </w:r>
            <w:r w:rsidR="00622D08" w:rsidRPr="00C61679">
              <w:rPr>
                <w:sz w:val="21"/>
                <w:szCs w:val="21"/>
              </w:rPr>
              <w:t>Dr.</w:t>
            </w:r>
            <w:r w:rsidR="00322791" w:rsidRPr="00C61679">
              <w:rPr>
                <w:sz w:val="21"/>
                <w:szCs w:val="21"/>
              </w:rPr>
              <w:t xml:space="preserve"> Diósgyőri Gitta címzetes főjegyző</w:t>
            </w:r>
            <w:r w:rsidRPr="00C61679">
              <w:rPr>
                <w:sz w:val="21"/>
                <w:szCs w:val="21"/>
              </w:rPr>
              <w:t xml:space="preserve"> </w:t>
            </w:r>
          </w:p>
          <w:p w14:paraId="5FCDADDD" w14:textId="23C75F09" w:rsidR="00192F0C" w:rsidRPr="00C61679" w:rsidRDefault="00192F0C" w:rsidP="008808A6">
            <w:pPr>
              <w:ind w:left="1877" w:hanging="1877"/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  <w:u w:val="single"/>
              </w:rPr>
              <w:t>Szakmai e</w:t>
            </w:r>
            <w:r w:rsidR="0066016F" w:rsidRPr="00C61679">
              <w:rPr>
                <w:sz w:val="21"/>
                <w:szCs w:val="21"/>
                <w:u w:val="single"/>
              </w:rPr>
              <w:t>lőterjesztő</w:t>
            </w:r>
            <w:r w:rsidR="0066016F" w:rsidRPr="00C61679">
              <w:rPr>
                <w:sz w:val="21"/>
                <w:szCs w:val="21"/>
              </w:rPr>
              <w:t>: dr. Gujka Attila</w:t>
            </w:r>
            <w:r w:rsidR="008808A6" w:rsidRPr="00C61679">
              <w:rPr>
                <w:sz w:val="21"/>
                <w:szCs w:val="21"/>
              </w:rPr>
              <w:t xml:space="preserve"> </w:t>
            </w:r>
            <w:r w:rsidR="0066016F" w:rsidRPr="00C61679">
              <w:rPr>
                <w:sz w:val="21"/>
                <w:szCs w:val="21"/>
              </w:rPr>
              <w:t>irodavezető</w:t>
            </w:r>
          </w:p>
          <w:p w14:paraId="3C35E630" w14:textId="6F00327C" w:rsidR="00192F0C" w:rsidRPr="00C61679" w:rsidRDefault="00784E12" w:rsidP="00322791">
            <w:pPr>
              <w:ind w:left="1171" w:hanging="1171"/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</w:rPr>
              <w:t>Ügyintéző: Monostori Zsolt jogi referens</w:t>
            </w:r>
          </w:p>
        </w:tc>
        <w:tc>
          <w:tcPr>
            <w:tcW w:w="4730" w:type="dxa"/>
          </w:tcPr>
          <w:p w14:paraId="7ACC8FAF" w14:textId="3230CB41" w:rsidR="00192F0C" w:rsidRPr="00C61679" w:rsidRDefault="0066016F" w:rsidP="00983C14">
            <w:pPr>
              <w:jc w:val="center"/>
              <w:rPr>
                <w:b/>
                <w:sz w:val="21"/>
                <w:szCs w:val="21"/>
                <w:u w:val="single"/>
              </w:rPr>
            </w:pPr>
            <w:r w:rsidRPr="00C61679">
              <w:rPr>
                <w:b/>
                <w:noProof/>
                <w:sz w:val="21"/>
                <w:szCs w:val="21"/>
                <w:u w:val="single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F247EB" wp14:editId="156D00AF">
                      <wp:simplePos x="0" y="0"/>
                      <wp:positionH relativeFrom="column">
                        <wp:posOffset>-50378</wp:posOffset>
                      </wp:positionH>
                      <wp:positionV relativeFrom="paragraph">
                        <wp:posOffset>-11125</wp:posOffset>
                      </wp:positionV>
                      <wp:extent cx="2880632" cy="1028700"/>
                      <wp:effectExtent l="0" t="0" r="0" b="0"/>
                      <wp:wrapNone/>
                      <wp:docPr id="1" name="Szövegdobo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0632" cy="1028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9259D1" w14:textId="31673B1F" w:rsidR="0066016F" w:rsidRPr="00A02A68" w:rsidRDefault="0066016F" w:rsidP="008808A6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02A68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Tárgy</w:t>
                                  </w:r>
                                  <w:r w:rsidRPr="00A02A68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450772" w:rsidRPr="00C6167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Beszámoló a</w:t>
                                  </w:r>
                                  <w:r w:rsidRPr="00C6167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nem közművel összegyűjtött háztartási szennyvízzel kapcsolatos közszolgáltatásról</w:t>
                                  </w:r>
                                  <w:r w:rsidR="00450772" w:rsidRPr="00C6167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 w:rsidR="00C61679" w:rsidRPr="00C6167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valamint </w:t>
                                  </w:r>
                                  <w:r w:rsidRPr="00C6167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rendelet módosítás</w:t>
                                  </w:r>
                                </w:p>
                                <w:p w14:paraId="60D0F421" w14:textId="45EA425A" w:rsidR="0066016F" w:rsidRPr="00A02A68" w:rsidRDefault="0066016F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02A68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Melléklet</w:t>
                                  </w:r>
                                  <w:r w:rsidRPr="00A02A68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450772">
                                    <w:rPr>
                                      <w:sz w:val="22"/>
                                      <w:szCs w:val="22"/>
                                    </w:rPr>
                                    <w:t>beszámoló</w:t>
                                  </w:r>
                                  <w:r w:rsidR="001F5546">
                                    <w:rPr>
                                      <w:sz w:val="22"/>
                                      <w:szCs w:val="22"/>
                                    </w:rPr>
                                    <w:t xml:space="preserve"> és kérelem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14F247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1" o:spid="_x0000_s1026" type="#_x0000_t202" style="position:absolute;left:0;text-align:left;margin-left:-3.95pt;margin-top:-.9pt;width:226.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" filled="f" stroked="f" strokeweight=".5pt">
                      <v:textbox>
                        <w:txbxContent>
                          <w:p w14:paraId="1D9259D1" w14:textId="31673B1F" w:rsidR="0066016F" w:rsidRPr="00A02A68" w:rsidRDefault="0066016F" w:rsidP="008808A6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A02A68">
                              <w:rPr>
                                <w:sz w:val="22"/>
                                <w:szCs w:val="22"/>
                                <w:u w:val="single"/>
                              </w:rPr>
                              <w:t>Tárgy</w:t>
                            </w:r>
                            <w:r w:rsidRPr="00A02A68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450772" w:rsidRPr="00C61679">
                              <w:rPr>
                                <w:b/>
                                <w:sz w:val="22"/>
                                <w:szCs w:val="22"/>
                              </w:rPr>
                              <w:t>Beszámoló a</w:t>
                            </w:r>
                            <w:r w:rsidRPr="00C6167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nem közművel összegyűjtött háztartási szennyvízzel kapcsolatos közszolgáltatásról</w:t>
                            </w:r>
                            <w:r w:rsidR="00450772" w:rsidRPr="00C6167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C61679" w:rsidRPr="00C6167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valamint </w:t>
                            </w:r>
                            <w:proofErr w:type="gramStart"/>
                            <w:r w:rsidRPr="00C61679">
                              <w:rPr>
                                <w:b/>
                                <w:sz w:val="22"/>
                                <w:szCs w:val="22"/>
                              </w:rPr>
                              <w:t>rendelet módosítás</w:t>
                            </w:r>
                            <w:proofErr w:type="gramEnd"/>
                          </w:p>
                          <w:p w14:paraId="60D0F421" w14:textId="45EA425A" w:rsidR="0066016F" w:rsidRPr="00A02A68" w:rsidRDefault="0066016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02A68">
                              <w:rPr>
                                <w:sz w:val="22"/>
                                <w:szCs w:val="22"/>
                                <w:u w:val="single"/>
                              </w:rPr>
                              <w:t>Melléklet</w:t>
                            </w:r>
                            <w:r w:rsidRPr="00A02A68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450772">
                              <w:rPr>
                                <w:sz w:val="22"/>
                                <w:szCs w:val="22"/>
                              </w:rPr>
                              <w:t>beszámoló</w:t>
                            </w:r>
                            <w:r w:rsidR="001F5546">
                              <w:rPr>
                                <w:sz w:val="22"/>
                                <w:szCs w:val="22"/>
                              </w:rPr>
                              <w:t xml:space="preserve"> és kérelem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5F4024A" w14:textId="3C9CEA2F" w:rsidR="00674B0A" w:rsidRPr="00674B0A" w:rsidRDefault="00674B0A" w:rsidP="00CA626E">
      <w:pPr>
        <w:widowControl w:val="0"/>
        <w:spacing w:before="360"/>
        <w:jc w:val="center"/>
        <w:rPr>
          <w:b/>
          <w:kern w:val="1"/>
        </w:rPr>
      </w:pPr>
      <w:r w:rsidRPr="00674B0A">
        <w:rPr>
          <w:b/>
          <w:kern w:val="1"/>
        </w:rPr>
        <w:t>ELŐTERJESZTÉS</w:t>
      </w:r>
    </w:p>
    <w:p w14:paraId="6D089990" w14:textId="77777777" w:rsidR="00674B0A" w:rsidRPr="00674B0A" w:rsidRDefault="00674B0A" w:rsidP="00674B0A">
      <w:pPr>
        <w:widowControl w:val="0"/>
        <w:jc w:val="center"/>
        <w:rPr>
          <w:b/>
          <w:kern w:val="1"/>
        </w:rPr>
      </w:pPr>
      <w:r w:rsidRPr="00674B0A">
        <w:rPr>
          <w:b/>
          <w:kern w:val="1"/>
        </w:rPr>
        <w:t>Cegléd Város Önkormányzata Képviselő-testületének</w:t>
      </w:r>
    </w:p>
    <w:p w14:paraId="7DF80A7E" w14:textId="02DD6E5A" w:rsidR="00674B0A" w:rsidRPr="00674B0A" w:rsidRDefault="00B3475D" w:rsidP="00674B0A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202</w:t>
      </w:r>
      <w:r w:rsidR="00A7487F">
        <w:rPr>
          <w:b/>
          <w:kern w:val="1"/>
        </w:rPr>
        <w:t>4.</w:t>
      </w:r>
      <w:r w:rsidR="00674B0A" w:rsidRPr="0066016F">
        <w:rPr>
          <w:b/>
          <w:kern w:val="1"/>
        </w:rPr>
        <w:t xml:space="preserve"> </w:t>
      </w:r>
      <w:r w:rsidR="00A02A68">
        <w:rPr>
          <w:b/>
          <w:kern w:val="1"/>
        </w:rPr>
        <w:t>november</w:t>
      </w:r>
      <w:r w:rsidR="0066016F" w:rsidRPr="0066016F">
        <w:rPr>
          <w:b/>
          <w:kern w:val="1"/>
        </w:rPr>
        <w:t xml:space="preserve"> </w:t>
      </w:r>
      <w:r>
        <w:rPr>
          <w:b/>
          <w:kern w:val="1"/>
        </w:rPr>
        <w:t>2</w:t>
      </w:r>
      <w:r w:rsidR="00A7487F">
        <w:rPr>
          <w:b/>
          <w:kern w:val="1"/>
        </w:rPr>
        <w:t>1-</w:t>
      </w:r>
      <w:r w:rsidR="00CB3E84">
        <w:rPr>
          <w:b/>
          <w:kern w:val="1"/>
        </w:rPr>
        <w:t>ei</w:t>
      </w:r>
      <w:r w:rsidR="00674B0A" w:rsidRPr="0066016F">
        <w:rPr>
          <w:b/>
          <w:kern w:val="1"/>
        </w:rPr>
        <w:t xml:space="preserve"> ülésére</w:t>
      </w:r>
    </w:p>
    <w:p w14:paraId="1AD8EF32" w14:textId="77777777" w:rsidR="00674B0A" w:rsidRPr="00674B0A" w:rsidRDefault="00674B0A" w:rsidP="00C13129">
      <w:pPr>
        <w:widowControl w:val="0"/>
        <w:rPr>
          <w:b/>
          <w:kern w:val="1"/>
        </w:rPr>
      </w:pPr>
    </w:p>
    <w:p w14:paraId="3A935B31" w14:textId="2D20C0FF" w:rsidR="00674B0A" w:rsidRPr="008808A6" w:rsidRDefault="00674B0A" w:rsidP="00674B0A">
      <w:pPr>
        <w:widowControl w:val="0"/>
        <w:jc w:val="center"/>
        <w:rPr>
          <w:b/>
          <w:kern w:val="1"/>
        </w:rPr>
      </w:pPr>
      <w:r w:rsidRPr="008808A6">
        <w:rPr>
          <w:b/>
          <w:kern w:val="1"/>
        </w:rPr>
        <w:t>Tisztelt Képviselő-testület!</w:t>
      </w:r>
    </w:p>
    <w:p w14:paraId="33185B23" w14:textId="77777777" w:rsidR="00674B0A" w:rsidRPr="00CB3E84" w:rsidRDefault="00674B0A" w:rsidP="00C13129">
      <w:pPr>
        <w:widowControl w:val="0"/>
        <w:rPr>
          <w:b/>
          <w:kern w:val="1"/>
        </w:rPr>
      </w:pPr>
    </w:p>
    <w:p w14:paraId="0F4D5295" w14:textId="7A513BF0" w:rsidR="00A02A68" w:rsidRDefault="006762CB" w:rsidP="00A02A68">
      <w:pPr>
        <w:jc w:val="both"/>
      </w:pPr>
      <w:bookmarkStart w:id="0" w:name="_Hlk32308949"/>
      <w:r>
        <w:t xml:space="preserve">A nem közművel összegyűjtött szennyvízzel kapcsolatos közszolgáltatás megszervezése </w:t>
      </w:r>
      <w:r w:rsidRPr="006762CB">
        <w:rPr>
          <w:b/>
        </w:rPr>
        <w:t>kötelező önkormányzati feladat</w:t>
      </w:r>
      <w:r>
        <w:t xml:space="preserve">. </w:t>
      </w:r>
      <w:r w:rsidR="00A02A68" w:rsidRPr="00CB3E84">
        <w:t>Cegléd Város Ö</w:t>
      </w:r>
      <w:r w:rsidR="0069654F" w:rsidRPr="00CB3E84">
        <w:t>nkormányzatának</w:t>
      </w:r>
      <w:r w:rsidR="005037A9">
        <w:t xml:space="preserve"> </w:t>
      </w:r>
      <w:r w:rsidR="005037A9" w:rsidRPr="005037A9">
        <w:rPr>
          <w:i/>
        </w:rPr>
        <w:t>a nem közművel összegyűjtött háztartási szennyvízzel kapcsolatos kötelező helyi közszolgáltatásról szóló</w:t>
      </w:r>
      <w:r w:rsidR="00A02A68" w:rsidRPr="00CB3E84">
        <w:t xml:space="preserve"> </w:t>
      </w:r>
      <w:r w:rsidR="0066016F" w:rsidRPr="00C61679">
        <w:rPr>
          <w:i/>
        </w:rPr>
        <w:t>33/2013. (XII.</w:t>
      </w:r>
      <w:r w:rsidR="00614DB1" w:rsidRPr="00C61679">
        <w:rPr>
          <w:i/>
        </w:rPr>
        <w:t xml:space="preserve"> </w:t>
      </w:r>
      <w:r w:rsidR="0066016F" w:rsidRPr="00C61679">
        <w:rPr>
          <w:i/>
        </w:rPr>
        <w:t>23.) önkormányzati rendelet</w:t>
      </w:r>
      <w:r w:rsidR="00614DB1" w:rsidRPr="00C61679">
        <w:rPr>
          <w:i/>
        </w:rPr>
        <w:t>e</w:t>
      </w:r>
      <w:r w:rsidR="0066016F" w:rsidRPr="00CB3E84">
        <w:t xml:space="preserve"> </w:t>
      </w:r>
      <w:r w:rsidR="00614DB1" w:rsidRPr="00CB3E84">
        <w:t>(</w:t>
      </w:r>
      <w:r w:rsidR="00B3475D" w:rsidRPr="00CB3E84">
        <w:t xml:space="preserve">a továbbiakban: </w:t>
      </w:r>
      <w:proofErr w:type="spellStart"/>
      <w:r w:rsidR="00614DB1" w:rsidRPr="00CB3E84">
        <w:t>Ör</w:t>
      </w:r>
      <w:proofErr w:type="spellEnd"/>
      <w:r w:rsidR="00614DB1" w:rsidRPr="00CB3E84">
        <w:t xml:space="preserve">.) </w:t>
      </w:r>
      <w:r w:rsidR="00E23308">
        <w:t xml:space="preserve">és </w:t>
      </w:r>
      <w:r w:rsidR="005037A9">
        <w:t xml:space="preserve">a </w:t>
      </w:r>
      <w:r>
        <w:t>202</w:t>
      </w:r>
      <w:r w:rsidR="00A7487F">
        <w:t>4</w:t>
      </w:r>
      <w:r>
        <w:t>. december 31-éig</w:t>
      </w:r>
      <w:r w:rsidR="00286CEA">
        <w:t xml:space="preserve"> hatályos közszolgáltatási szerződések </w:t>
      </w:r>
      <w:r w:rsidR="0066016F" w:rsidRPr="00CB3E84">
        <w:t>alapján</w:t>
      </w:r>
      <w:r w:rsidR="0069654F" w:rsidRPr="00CB3E84">
        <w:t>,</w:t>
      </w:r>
      <w:r w:rsidR="0066016F" w:rsidRPr="00CB3E84">
        <w:t xml:space="preserve"> a nem közművel összegyűjtött háztartási szenny</w:t>
      </w:r>
      <w:r w:rsidR="00076C06" w:rsidRPr="00CB3E84">
        <w:t>v</w:t>
      </w:r>
      <w:r w:rsidR="00597B30" w:rsidRPr="00CB3E84">
        <w:t>í</w:t>
      </w:r>
      <w:r w:rsidR="00076C06" w:rsidRPr="00CB3E84">
        <w:t>zzel kapcsolatos</w:t>
      </w:r>
      <w:r w:rsidR="00B3475D" w:rsidRPr="00CB3E84">
        <w:t xml:space="preserve"> helyi közszolgáltatást Cegléd v</w:t>
      </w:r>
      <w:r w:rsidR="00076C06" w:rsidRPr="00CB3E84">
        <w:t xml:space="preserve">áros közigazgatási területén az </w:t>
      </w:r>
      <w:proofErr w:type="spellStart"/>
      <w:r w:rsidR="00076C06" w:rsidRPr="00CB3E84">
        <w:t>Interoil</w:t>
      </w:r>
      <w:proofErr w:type="spellEnd"/>
      <w:r w:rsidR="00076C06" w:rsidRPr="00CB3E84">
        <w:t xml:space="preserve"> </w:t>
      </w:r>
      <w:proofErr w:type="spellStart"/>
      <w:r w:rsidR="00076C06" w:rsidRPr="00CB3E84">
        <w:t>Trans</w:t>
      </w:r>
      <w:proofErr w:type="spellEnd"/>
      <w:r w:rsidR="00076C06" w:rsidRPr="00CB3E84">
        <w:t xml:space="preserve"> Korlátolt Felelősségű Társaság</w:t>
      </w:r>
      <w:r w:rsidR="00B3475D" w:rsidRPr="00CB3E84">
        <w:t xml:space="preserve"> (2700 Cegléd, Nyár u. 9.)</w:t>
      </w:r>
      <w:r w:rsidR="00C61679">
        <w:t xml:space="preserve">, valamint </w:t>
      </w:r>
      <w:r w:rsidR="00076C06" w:rsidRPr="00CB3E84">
        <w:t>a COMBOS Településti</w:t>
      </w:r>
      <w:r w:rsidR="00614DB1" w:rsidRPr="00CB3E84">
        <w:t>sztasági Betéti Társaság</w:t>
      </w:r>
      <w:r w:rsidR="00B3475D" w:rsidRPr="00CB3E84">
        <w:t xml:space="preserve"> (2700 Cegléd, Ölyv u. </w:t>
      </w:r>
      <w:r w:rsidR="007E527B">
        <w:t>4.</w:t>
      </w:r>
      <w:r w:rsidR="00B3475D" w:rsidRPr="00CB3E84">
        <w:t>)</w:t>
      </w:r>
      <w:r w:rsidR="00614DB1" w:rsidRPr="00CB3E84">
        <w:t xml:space="preserve"> végzi.</w:t>
      </w:r>
      <w:r w:rsidR="005037A9">
        <w:t xml:space="preserve"> </w:t>
      </w:r>
    </w:p>
    <w:p w14:paraId="7A5E793C" w14:textId="0EF574E8" w:rsidR="00C61679" w:rsidRPr="009A5D43" w:rsidRDefault="00286CEA" w:rsidP="00437AEE">
      <w:pPr>
        <w:spacing w:before="120"/>
        <w:jc w:val="both"/>
      </w:pPr>
      <w:r w:rsidRPr="00416E4C">
        <w:t xml:space="preserve">A közszolgáltatási szerződések 3.6. pontja értelmében </w:t>
      </w:r>
      <w:r w:rsidR="00F54664" w:rsidRPr="00C61679">
        <w:rPr>
          <w:i/>
        </w:rPr>
        <w:t>„</w:t>
      </w:r>
      <w:r w:rsidRPr="00C61679">
        <w:rPr>
          <w:i/>
        </w:rPr>
        <w:t xml:space="preserve">a közszolgáltató </w:t>
      </w:r>
      <w:r w:rsidR="00F54664" w:rsidRPr="00C61679">
        <w:rPr>
          <w:i/>
        </w:rPr>
        <w:t xml:space="preserve">az általa alkalmazott </w:t>
      </w:r>
      <w:proofErr w:type="gramStart"/>
      <w:r w:rsidR="00F54664" w:rsidRPr="00C61679">
        <w:rPr>
          <w:i/>
        </w:rPr>
        <w:t>közszolgáltatási</w:t>
      </w:r>
      <w:proofErr w:type="gramEnd"/>
      <w:r w:rsidR="00F54664" w:rsidRPr="00C61679">
        <w:rPr>
          <w:i/>
        </w:rPr>
        <w:t xml:space="preserve"> díj mértékéről, a közszolgáltatás telj</w:t>
      </w:r>
      <w:r w:rsidR="001F5546" w:rsidRPr="00C61679">
        <w:rPr>
          <w:i/>
        </w:rPr>
        <w:t xml:space="preserve">esítéséről és tapasztalatairól </w:t>
      </w:r>
      <w:r w:rsidRPr="00C61679">
        <w:rPr>
          <w:i/>
        </w:rPr>
        <w:t xml:space="preserve">minden év november 30-ig írásban beszámol a Cegléd Város Önkormányzata Képviselő-testületének, valamint a közszolgáltatási díj következő időszakra önkormányzati rendeletben történő </w:t>
      </w:r>
      <w:r w:rsidR="00066338" w:rsidRPr="009A5D43">
        <w:rPr>
          <w:i/>
        </w:rPr>
        <w:t xml:space="preserve">meghatározásához </w:t>
      </w:r>
      <w:r w:rsidR="00F54664" w:rsidRPr="009A5D43">
        <w:rPr>
          <w:i/>
        </w:rPr>
        <w:t xml:space="preserve">a </w:t>
      </w:r>
      <w:proofErr w:type="spellStart"/>
      <w:r w:rsidR="00F54664" w:rsidRPr="009A5D43">
        <w:rPr>
          <w:i/>
        </w:rPr>
        <w:t>Vgt</w:t>
      </w:r>
      <w:proofErr w:type="spellEnd"/>
      <w:r w:rsidR="00F54664" w:rsidRPr="009A5D43">
        <w:rPr>
          <w:i/>
        </w:rPr>
        <w:t>. 44/D. § (7) bekezdése</w:t>
      </w:r>
      <w:r w:rsidR="00377D08" w:rsidRPr="009A5D43">
        <w:rPr>
          <w:i/>
        </w:rPr>
        <w:t xml:space="preserve"> szerint díjkalkulációt készít.</w:t>
      </w:r>
      <w:r w:rsidR="00C61679" w:rsidRPr="009A5D43">
        <w:rPr>
          <w:i/>
        </w:rPr>
        <w:t>”</w:t>
      </w:r>
    </w:p>
    <w:p w14:paraId="4516B6F4" w14:textId="0EC65D26" w:rsidR="00A7487F" w:rsidRPr="009A5D43" w:rsidRDefault="00A7487F" w:rsidP="00A7487F">
      <w:pPr>
        <w:spacing w:before="120"/>
        <w:jc w:val="both"/>
        <w:rPr>
          <w:iCs/>
          <w:color w:val="000000" w:themeColor="text1"/>
          <w:spacing w:val="-5"/>
        </w:rPr>
      </w:pPr>
      <w:r w:rsidRPr="009A5D43">
        <w:t xml:space="preserve">A szolgáltatók benyújtották beszámolójukat, </w:t>
      </w:r>
      <w:r w:rsidR="004D326E" w:rsidRPr="009A5D43">
        <w:t>melyből megállapítható,</w:t>
      </w:r>
      <w:r w:rsidR="00F36929" w:rsidRPr="009A5D43">
        <w:t xml:space="preserve"> hogy </w:t>
      </w:r>
      <w:r w:rsidRPr="009A5D43">
        <w:t>a szolgáltatás továbbra is veszteségesen végzik. A lakossági díj</w:t>
      </w:r>
      <w:r w:rsidR="009A5D43" w:rsidRPr="009A5D43">
        <w:t>,</w:t>
      </w:r>
      <w:r w:rsidRPr="009A5D43">
        <w:t xml:space="preserve"> a rendelet hatálybalépése óta, több mint 10 éve változatlan, ugyanis annak mértéke </w:t>
      </w:r>
      <w:r w:rsidRPr="009A5D43">
        <w:rPr>
          <w:i/>
          <w:iCs/>
          <w:color w:val="000000" w:themeColor="text1"/>
          <w:spacing w:val="-5"/>
        </w:rPr>
        <w:t xml:space="preserve">a szippantott szennyvízre vonatkozó rezsicsökkentésről, valamint egyes törvényeknek a további rezsicsökkentéssel összefüggő módosításáról szóló 2013. évi CXIV. törvény </w:t>
      </w:r>
      <w:r w:rsidRPr="009A5D43">
        <w:rPr>
          <w:iCs/>
          <w:color w:val="000000" w:themeColor="text1"/>
          <w:spacing w:val="-5"/>
        </w:rPr>
        <w:t>alapján befagyasztásra került</w:t>
      </w:r>
      <w:r w:rsidR="009A5D43" w:rsidRPr="009A5D43">
        <w:rPr>
          <w:iCs/>
          <w:color w:val="000000" w:themeColor="text1"/>
          <w:spacing w:val="-5"/>
        </w:rPr>
        <w:t xml:space="preserve">, nem emelhető, így a szolgáltatás csak veszteségesen látható </w:t>
      </w:r>
      <w:r w:rsidRPr="009A5D43">
        <w:rPr>
          <w:iCs/>
          <w:color w:val="000000" w:themeColor="text1"/>
          <w:spacing w:val="-5"/>
        </w:rPr>
        <w:t xml:space="preserve">el az időközben bekövetkező, </w:t>
      </w:r>
      <w:r w:rsidRPr="009A5D43">
        <w:rPr>
          <w:iCs/>
          <w:color w:val="000000" w:themeColor="text1"/>
          <w:u w:val="single"/>
        </w:rPr>
        <w:t>infláció, energiaárak, bérek, üzemanyag díjának növekedése miatt</w:t>
      </w:r>
      <w:r w:rsidRPr="009A5D43">
        <w:rPr>
          <w:iCs/>
          <w:color w:val="000000" w:themeColor="text1"/>
          <w:spacing w:val="-5"/>
        </w:rPr>
        <w:t xml:space="preserve">.  </w:t>
      </w:r>
    </w:p>
    <w:p w14:paraId="0AD8B09E" w14:textId="77777777" w:rsidR="00A7487F" w:rsidRPr="009A5D43" w:rsidRDefault="00A7487F" w:rsidP="00A7487F">
      <w:pPr>
        <w:jc w:val="both"/>
      </w:pPr>
    </w:p>
    <w:p w14:paraId="18E92F14" w14:textId="78BBA8D2" w:rsidR="00A7487F" w:rsidRPr="009A5D43" w:rsidRDefault="00A7487F" w:rsidP="00A7487F">
      <w:pPr>
        <w:tabs>
          <w:tab w:val="left" w:pos="1134"/>
        </w:tabs>
        <w:suppressAutoHyphens w:val="0"/>
        <w:contextualSpacing/>
        <w:jc w:val="both"/>
        <w:outlineLvl w:val="0"/>
      </w:pPr>
      <w:r w:rsidRPr="009A5D43">
        <w:rPr>
          <w:rFonts w:cstheme="minorHAnsi"/>
        </w:rPr>
        <w:t>A veszteség csökkentése érdekében</w:t>
      </w:r>
      <w:r w:rsidR="00CF0ED1" w:rsidRPr="009A5D43">
        <w:rPr>
          <w:rFonts w:cstheme="minorHAnsi"/>
        </w:rPr>
        <w:t xml:space="preserve"> a Képviselő-</w:t>
      </w:r>
      <w:r w:rsidRPr="009A5D43">
        <w:rPr>
          <w:rFonts w:cstheme="minorHAnsi"/>
        </w:rPr>
        <w:t xml:space="preserve">testület a tavalyi évben </w:t>
      </w:r>
      <w:r w:rsidRPr="009A5D43">
        <w:t>a természetes személy ingatlantulajdonosra vo</w:t>
      </w:r>
      <w:r w:rsidR="004A5DA4">
        <w:t xml:space="preserve">natkozó közszolgáltatási díjat </w:t>
      </w:r>
      <w:r w:rsidRPr="009A5D43">
        <w:t>1000 Ft/m</w:t>
      </w:r>
      <w:r w:rsidRPr="009A5D43">
        <w:rPr>
          <w:vertAlign w:val="superscript"/>
        </w:rPr>
        <w:t xml:space="preserve">3 </w:t>
      </w:r>
      <w:r w:rsidRPr="009A5D43">
        <w:t xml:space="preserve">+ áfa összeggel kiegészítette, melyről a szolgáltató havonta utólag legfeljebb nettó 500.000 Ft értékben számlát nyújthatott be. </w:t>
      </w:r>
    </w:p>
    <w:p w14:paraId="5C03D950" w14:textId="77777777" w:rsidR="00A7487F" w:rsidRPr="009A5D43" w:rsidRDefault="00A7487F" w:rsidP="00A7487F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11BAD386" w14:textId="7EBD15AD" w:rsidR="00A7487F" w:rsidRPr="009A5D43" w:rsidRDefault="00A7487F" w:rsidP="00A7487F">
      <w:pPr>
        <w:widowControl w:val="0"/>
        <w:jc w:val="both"/>
      </w:pPr>
      <w:r w:rsidRPr="009A5D43">
        <w:t xml:space="preserve">A szolgáltatók kérik, hogy a lakossági kiegészítés </w:t>
      </w:r>
      <w:r w:rsidR="0081426F" w:rsidRPr="009A5D43">
        <w:t>a jövő évben is</w:t>
      </w:r>
      <w:r w:rsidRPr="009A5D43">
        <w:t xml:space="preserve"> maradjon meg, ugyanakkor a nem természetes ingatlan tulajdonosokra vonatkozó szolgáltatási díj kerüljön megemelésre jelenleg alkalmazott 3.504.- Ft/m³ + áfa összegről (melyből 1.012.- Ft/m³ + </w:t>
      </w:r>
      <w:r w:rsidR="0081426F" w:rsidRPr="009A5D43">
        <w:t xml:space="preserve">áfa összeg a BÁCSVÍZ </w:t>
      </w:r>
      <w:proofErr w:type="spellStart"/>
      <w:r w:rsidR="0081426F" w:rsidRPr="009A5D43">
        <w:t>Zrt-nek</w:t>
      </w:r>
      <w:proofErr w:type="spellEnd"/>
      <w:r w:rsidR="0081426F" w:rsidRPr="009A5D43">
        <w:t xml:space="preserve"> fizetendő ürítési díj) </w:t>
      </w:r>
      <w:r w:rsidR="007E6948">
        <w:rPr>
          <w:b/>
        </w:rPr>
        <w:t xml:space="preserve">4.500 </w:t>
      </w:r>
      <w:r w:rsidR="0081426F" w:rsidRPr="009A5D43">
        <w:rPr>
          <w:b/>
        </w:rPr>
        <w:t>Ft</w:t>
      </w:r>
      <w:r w:rsidR="0081426F" w:rsidRPr="009A5D43">
        <w:t xml:space="preserve"> összegre</w:t>
      </w:r>
      <w:r w:rsidR="009A5D43" w:rsidRPr="009A5D43">
        <w:t>, mely emelést jogszabály nem zárja ki</w:t>
      </w:r>
      <w:r w:rsidR="0081426F" w:rsidRPr="009A5D43">
        <w:t xml:space="preserve">. Ez esetben jövő évre is vállalnák a szolgáltatás ellátását. </w:t>
      </w:r>
    </w:p>
    <w:p w14:paraId="0D8EA298" w14:textId="1C5C0865" w:rsidR="00A7487F" w:rsidRPr="009A5D43" w:rsidRDefault="00A7487F" w:rsidP="00A7487F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59DC92BC" w14:textId="409800CB" w:rsidR="006A6A84" w:rsidRPr="009A5D43" w:rsidRDefault="00A7487F" w:rsidP="006A6A84">
      <w:pPr>
        <w:jc w:val="both"/>
        <w:rPr>
          <w:rFonts w:cstheme="minorHAnsi"/>
        </w:rPr>
      </w:pPr>
      <w:r w:rsidRPr="009A5D43">
        <w:t xml:space="preserve">Tekintettel arra, hogy a nem közművel összegyűjtött háztartási szennyvízzel kapcsolatos közszolgáltatás </w:t>
      </w:r>
      <w:r w:rsidRPr="009A5D43">
        <w:rPr>
          <w:u w:val="single"/>
        </w:rPr>
        <w:t xml:space="preserve">az önkormányzat által megszervezendő és kötelezően biztosítandó </w:t>
      </w:r>
      <w:r w:rsidRPr="009A5D43">
        <w:rPr>
          <w:u w:val="single"/>
        </w:rPr>
        <w:lastRenderedPageBreak/>
        <w:t>közszolgáltatás</w:t>
      </w:r>
      <w:r w:rsidR="009A5D43">
        <w:rPr>
          <w:u w:val="single"/>
        </w:rPr>
        <w:t>,</w:t>
      </w:r>
      <w:r w:rsidRPr="009A5D43">
        <w:t xml:space="preserve"> </w:t>
      </w:r>
      <w:r w:rsidRPr="009A5D43">
        <w:rPr>
          <w:rFonts w:cstheme="minorHAnsi"/>
        </w:rPr>
        <w:t xml:space="preserve">javaslom </w:t>
      </w:r>
      <w:r w:rsidR="006A6A84" w:rsidRPr="009A5D43">
        <w:rPr>
          <w:rFonts w:cstheme="minorHAnsi"/>
        </w:rPr>
        <w:t xml:space="preserve">a fentiek figyelembevételével </w:t>
      </w:r>
      <w:r w:rsidRPr="009A5D43">
        <w:rPr>
          <w:rFonts w:cstheme="minorHAnsi"/>
        </w:rPr>
        <w:t>a közszolgáltatási szerződést 202</w:t>
      </w:r>
      <w:r w:rsidR="00CF0ED1" w:rsidRPr="009A5D43">
        <w:rPr>
          <w:rFonts w:cstheme="minorHAnsi"/>
        </w:rPr>
        <w:t>5</w:t>
      </w:r>
      <w:r w:rsidRPr="009A5D43">
        <w:rPr>
          <w:rFonts w:cstheme="minorHAnsi"/>
        </w:rPr>
        <w:t>. január 1-től 202</w:t>
      </w:r>
      <w:r w:rsidR="00CF0ED1" w:rsidRPr="009A5D43">
        <w:rPr>
          <w:rFonts w:cstheme="minorHAnsi"/>
        </w:rPr>
        <w:t>5</w:t>
      </w:r>
      <w:r w:rsidRPr="009A5D43">
        <w:rPr>
          <w:rFonts w:cstheme="minorHAnsi"/>
        </w:rPr>
        <w:t xml:space="preserve">. december 31-éig megkötni a két céggel. </w:t>
      </w:r>
    </w:p>
    <w:p w14:paraId="26DAD187" w14:textId="5DC7ED04" w:rsidR="00353995" w:rsidRPr="006A6A84" w:rsidRDefault="00353995" w:rsidP="006A6A84">
      <w:pPr>
        <w:jc w:val="both"/>
        <w:rPr>
          <w:rFonts w:cstheme="minorHAnsi"/>
        </w:rPr>
      </w:pPr>
      <w:r>
        <w:t>A módosítással érintett rendelet a Nemzeti Jogszabálytárban elérhető:</w:t>
      </w:r>
    </w:p>
    <w:p w14:paraId="0BDEBC35" w14:textId="13BFFA3B" w:rsidR="00353995" w:rsidRDefault="00C3188E" w:rsidP="00353995">
      <w:pPr>
        <w:autoSpaceDE w:val="0"/>
        <w:autoSpaceDN w:val="0"/>
        <w:adjustRightInd w:val="0"/>
        <w:jc w:val="right"/>
      </w:pPr>
      <w:hyperlink r:id="rId9" w:history="1">
        <w:r w:rsidR="00353995" w:rsidRPr="00BC07E1">
          <w:rPr>
            <w:rStyle w:val="Hiperhivatkozs"/>
          </w:rPr>
          <w:t>https://or.njt.hu/eli/v01/731234/r/2013/33</w:t>
        </w:r>
      </w:hyperlink>
    </w:p>
    <w:p w14:paraId="63F99221" w14:textId="66213F36" w:rsidR="00D20015" w:rsidRDefault="00D20015" w:rsidP="00E8330A">
      <w:pPr>
        <w:jc w:val="both"/>
      </w:pPr>
    </w:p>
    <w:p w14:paraId="35058C92" w14:textId="77777777" w:rsidR="00F36929" w:rsidRDefault="00F36929" w:rsidP="00F36929">
      <w:pPr>
        <w:jc w:val="both"/>
      </w:pPr>
      <w:r>
        <w:t xml:space="preserve">A jogalkotásról szóló 2010. évi CXXX. (a továbbiakban: </w:t>
      </w:r>
      <w:proofErr w:type="spellStart"/>
      <w:r>
        <w:t>Jat</w:t>
      </w:r>
      <w:proofErr w:type="spellEnd"/>
      <w:r>
        <w:t>.) 17. §</w:t>
      </w:r>
      <w:proofErr w:type="spellStart"/>
      <w:r>
        <w:t>-ában</w:t>
      </w:r>
      <w:proofErr w:type="spellEnd"/>
      <w:r>
        <w:t xml:space="preserve"> előírt </w:t>
      </w:r>
      <w:r>
        <w:rPr>
          <w:u w:val="single"/>
        </w:rPr>
        <w:t>előzetes hatásvizsgálat</w:t>
      </w:r>
      <w:r>
        <w:t xml:space="preserve"> értelmében:</w:t>
      </w:r>
    </w:p>
    <w:p w14:paraId="30EE92D5" w14:textId="77777777" w:rsidR="00F36929" w:rsidRDefault="00F36929" w:rsidP="00F36929">
      <w:pPr>
        <w:numPr>
          <w:ilvl w:val="0"/>
          <w:numId w:val="3"/>
        </w:numPr>
        <w:suppressAutoHyphens w:val="0"/>
        <w:ind w:hanging="357"/>
        <w:jc w:val="both"/>
      </w:pPr>
      <w:r>
        <w:t>A rendelet</w:t>
      </w:r>
    </w:p>
    <w:p w14:paraId="4B83CE65" w14:textId="234496A3" w:rsidR="00F36929" w:rsidRDefault="00F36929" w:rsidP="00F36929">
      <w:pPr>
        <w:tabs>
          <w:tab w:val="num" w:pos="1440"/>
        </w:tabs>
        <w:ind w:left="1440" w:hanging="357"/>
        <w:jc w:val="both"/>
      </w:pPr>
      <w:r>
        <w:rPr>
          <w:rFonts w:ascii="Symbol" w:eastAsia="Symbol" w:hAnsi="Symbol" w:cs="Symbol"/>
        </w:rPr>
        <w:t></w:t>
      </w:r>
      <w:r>
        <w:rPr>
          <w:rFonts w:eastAsia="Symbol"/>
          <w:sz w:val="14"/>
          <w:szCs w:val="14"/>
        </w:rPr>
        <w:t xml:space="preserve">        </w:t>
      </w:r>
      <w:proofErr w:type="gramStart"/>
      <w:r>
        <w:rPr>
          <w:u w:val="single"/>
        </w:rPr>
        <w:t>társadalmi</w:t>
      </w:r>
      <w:proofErr w:type="gramEnd"/>
      <w:r>
        <w:rPr>
          <w:u w:val="single"/>
        </w:rPr>
        <w:t xml:space="preserve"> hatása:</w:t>
      </w:r>
      <w:r>
        <w:t xml:space="preserve"> nincs, tekintettel arra, hogy a közszolgáltatás fenntartása kötelező önkormányzati feladat, mely jelenleg is működik.</w:t>
      </w:r>
    </w:p>
    <w:p w14:paraId="1A91CA71" w14:textId="43B17013" w:rsidR="00F36929" w:rsidRDefault="00F36929" w:rsidP="00F36929">
      <w:pPr>
        <w:tabs>
          <w:tab w:val="num" w:pos="1440"/>
        </w:tabs>
        <w:ind w:left="1440" w:hanging="357"/>
        <w:jc w:val="both"/>
      </w:pPr>
      <w:r>
        <w:rPr>
          <w:rFonts w:ascii="Symbol" w:eastAsia="Symbol" w:hAnsi="Symbol" w:cs="Symbol"/>
        </w:rPr>
        <w:t></w:t>
      </w:r>
      <w:r>
        <w:rPr>
          <w:rFonts w:eastAsia="Symbol"/>
          <w:sz w:val="14"/>
          <w:szCs w:val="14"/>
        </w:rPr>
        <w:t xml:space="preserve">        </w:t>
      </w:r>
      <w:proofErr w:type="gramStart"/>
      <w:r>
        <w:rPr>
          <w:u w:val="single"/>
        </w:rPr>
        <w:t>gazdasági</w:t>
      </w:r>
      <w:proofErr w:type="gramEnd"/>
      <w:r>
        <w:rPr>
          <w:u w:val="single"/>
        </w:rPr>
        <w:t>, költségvetési hatása</w:t>
      </w:r>
      <w:r>
        <w:t>: azoknál a jogi személyeknél jelentkezik ahol a keletkező szennyvíz szippantással kerül elszállításra.</w:t>
      </w:r>
    </w:p>
    <w:p w14:paraId="66100B0B" w14:textId="783386B2" w:rsidR="00F36929" w:rsidRDefault="00F36929" w:rsidP="00F36929">
      <w:pPr>
        <w:numPr>
          <w:ilvl w:val="0"/>
          <w:numId w:val="4"/>
        </w:numPr>
        <w:suppressAutoHyphens w:val="0"/>
        <w:ind w:hanging="357"/>
        <w:jc w:val="both"/>
      </w:pPr>
      <w:r>
        <w:rPr>
          <w:u w:val="single"/>
        </w:rPr>
        <w:t>Környezeti, egészségi következményei</w:t>
      </w:r>
      <w:r>
        <w:t xml:space="preserve"> a rendeletmódosításnak közvetlen környezeti és egészségi hatása nincs, tekintettel arra, hogy a módosítás jelenleg is folyamatban lévő közszolgáltatás díjszabásának megváltoztatására terjed ki.</w:t>
      </w:r>
    </w:p>
    <w:p w14:paraId="10849577" w14:textId="38FDF673" w:rsidR="00F36929" w:rsidRDefault="00F36929" w:rsidP="00F36929">
      <w:pPr>
        <w:numPr>
          <w:ilvl w:val="0"/>
          <w:numId w:val="4"/>
        </w:numPr>
        <w:suppressAutoHyphens w:val="0"/>
        <w:ind w:hanging="357"/>
        <w:jc w:val="both"/>
      </w:pPr>
      <w:r>
        <w:rPr>
          <w:u w:val="single"/>
        </w:rPr>
        <w:t>Adminisztratív terhek:</w:t>
      </w:r>
      <w:r>
        <w:t xml:space="preserve"> adminisztratív terheket befolyásoló hatása nincs.</w:t>
      </w:r>
    </w:p>
    <w:p w14:paraId="4966C25B" w14:textId="0F6F0562" w:rsidR="00F36929" w:rsidRDefault="00F36929" w:rsidP="00F36929">
      <w:pPr>
        <w:numPr>
          <w:ilvl w:val="0"/>
          <w:numId w:val="4"/>
        </w:numPr>
        <w:suppressAutoHyphens w:val="0"/>
        <w:ind w:hanging="357"/>
        <w:jc w:val="both"/>
      </w:pPr>
      <w:r>
        <w:t xml:space="preserve">A </w:t>
      </w:r>
      <w:r>
        <w:rPr>
          <w:u w:val="single"/>
        </w:rPr>
        <w:t>rendeletalkotás szükségességét</w:t>
      </w:r>
      <w:r>
        <w:t xml:space="preserve"> indokolja, a nem közművel összegyűjtött háztartási szennyvíz fajlagos költségnövekedéséből adódó veszteség elkerülése.</w:t>
      </w:r>
    </w:p>
    <w:p w14:paraId="29BF4A6E" w14:textId="11770C54" w:rsidR="00F36929" w:rsidRDefault="00F36929" w:rsidP="00E8330A">
      <w:pPr>
        <w:numPr>
          <w:ilvl w:val="0"/>
          <w:numId w:val="4"/>
        </w:numPr>
        <w:suppressAutoHyphens w:val="0"/>
        <w:ind w:hanging="357"/>
        <w:jc w:val="both"/>
      </w:pPr>
      <w:r>
        <w:t xml:space="preserve">A rendelet alkalmazásához szükséges </w:t>
      </w:r>
      <w:r>
        <w:rPr>
          <w:u w:val="single"/>
        </w:rPr>
        <w:t>személyi, szervezeti, tárgyi és pénzügyi feltételek</w:t>
      </w:r>
      <w:r>
        <w:t xml:space="preserve">: rendelkezésre állnak. </w:t>
      </w:r>
    </w:p>
    <w:p w14:paraId="270A2674" w14:textId="77777777" w:rsidR="00437AEE" w:rsidRPr="00437AEE" w:rsidRDefault="000227A3" w:rsidP="00437AEE">
      <w:pPr>
        <w:widowControl w:val="0"/>
        <w:spacing w:before="240"/>
        <w:jc w:val="both"/>
        <w:rPr>
          <w:lang w:eastAsia="hu-HU"/>
        </w:rPr>
      </w:pPr>
      <w:r w:rsidRPr="00A329FB">
        <w:t>A</w:t>
      </w:r>
      <w:r w:rsidR="00A02A68" w:rsidRPr="00A329FB">
        <w:t xml:space="preserve">z előterjesztést a </w:t>
      </w:r>
      <w:r w:rsidR="00A02A68" w:rsidRPr="00A329FB">
        <w:rPr>
          <w:b/>
        </w:rPr>
        <w:t>Gazdasági Bizottság</w:t>
      </w:r>
      <w:r w:rsidR="00A02A68" w:rsidRPr="00A329FB">
        <w:t xml:space="preserve">, a </w:t>
      </w:r>
      <w:r w:rsidR="00A02A68" w:rsidRPr="00A329FB">
        <w:rPr>
          <w:b/>
        </w:rPr>
        <w:t>Pénzügyi Ellenőrző Bizottság</w:t>
      </w:r>
      <w:r w:rsidRPr="00A329FB">
        <w:t>,</w:t>
      </w:r>
      <w:r w:rsidR="00A02A68" w:rsidRPr="00A329FB">
        <w:t xml:space="preserve"> valamint a </w:t>
      </w:r>
      <w:r w:rsidR="00A02A68" w:rsidRPr="00A329FB">
        <w:rPr>
          <w:b/>
        </w:rPr>
        <w:t>Jogi, Ügyrendi és Közbiztonsági Bizottság</w:t>
      </w:r>
      <w:r w:rsidRPr="00A329FB">
        <w:t xml:space="preserve"> véleményezi</w:t>
      </w:r>
      <w:r w:rsidR="00A02A68" w:rsidRPr="00A329FB">
        <w:t>.</w:t>
      </w:r>
      <w:r w:rsidRPr="00A329FB">
        <w:t xml:space="preserve"> </w:t>
      </w:r>
      <w:r w:rsidR="00437AEE" w:rsidRPr="00437AEE">
        <w:rPr>
          <w:lang w:eastAsia="hu-HU"/>
        </w:rPr>
        <w:t>A bizottságok véleménye a Képviselő-testület ülésén, összevont jegyzőkönyvi kivonat formájában kerül ismertetésre.</w:t>
      </w:r>
    </w:p>
    <w:bookmarkEnd w:id="0"/>
    <w:p w14:paraId="10ADF07B" w14:textId="7B60B499" w:rsidR="008958C1" w:rsidRPr="007E6948" w:rsidRDefault="008958C1" w:rsidP="00437AEE">
      <w:pPr>
        <w:widowControl w:val="0"/>
        <w:suppressAutoHyphens w:val="0"/>
        <w:spacing w:before="240"/>
        <w:jc w:val="both"/>
        <w:rPr>
          <w:lang w:eastAsia="hu-HU"/>
        </w:rPr>
      </w:pPr>
      <w:r w:rsidRPr="007E6948">
        <w:rPr>
          <w:lang w:eastAsia="hu-HU"/>
        </w:rPr>
        <w:t>A döntéshozatal a Magyarország helyi önkormányzatairól szóló 2011. évi CLXXXIX. törvény (</w:t>
      </w:r>
      <w:proofErr w:type="spellStart"/>
      <w:r w:rsidRPr="007E6948">
        <w:rPr>
          <w:lang w:eastAsia="hu-HU"/>
        </w:rPr>
        <w:t>Mötv</w:t>
      </w:r>
      <w:proofErr w:type="spellEnd"/>
      <w:r w:rsidRPr="007E6948">
        <w:rPr>
          <w:lang w:eastAsia="hu-HU"/>
        </w:rPr>
        <w:t xml:space="preserve">.) 46. § (1) bekezdése, valamint a (2) bekezdésben foglaltakra figyelemmel, </w:t>
      </w:r>
      <w:r w:rsidRPr="007E6948">
        <w:rPr>
          <w:b/>
          <w:lang w:eastAsia="hu-HU"/>
        </w:rPr>
        <w:t>nyilvános ülés</w:t>
      </w:r>
      <w:r w:rsidRPr="007E6948">
        <w:rPr>
          <w:lang w:eastAsia="hu-HU"/>
        </w:rPr>
        <w:t xml:space="preserve"> keretében, </w:t>
      </w:r>
      <w:r w:rsidR="007E6948">
        <w:rPr>
          <w:lang w:eastAsia="hu-HU"/>
        </w:rPr>
        <w:t xml:space="preserve">az 50. § alapján, valamint a </w:t>
      </w:r>
      <w:proofErr w:type="spellStart"/>
      <w:r w:rsidR="007E6948">
        <w:rPr>
          <w:lang w:eastAsia="hu-HU"/>
        </w:rPr>
        <w:t>Kt</w:t>
      </w:r>
      <w:proofErr w:type="spellEnd"/>
      <w:r w:rsidR="007E6948">
        <w:rPr>
          <w:lang w:eastAsia="hu-HU"/>
        </w:rPr>
        <w:t xml:space="preserve"> </w:t>
      </w:r>
      <w:proofErr w:type="spellStart"/>
      <w:r w:rsidR="007E6948">
        <w:rPr>
          <w:lang w:eastAsia="hu-HU"/>
        </w:rPr>
        <w:t>SzMsz</w:t>
      </w:r>
      <w:proofErr w:type="spellEnd"/>
      <w:r w:rsidR="007E6948">
        <w:rPr>
          <w:lang w:eastAsia="hu-HU"/>
        </w:rPr>
        <w:t xml:space="preserve"> 59. §, 3. pontjára figyelemmel </w:t>
      </w:r>
      <w:r w:rsidRPr="007E6948">
        <w:rPr>
          <w:b/>
          <w:lang w:eastAsia="hu-HU"/>
        </w:rPr>
        <w:t>minősített szavazati</w:t>
      </w:r>
      <w:r w:rsidRPr="007E6948">
        <w:rPr>
          <w:lang w:eastAsia="hu-HU"/>
        </w:rPr>
        <w:t xml:space="preserve"> arányt igényel.</w:t>
      </w:r>
    </w:p>
    <w:p w14:paraId="6E9CA328" w14:textId="11361032" w:rsidR="000227A3" w:rsidRDefault="000C6924" w:rsidP="00AA2646">
      <w:pPr>
        <w:spacing w:before="120"/>
        <w:jc w:val="both"/>
      </w:pPr>
      <w:r w:rsidRPr="007E6948">
        <w:t xml:space="preserve">Cegléd, </w:t>
      </w:r>
      <w:r w:rsidR="000227A3" w:rsidRPr="007E6948">
        <w:t>202</w:t>
      </w:r>
      <w:r w:rsidR="006A6A84" w:rsidRPr="007E6948">
        <w:t>4</w:t>
      </w:r>
      <w:r w:rsidR="00333191" w:rsidRPr="007E6948">
        <w:t xml:space="preserve">. </w:t>
      </w:r>
      <w:r w:rsidR="00A329FB" w:rsidRPr="007E6948">
        <w:t xml:space="preserve">november </w:t>
      </w:r>
      <w:r w:rsidR="006A6A84" w:rsidRPr="007E6948">
        <w:t>1</w:t>
      </w:r>
      <w:r w:rsidR="005639D3">
        <w:t>2</w:t>
      </w:r>
      <w:r w:rsidR="00A329FB" w:rsidRPr="007E6948">
        <w:t>.</w:t>
      </w:r>
    </w:p>
    <w:p w14:paraId="796328DE" w14:textId="68AA686F" w:rsidR="00197D44" w:rsidRPr="00CB3E84" w:rsidRDefault="000227A3" w:rsidP="008958C1">
      <w:pPr>
        <w:tabs>
          <w:tab w:val="center" w:pos="6804"/>
        </w:tabs>
        <w:jc w:val="right"/>
      </w:pPr>
      <w:r>
        <w:t xml:space="preserve"> </w:t>
      </w:r>
      <w:r>
        <w:tab/>
      </w:r>
      <w:r w:rsidR="00622D08" w:rsidRPr="00CB3E84">
        <w:t xml:space="preserve">Dr. </w:t>
      </w:r>
      <w:r w:rsidR="005037A9">
        <w:t>Diósgyőri Gitta</w:t>
      </w:r>
    </w:p>
    <w:p w14:paraId="46423151" w14:textId="46005611" w:rsidR="00A329FB" w:rsidRDefault="000227A3" w:rsidP="008958C1">
      <w:pPr>
        <w:tabs>
          <w:tab w:val="center" w:pos="6804"/>
        </w:tabs>
        <w:ind w:right="141"/>
        <w:jc w:val="right"/>
      </w:pPr>
      <w:r>
        <w:t xml:space="preserve"> </w:t>
      </w:r>
      <w:r>
        <w:tab/>
      </w:r>
      <w:proofErr w:type="gramStart"/>
      <w:r w:rsidR="00450772">
        <w:t>címzetes</w:t>
      </w:r>
      <w:proofErr w:type="gramEnd"/>
      <w:r w:rsidR="00450772">
        <w:t xml:space="preserve"> fő</w:t>
      </w:r>
      <w:r w:rsidR="005037A9">
        <w:t>jegyző</w:t>
      </w:r>
    </w:p>
    <w:p w14:paraId="7BEF669D" w14:textId="5F914C74" w:rsidR="008958C1" w:rsidRDefault="008958C1" w:rsidP="0035399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--------</w:t>
      </w:r>
    </w:p>
    <w:p w14:paraId="642EDFFF" w14:textId="77777777" w:rsidR="006A6A84" w:rsidRDefault="006A6A84" w:rsidP="00353995">
      <w:pPr>
        <w:widowControl w:val="0"/>
        <w:jc w:val="center"/>
        <w:rPr>
          <w:b/>
          <w:sz w:val="22"/>
          <w:szCs w:val="22"/>
        </w:rPr>
      </w:pPr>
    </w:p>
    <w:p w14:paraId="19BAA4D9" w14:textId="316C3E9D" w:rsidR="006A6A84" w:rsidRDefault="006A6A84" w:rsidP="006A6A84">
      <w:pPr>
        <w:spacing w:before="120" w:after="120"/>
        <w:jc w:val="center"/>
        <w:rPr>
          <w:b/>
          <w:bCs/>
        </w:rPr>
      </w:pPr>
      <w:r w:rsidRPr="00233348">
        <w:rPr>
          <w:b/>
          <w:bCs/>
        </w:rPr>
        <w:t>Határozati javaslat</w:t>
      </w:r>
    </w:p>
    <w:p w14:paraId="2852E119" w14:textId="77777777" w:rsidR="006A6A84" w:rsidRPr="00233348" w:rsidRDefault="006A6A84" w:rsidP="006A6A84">
      <w:pPr>
        <w:jc w:val="both"/>
        <w:outlineLvl w:val="0"/>
        <w:rPr>
          <w:b/>
        </w:rPr>
      </w:pPr>
      <w:r w:rsidRPr="00233348">
        <w:rPr>
          <w:b/>
        </w:rPr>
        <w:t>Cegléd Város Önkormányzatának Képviselő-testülete</w:t>
      </w:r>
    </w:p>
    <w:p w14:paraId="0E924280" w14:textId="77777777" w:rsidR="006A6A84" w:rsidRPr="009048C5" w:rsidRDefault="006A6A84" w:rsidP="006A6A84">
      <w:pPr>
        <w:jc w:val="both"/>
        <w:outlineLvl w:val="0"/>
        <w:rPr>
          <w:sz w:val="16"/>
          <w:szCs w:val="16"/>
        </w:rPr>
      </w:pPr>
    </w:p>
    <w:p w14:paraId="1C0DD9F5" w14:textId="77777777" w:rsidR="006A6A84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  <w:r w:rsidRPr="00860DD9">
        <w:rPr>
          <w:b/>
        </w:rPr>
        <w:t>1.)</w:t>
      </w:r>
      <w:r>
        <w:t xml:space="preserve"> elfogadja az </w:t>
      </w:r>
      <w:proofErr w:type="spellStart"/>
      <w:r w:rsidRPr="00CB3E84">
        <w:t>Interoil</w:t>
      </w:r>
      <w:proofErr w:type="spellEnd"/>
      <w:r w:rsidRPr="00CB3E84">
        <w:t xml:space="preserve"> </w:t>
      </w:r>
      <w:proofErr w:type="spellStart"/>
      <w:r w:rsidRPr="00CB3E84">
        <w:t>Trans</w:t>
      </w:r>
      <w:proofErr w:type="spellEnd"/>
      <w:r w:rsidRPr="00CB3E84">
        <w:t xml:space="preserve"> Korlátolt Felelősségű Társaság</w:t>
      </w:r>
      <w:r>
        <w:t xml:space="preserve"> </w:t>
      </w:r>
      <w:r w:rsidRPr="00CB3E84">
        <w:t>(2700 Cegléd, Nyár u. 9.)</w:t>
      </w:r>
      <w:r>
        <w:t xml:space="preserve">, valamint a </w:t>
      </w:r>
      <w:r w:rsidRPr="00CB3E84">
        <w:t xml:space="preserve">COMBOS Településtisztasági Betéti Társaság (2700 Cegléd, Ölyv u. </w:t>
      </w:r>
      <w:r>
        <w:t>4.</w:t>
      </w:r>
      <w:r w:rsidRPr="00CB3E84">
        <w:t>)</w:t>
      </w:r>
      <w:r>
        <w:t xml:space="preserve"> beszámolóját a </w:t>
      </w:r>
      <w:r w:rsidRPr="005037A9">
        <w:t xml:space="preserve">nem közművel összegyűjtött háztartási szennyvíz begyűjtésére irányuló kötelező közszolgáltatás </w:t>
      </w:r>
      <w:r>
        <w:t xml:space="preserve">(a továbbiakban: közszolgáltatás) </w:t>
      </w:r>
      <w:r w:rsidRPr="005037A9">
        <w:t>ellátása tárgyában</w:t>
      </w:r>
      <w:r>
        <w:t>.</w:t>
      </w:r>
    </w:p>
    <w:p w14:paraId="5A6F3AFC" w14:textId="77777777" w:rsidR="006A6A84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7836AB1D" w14:textId="5F0E2664" w:rsidR="006A6A84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  <w:r w:rsidRPr="00860DD9">
        <w:rPr>
          <w:b/>
        </w:rPr>
        <w:t>2.)</w:t>
      </w:r>
      <w:r>
        <w:t xml:space="preserve"> Kijelenti, hogy a közszolgáltatás ellátása érdekében, 2025. január 1 – 2025. december 31. közötti időszakra közszolgáltatási szerződést köt</w:t>
      </w:r>
      <w:r w:rsidRPr="00860DD9">
        <w:t xml:space="preserve"> </w:t>
      </w:r>
      <w:r>
        <w:t xml:space="preserve">az </w:t>
      </w:r>
      <w:proofErr w:type="spellStart"/>
      <w:r w:rsidRPr="00CB3E84">
        <w:t>Interoil</w:t>
      </w:r>
      <w:proofErr w:type="spellEnd"/>
      <w:r w:rsidRPr="00CB3E84">
        <w:t xml:space="preserve"> </w:t>
      </w:r>
      <w:proofErr w:type="spellStart"/>
      <w:r w:rsidRPr="00CB3E84">
        <w:t>Trans</w:t>
      </w:r>
      <w:proofErr w:type="spellEnd"/>
      <w:r w:rsidRPr="00CB3E84">
        <w:t xml:space="preserve"> Korlátolt Felelősségű Társaság</w:t>
      </w:r>
      <w:r>
        <w:t xml:space="preserve">gal </w:t>
      </w:r>
      <w:r w:rsidRPr="00CB3E84">
        <w:t>(2700 Cegléd, Nyár u. 9.)</w:t>
      </w:r>
      <w:r>
        <w:t xml:space="preserve">, valamint a </w:t>
      </w:r>
      <w:r w:rsidRPr="00CB3E84">
        <w:t>COMBOS Településtisztasági Betéti Társaság</w:t>
      </w:r>
      <w:r>
        <w:t>gal</w:t>
      </w:r>
      <w:r w:rsidRPr="00CB3E84">
        <w:t xml:space="preserve"> (2700 Cegléd, Ölyv u. </w:t>
      </w:r>
      <w:r>
        <w:t>4.</w:t>
      </w:r>
      <w:r w:rsidRPr="00CB3E84">
        <w:t>)</w:t>
      </w:r>
      <w:r>
        <w:t xml:space="preserve">, úgy, hogy a </w:t>
      </w:r>
      <w:r w:rsidRPr="0051283D">
        <w:t xml:space="preserve">33/2013. (XII. 23.) önkormányzati rendeletben a természetes személy ingatlantulajdonosra </w:t>
      </w:r>
      <w:r>
        <w:t>vonatkozó</w:t>
      </w:r>
      <w:r w:rsidRPr="0051283D">
        <w:t xml:space="preserve"> közszolgáltatási díjat</w:t>
      </w:r>
      <w:r w:rsidR="004A5DA4">
        <w:t xml:space="preserve"> </w:t>
      </w:r>
      <w:r w:rsidRPr="0051283D">
        <w:t>10</w:t>
      </w:r>
      <w:r>
        <w:t>00 Ft/m</w:t>
      </w:r>
      <w:r w:rsidRPr="00860DD9">
        <w:rPr>
          <w:vertAlign w:val="superscript"/>
        </w:rPr>
        <w:t xml:space="preserve">3 </w:t>
      </w:r>
      <w:r w:rsidR="004A5DA4">
        <w:t>+áfa ö</w:t>
      </w:r>
      <w:r>
        <w:t>sszeggel kiegészíti, melyről a szolgáltató havonta utólag legfeljebb nettó 500.000 Ft értékben számlát nyújthat be.</w:t>
      </w:r>
    </w:p>
    <w:p w14:paraId="644F6202" w14:textId="77777777" w:rsidR="006A6A84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546FC4E9" w14:textId="7277B5EC" w:rsidR="006A6A84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  <w:r>
        <w:rPr>
          <w:b/>
        </w:rPr>
        <w:t xml:space="preserve">3. </w:t>
      </w:r>
      <w:r w:rsidRPr="00620D67">
        <w:rPr>
          <w:b/>
        </w:rPr>
        <w:t>)</w:t>
      </w:r>
      <w:r>
        <w:t xml:space="preserve"> Kötelezettséget vállal arra, hogy az 2.) pontban megállapított kiegészítést a 2025. évi költségvetésébe betervezi.</w:t>
      </w:r>
    </w:p>
    <w:p w14:paraId="5EE204D8" w14:textId="77777777" w:rsidR="006A6A84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1FE0C962" w14:textId="77777777" w:rsidR="006A6A84" w:rsidRPr="0051283D" w:rsidRDefault="006A6A84" w:rsidP="006A6A84">
      <w:pPr>
        <w:widowControl w:val="0"/>
        <w:spacing w:after="120"/>
        <w:jc w:val="both"/>
      </w:pPr>
      <w:r>
        <w:rPr>
          <w:b/>
        </w:rPr>
        <w:t>4</w:t>
      </w:r>
      <w:r w:rsidRPr="00620D67">
        <w:rPr>
          <w:b/>
        </w:rPr>
        <w:t>.)</w:t>
      </w:r>
      <w:r>
        <w:t xml:space="preserve"> Felhatalmazza a polgármestert a szerződések aláírására, szükséges jognyilatkozatok megtételére.</w:t>
      </w:r>
    </w:p>
    <w:p w14:paraId="0D9A7232" w14:textId="77777777" w:rsidR="006A6A84" w:rsidRPr="00490059" w:rsidRDefault="006A6A84" w:rsidP="006A6A84">
      <w:pPr>
        <w:suppressAutoHyphens w:val="0"/>
        <w:spacing w:before="120" w:after="200"/>
        <w:contextualSpacing/>
        <w:jc w:val="both"/>
        <w:outlineLvl w:val="0"/>
      </w:pPr>
      <w:r>
        <w:rPr>
          <w:b/>
          <w:color w:val="111111"/>
        </w:rPr>
        <w:t>5</w:t>
      </w:r>
      <w:r w:rsidRPr="00620D67">
        <w:rPr>
          <w:b/>
          <w:color w:val="111111"/>
        </w:rPr>
        <w:t>.)</w:t>
      </w:r>
      <w:r>
        <w:rPr>
          <w:color w:val="111111"/>
        </w:rPr>
        <w:t xml:space="preserve"> </w:t>
      </w:r>
      <w:r w:rsidRPr="00AE4E19">
        <w:rPr>
          <w:color w:val="111111"/>
        </w:rPr>
        <w:t>Utasítj</w:t>
      </w:r>
      <w:r w:rsidRPr="00AE4E19">
        <w:rPr>
          <w:color w:val="252525"/>
        </w:rPr>
        <w:t xml:space="preserve">a </w:t>
      </w:r>
      <w:r w:rsidRPr="00AE4E19">
        <w:rPr>
          <w:color w:val="111111"/>
        </w:rPr>
        <w:t xml:space="preserve">a Ceglédi Közös Önkormányzati Hivatalt </w:t>
      </w:r>
      <w:r w:rsidRPr="00AE4E19">
        <w:rPr>
          <w:color w:val="252525"/>
        </w:rPr>
        <w:t xml:space="preserve">a </w:t>
      </w:r>
      <w:r w:rsidRPr="00AE4E19">
        <w:rPr>
          <w:color w:val="111111"/>
        </w:rPr>
        <w:t>szüks</w:t>
      </w:r>
      <w:r w:rsidRPr="00AE4E19">
        <w:rPr>
          <w:color w:val="252525"/>
        </w:rPr>
        <w:t>é</w:t>
      </w:r>
      <w:r w:rsidRPr="00AE4E19">
        <w:rPr>
          <w:color w:val="111111"/>
        </w:rPr>
        <w:t>ges i</w:t>
      </w:r>
      <w:r w:rsidRPr="00AE4E19">
        <w:rPr>
          <w:color w:val="252525"/>
        </w:rPr>
        <w:t>nt</w:t>
      </w:r>
      <w:r w:rsidRPr="00AE4E19">
        <w:rPr>
          <w:color w:val="111111"/>
        </w:rPr>
        <w:t>ézkedések megtétel</w:t>
      </w:r>
      <w:r w:rsidRPr="00AE4E19">
        <w:rPr>
          <w:color w:val="252525"/>
        </w:rPr>
        <w:t>ére.</w:t>
      </w:r>
    </w:p>
    <w:p w14:paraId="791BA77A" w14:textId="77777777" w:rsidR="006A6A84" w:rsidRPr="005037A9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34F4DFD1" w14:textId="77777777" w:rsidR="006A6A84" w:rsidRDefault="006A6A84" w:rsidP="006A6A84">
      <w:pPr>
        <w:tabs>
          <w:tab w:val="left" w:pos="4395"/>
        </w:tabs>
        <w:jc w:val="both"/>
      </w:pPr>
      <w:r w:rsidRPr="00233348">
        <w:rPr>
          <w:u w:val="single"/>
        </w:rPr>
        <w:t>Határidő</w:t>
      </w:r>
      <w:r w:rsidRPr="00233348">
        <w:t>:</w:t>
      </w:r>
      <w:r>
        <w:t xml:space="preserve"> azonnal</w:t>
      </w:r>
      <w:r>
        <w:tab/>
      </w:r>
      <w:r w:rsidRPr="004D3EAD">
        <w:rPr>
          <w:u w:val="single"/>
        </w:rPr>
        <w:t>Felelős</w:t>
      </w:r>
      <w:r w:rsidRPr="004D3EAD">
        <w:t xml:space="preserve">: Dr. </w:t>
      </w:r>
      <w:r>
        <w:t>Diósgyőri Gitta címzetes főjegyző</w:t>
      </w:r>
    </w:p>
    <w:p w14:paraId="313B2F5E" w14:textId="77777777" w:rsidR="006A6A84" w:rsidRPr="009048C5" w:rsidRDefault="006A6A84" w:rsidP="006A6A84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sz w:val="16"/>
          <w:szCs w:val="16"/>
          <w:u w:val="single"/>
        </w:rPr>
      </w:pPr>
    </w:p>
    <w:p w14:paraId="4694E5D7" w14:textId="77777777" w:rsidR="006A6A84" w:rsidRPr="000A5D87" w:rsidRDefault="006A6A84" w:rsidP="006A6A84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sz w:val="20"/>
          <w:szCs w:val="20"/>
        </w:rPr>
      </w:pPr>
      <w:r w:rsidRPr="000A5D87">
        <w:rPr>
          <w:sz w:val="20"/>
          <w:szCs w:val="20"/>
          <w:u w:val="single"/>
        </w:rPr>
        <w:t>A határozatról értesülnek:</w:t>
      </w:r>
    </w:p>
    <w:p w14:paraId="594247E3" w14:textId="77777777" w:rsidR="006A6A84" w:rsidRPr="000A5D87" w:rsidRDefault="006A6A84" w:rsidP="006A6A84">
      <w:pPr>
        <w:pStyle w:val="llb"/>
        <w:numPr>
          <w:ilvl w:val="0"/>
          <w:numId w:val="2"/>
        </w:numPr>
        <w:suppressAutoHyphens w:val="0"/>
        <w:rPr>
          <w:sz w:val="20"/>
          <w:szCs w:val="20"/>
        </w:rPr>
      </w:pPr>
      <w:r w:rsidRPr="000A5D87">
        <w:rPr>
          <w:sz w:val="20"/>
          <w:szCs w:val="20"/>
        </w:rPr>
        <w:t>CKÖH Beruházási és Közbiztonsági Iroda ügyintéző és általa:</w:t>
      </w:r>
    </w:p>
    <w:p w14:paraId="5ECCC70D" w14:textId="77777777" w:rsidR="006A6A84" w:rsidRPr="000A5D87" w:rsidRDefault="006A6A84" w:rsidP="006A6A84">
      <w:pPr>
        <w:pStyle w:val="llb"/>
        <w:numPr>
          <w:ilvl w:val="0"/>
          <w:numId w:val="2"/>
        </w:numPr>
        <w:suppressAutoHyphens w:val="0"/>
        <w:rPr>
          <w:sz w:val="20"/>
          <w:szCs w:val="20"/>
        </w:rPr>
      </w:pPr>
      <w:proofErr w:type="spellStart"/>
      <w:r w:rsidRPr="000A5D87">
        <w:rPr>
          <w:sz w:val="20"/>
          <w:szCs w:val="20"/>
        </w:rPr>
        <w:t>Interoil</w:t>
      </w:r>
      <w:proofErr w:type="spellEnd"/>
      <w:r w:rsidRPr="000A5D87">
        <w:rPr>
          <w:sz w:val="20"/>
          <w:szCs w:val="20"/>
        </w:rPr>
        <w:t xml:space="preserve"> </w:t>
      </w:r>
      <w:proofErr w:type="spellStart"/>
      <w:r w:rsidRPr="000A5D87">
        <w:rPr>
          <w:sz w:val="20"/>
          <w:szCs w:val="20"/>
        </w:rPr>
        <w:t>Trans</w:t>
      </w:r>
      <w:proofErr w:type="spellEnd"/>
      <w:r w:rsidRPr="000A5D87">
        <w:rPr>
          <w:sz w:val="20"/>
          <w:szCs w:val="20"/>
        </w:rPr>
        <w:t xml:space="preserve"> Korlátolt Felelősségű Társaság (2700 Cegléd, Nyár u. 9.)</w:t>
      </w:r>
    </w:p>
    <w:p w14:paraId="70FD13AA" w14:textId="77777777" w:rsidR="006A6A84" w:rsidRPr="000A5D87" w:rsidRDefault="006A6A84" w:rsidP="006A6A84">
      <w:pPr>
        <w:pStyle w:val="llb"/>
        <w:numPr>
          <w:ilvl w:val="0"/>
          <w:numId w:val="2"/>
        </w:numPr>
        <w:suppressAutoHyphens w:val="0"/>
        <w:rPr>
          <w:sz w:val="20"/>
          <w:szCs w:val="20"/>
        </w:rPr>
      </w:pPr>
      <w:r w:rsidRPr="000A5D87">
        <w:rPr>
          <w:sz w:val="20"/>
          <w:szCs w:val="20"/>
        </w:rPr>
        <w:t xml:space="preserve">COMBOS Településtisztasági Betéti Társaság (2700 Cegléd, Ölyv u. </w:t>
      </w:r>
      <w:r w:rsidRPr="000A5D87">
        <w:rPr>
          <w:sz w:val="20"/>
          <w:szCs w:val="20"/>
          <w:lang w:val="hu-HU"/>
        </w:rPr>
        <w:t>4.</w:t>
      </w:r>
      <w:r w:rsidRPr="000A5D87">
        <w:rPr>
          <w:sz w:val="20"/>
          <w:szCs w:val="20"/>
        </w:rPr>
        <w:t>)</w:t>
      </w:r>
    </w:p>
    <w:p w14:paraId="37E847B6" w14:textId="77777777" w:rsidR="006A6A84" w:rsidRPr="000A5D87" w:rsidRDefault="006A6A84" w:rsidP="006A6A84">
      <w:pPr>
        <w:pStyle w:val="llb"/>
        <w:numPr>
          <w:ilvl w:val="0"/>
          <w:numId w:val="2"/>
        </w:numPr>
        <w:tabs>
          <w:tab w:val="clear" w:pos="4536"/>
          <w:tab w:val="clear" w:pos="9072"/>
          <w:tab w:val="left" w:pos="709"/>
          <w:tab w:val="center" w:pos="7230"/>
        </w:tabs>
        <w:suppressAutoHyphens w:val="0"/>
        <w:outlineLvl w:val="0"/>
        <w:rPr>
          <w:sz w:val="20"/>
          <w:szCs w:val="20"/>
        </w:rPr>
      </w:pPr>
      <w:r w:rsidRPr="000A5D87">
        <w:rPr>
          <w:sz w:val="20"/>
          <w:szCs w:val="20"/>
        </w:rPr>
        <w:t>Ceglédi Közös Önkormányzati Hivatal – Pénzügyi Iroda</w:t>
      </w:r>
    </w:p>
    <w:p w14:paraId="208682B5" w14:textId="77777777" w:rsidR="006A6A84" w:rsidRDefault="006A6A84" w:rsidP="005639D3">
      <w:pPr>
        <w:pStyle w:val="llb"/>
        <w:tabs>
          <w:tab w:val="clear" w:pos="4536"/>
          <w:tab w:val="clear" w:pos="9072"/>
          <w:tab w:val="left" w:pos="709"/>
          <w:tab w:val="center" w:pos="7230"/>
        </w:tabs>
        <w:suppressAutoHyphens w:val="0"/>
        <w:spacing w:before="120"/>
        <w:jc w:val="center"/>
        <w:outlineLvl w:val="0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t>--------</w:t>
      </w:r>
    </w:p>
    <w:p w14:paraId="37D9FD94" w14:textId="0B1A2B75" w:rsidR="006A6A84" w:rsidRPr="00620D67" w:rsidRDefault="006A6A84" w:rsidP="005639D3">
      <w:pPr>
        <w:widowControl w:val="0"/>
        <w:spacing w:before="120"/>
        <w:jc w:val="center"/>
        <w:rPr>
          <w:b/>
          <w:bCs/>
          <w:i/>
          <w:iCs/>
        </w:rPr>
      </w:pPr>
      <w:r w:rsidRPr="00620D67">
        <w:rPr>
          <w:b/>
        </w:rPr>
        <w:t>Cegléd Város Önkormányzata</w:t>
      </w:r>
      <w:r w:rsidR="005639D3">
        <w:rPr>
          <w:b/>
        </w:rPr>
        <w:t xml:space="preserve"> Képviselő-testületének</w:t>
      </w:r>
    </w:p>
    <w:p w14:paraId="40E1F95F" w14:textId="604DF7D5" w:rsidR="006A6A84" w:rsidRPr="00620D67" w:rsidRDefault="006A6A84" w:rsidP="006A6A84">
      <w:pPr>
        <w:pStyle w:val="Cmsor7"/>
        <w:widowControl w:val="0"/>
        <w:spacing w:before="0" w:after="0"/>
        <w:jc w:val="center"/>
        <w:rPr>
          <w:rFonts w:ascii="Times New Roman" w:eastAsia="Times New Roman" w:hAnsi="Times New Roman"/>
          <w:b/>
          <w:bCs/>
          <w:i/>
          <w:iCs/>
        </w:rPr>
      </w:pPr>
      <w:r w:rsidRPr="00620D67">
        <w:rPr>
          <w:rFonts w:ascii="Times New Roman" w:eastAsia="Times New Roman" w:hAnsi="Times New Roman"/>
          <w:b/>
        </w:rPr>
        <w:t>.../</w:t>
      </w:r>
      <w:r w:rsidR="005639D3">
        <w:rPr>
          <w:rFonts w:ascii="Times New Roman" w:eastAsia="Times New Roman" w:hAnsi="Times New Roman"/>
          <w:b/>
        </w:rPr>
        <w:t>2024</w:t>
      </w:r>
      <w:r w:rsidRPr="00620D67">
        <w:rPr>
          <w:rFonts w:ascii="Times New Roman" w:eastAsia="Times New Roman" w:hAnsi="Times New Roman"/>
          <w:b/>
        </w:rPr>
        <w:t>. (</w:t>
      </w:r>
      <w:r w:rsidR="005639D3">
        <w:rPr>
          <w:rFonts w:ascii="Times New Roman" w:eastAsia="Times New Roman" w:hAnsi="Times New Roman"/>
          <w:b/>
        </w:rPr>
        <w:t>XI. 22.</w:t>
      </w:r>
      <w:r w:rsidRPr="00620D67">
        <w:rPr>
          <w:rFonts w:ascii="Times New Roman" w:eastAsia="Times New Roman" w:hAnsi="Times New Roman"/>
          <w:b/>
        </w:rPr>
        <w:t>) önkormányzati rendelete</w:t>
      </w:r>
    </w:p>
    <w:p w14:paraId="38288CDA" w14:textId="77777777" w:rsidR="006A6A84" w:rsidRPr="00620D67" w:rsidRDefault="006A6A84" w:rsidP="006A6A84">
      <w:pPr>
        <w:pStyle w:val="Cmsor7"/>
        <w:widowControl w:val="0"/>
        <w:spacing w:before="0" w:after="0"/>
        <w:jc w:val="center"/>
        <w:rPr>
          <w:rFonts w:ascii="Times New Roman" w:eastAsia="Times New Roman" w:hAnsi="Times New Roman"/>
          <w:b/>
        </w:rPr>
      </w:pPr>
      <w:proofErr w:type="gramStart"/>
      <w:r w:rsidRPr="00620D67">
        <w:rPr>
          <w:rFonts w:ascii="Times New Roman" w:eastAsia="Times New Roman" w:hAnsi="Times New Roman"/>
          <w:b/>
        </w:rPr>
        <w:t>a</w:t>
      </w:r>
      <w:proofErr w:type="gramEnd"/>
      <w:r w:rsidRPr="00620D67">
        <w:rPr>
          <w:rFonts w:ascii="Times New Roman" w:eastAsia="Times New Roman" w:hAnsi="Times New Roman"/>
          <w:b/>
        </w:rPr>
        <w:t xml:space="preserve"> nem közművel összegyűjtött háztartási szennyvízzel kapcsolatos</w:t>
      </w:r>
    </w:p>
    <w:p w14:paraId="06B04AC9" w14:textId="77777777" w:rsidR="006A6A84" w:rsidRPr="00620D67" w:rsidRDefault="006A6A84" w:rsidP="006A6A84">
      <w:pPr>
        <w:pStyle w:val="Cmsor7"/>
        <w:widowControl w:val="0"/>
        <w:spacing w:before="0" w:after="0"/>
        <w:jc w:val="center"/>
        <w:rPr>
          <w:rFonts w:ascii="Times New Roman" w:eastAsia="Times New Roman" w:hAnsi="Times New Roman"/>
          <w:b/>
        </w:rPr>
      </w:pPr>
      <w:proofErr w:type="gramStart"/>
      <w:r w:rsidRPr="00620D67">
        <w:rPr>
          <w:rFonts w:ascii="Times New Roman" w:eastAsia="Times New Roman" w:hAnsi="Times New Roman"/>
          <w:b/>
        </w:rPr>
        <w:t>kötelező</w:t>
      </w:r>
      <w:proofErr w:type="gramEnd"/>
      <w:r w:rsidRPr="00620D67">
        <w:rPr>
          <w:rFonts w:ascii="Times New Roman" w:eastAsia="Times New Roman" w:hAnsi="Times New Roman"/>
          <w:b/>
        </w:rPr>
        <w:t xml:space="preserve"> helyi közszolgáltatásról szóló</w:t>
      </w:r>
    </w:p>
    <w:p w14:paraId="3431AE5A" w14:textId="77777777" w:rsidR="006A6A84" w:rsidRPr="00620D67" w:rsidRDefault="006A6A84" w:rsidP="006A6A84">
      <w:pPr>
        <w:jc w:val="center"/>
        <w:rPr>
          <w:b/>
          <w:lang w:eastAsia="hu-HU"/>
        </w:rPr>
      </w:pPr>
      <w:r w:rsidRPr="00620D67">
        <w:rPr>
          <w:b/>
        </w:rPr>
        <w:t>33/2013. (XII. 23.) önkormányzati rendelet módosításáról</w:t>
      </w:r>
    </w:p>
    <w:p w14:paraId="70FA8869" w14:textId="77777777" w:rsidR="006A6A84" w:rsidRPr="00620D67" w:rsidRDefault="006A6A84" w:rsidP="006A6A84">
      <w:pPr>
        <w:jc w:val="both"/>
        <w:rPr>
          <w:rFonts w:eastAsia="Calibri"/>
          <w:lang w:eastAsia="en-US"/>
        </w:rPr>
      </w:pPr>
    </w:p>
    <w:p w14:paraId="56501C8E" w14:textId="35E07FCD" w:rsidR="006A6A84" w:rsidRPr="00620D67" w:rsidRDefault="006A6A84" w:rsidP="006A6A84">
      <w:pPr>
        <w:jc w:val="both"/>
        <w:rPr>
          <w:rFonts w:eastAsia="Calibri"/>
          <w:lang w:eastAsia="en-US"/>
        </w:rPr>
      </w:pPr>
      <w:r w:rsidRPr="00620D67">
        <w:rPr>
          <w:rFonts w:eastAsia="Calibri"/>
          <w:lang w:eastAsia="en-US"/>
        </w:rPr>
        <w:t>Cegléd Város Önkormányzatának Képviselő-testülete</w:t>
      </w:r>
      <w:r w:rsidRPr="00620D67">
        <w:t xml:space="preserve"> </w:t>
      </w:r>
      <w:r w:rsidRPr="00620D67">
        <w:rPr>
          <w:iCs/>
          <w:color w:val="000000"/>
        </w:rPr>
        <w:t xml:space="preserve">a vízgazdálkodásról szóló 1995. évi LVII. törvény 45. § (6) bekezdésében kapott felhatalmazás </w:t>
      </w:r>
      <w:r w:rsidRPr="00620D67">
        <w:t>alapján</w:t>
      </w:r>
      <w:r w:rsidRPr="00620D67">
        <w:rPr>
          <w:rFonts w:eastAsia="Calibri"/>
          <w:lang w:eastAsia="en-US"/>
        </w:rPr>
        <w:t xml:space="preserve">, </w:t>
      </w:r>
      <w:r w:rsidRPr="00620D67">
        <w:rPr>
          <w:iCs/>
          <w:color w:val="000000"/>
        </w:rPr>
        <w:t>a Magyarország helyi önkormányzatairól szóló 2011. évi CLXXXIX. törvény</w:t>
      </w:r>
      <w:r w:rsidRPr="00620D67">
        <w:rPr>
          <w:rFonts w:eastAsia="Calibri"/>
          <w:lang w:eastAsia="en-US"/>
        </w:rPr>
        <w:t xml:space="preserve"> 1</w:t>
      </w:r>
      <w:r w:rsidR="00F11CF3">
        <w:rPr>
          <w:rFonts w:eastAsia="Calibri"/>
          <w:lang w:eastAsia="en-US"/>
        </w:rPr>
        <w:t>3</w:t>
      </w:r>
      <w:r w:rsidRPr="00620D67">
        <w:rPr>
          <w:rFonts w:eastAsia="Calibri"/>
          <w:lang w:eastAsia="en-US"/>
        </w:rPr>
        <w:t>. § (1) bekezdés 21. pontjában meghatározott feladatkörében eljárva a következőket rendeli el:</w:t>
      </w:r>
    </w:p>
    <w:p w14:paraId="5A644987" w14:textId="77777777" w:rsidR="006A6A84" w:rsidRPr="00620D67" w:rsidRDefault="006A6A84" w:rsidP="005639D3">
      <w:pPr>
        <w:pStyle w:val="Cmsor7"/>
        <w:widowControl w:val="0"/>
        <w:spacing w:before="120" w:after="0"/>
        <w:jc w:val="center"/>
        <w:rPr>
          <w:rFonts w:ascii="Times New Roman" w:eastAsia="Times New Roman" w:hAnsi="Times New Roman"/>
        </w:rPr>
      </w:pPr>
      <w:r w:rsidRPr="00620D67">
        <w:rPr>
          <w:rFonts w:ascii="Times New Roman" w:hAnsi="Times New Roman"/>
          <w:b/>
          <w:lang w:eastAsia="en-US"/>
        </w:rPr>
        <w:t>1. §</w:t>
      </w:r>
    </w:p>
    <w:p w14:paraId="128E34FA" w14:textId="77777777" w:rsidR="00F11CF3" w:rsidRDefault="00F11CF3" w:rsidP="00F11CF3">
      <w:pPr>
        <w:pStyle w:val="Szvegtrzs"/>
        <w:spacing w:before="120" w:after="0"/>
        <w:jc w:val="both"/>
      </w:pPr>
      <w:r>
        <w:t>A nem közművel összegyűjtött háztartási szennyvízzel kapcsolatos kötelező helyi közszolgáltatásról szóló 33/2013. (XII. 23.) önkormányzati rendelet 1. melléklete helyébe az 1. melléklet lép.</w:t>
      </w:r>
    </w:p>
    <w:p w14:paraId="5AC44E24" w14:textId="77777777" w:rsidR="006A6A84" w:rsidRPr="00620D67" w:rsidRDefault="006A6A84" w:rsidP="006A6A84">
      <w:pPr>
        <w:spacing w:before="120"/>
        <w:ind w:left="142"/>
        <w:jc w:val="center"/>
        <w:rPr>
          <w:b/>
          <w:lang w:eastAsia="hu-HU"/>
        </w:rPr>
      </w:pPr>
      <w:r w:rsidRPr="00620D67">
        <w:rPr>
          <w:b/>
          <w:lang w:eastAsia="hu-HU"/>
        </w:rPr>
        <w:t>2. §</w:t>
      </w:r>
    </w:p>
    <w:p w14:paraId="37F69C30" w14:textId="58B940DC" w:rsidR="006A6A84" w:rsidRPr="00620D67" w:rsidRDefault="006A6A84" w:rsidP="006A6A84">
      <w:pPr>
        <w:pStyle w:val="Szvegtrzs"/>
        <w:spacing w:before="120" w:after="0"/>
      </w:pPr>
      <w:r w:rsidRPr="00620D67">
        <w:t>Ez a rendelet 202</w:t>
      </w:r>
      <w:r>
        <w:t>5</w:t>
      </w:r>
      <w:r w:rsidRPr="00620D67">
        <w:t>. január 1-jén lép hatályba.</w:t>
      </w:r>
      <w:bookmarkStart w:id="1" w:name="_GoBack"/>
      <w:bookmarkEnd w:id="1"/>
    </w:p>
    <w:p w14:paraId="0AD2A080" w14:textId="77777777" w:rsidR="006A6A84" w:rsidRPr="00620D67" w:rsidRDefault="006A6A84" w:rsidP="006A6A84">
      <w:pPr>
        <w:autoSpaceDE w:val="0"/>
        <w:autoSpaceDN w:val="0"/>
        <w:adjustRightInd w:val="0"/>
        <w:rPr>
          <w:color w:val="000000"/>
        </w:rPr>
      </w:pPr>
    </w:p>
    <w:p w14:paraId="4D6417C8" w14:textId="77777777" w:rsidR="006A6A84" w:rsidRPr="00620D67" w:rsidRDefault="006A6A84" w:rsidP="006A6A84">
      <w:pPr>
        <w:tabs>
          <w:tab w:val="left" w:pos="6946"/>
        </w:tabs>
        <w:jc w:val="both"/>
      </w:pPr>
      <w:r w:rsidRPr="00620D67">
        <w:t xml:space="preserve">Dr. Diósgyőri Gitta s. </w:t>
      </w:r>
      <w:proofErr w:type="gramStart"/>
      <w:r w:rsidRPr="00620D67">
        <w:t>k.</w:t>
      </w:r>
      <w:proofErr w:type="gramEnd"/>
      <w:r w:rsidRPr="00620D67">
        <w:tab/>
        <w:t xml:space="preserve">Dr. Csáky András s. </w:t>
      </w:r>
      <w:proofErr w:type="gramStart"/>
      <w:r w:rsidRPr="00620D67">
        <w:t>k.</w:t>
      </w:r>
      <w:proofErr w:type="gramEnd"/>
    </w:p>
    <w:p w14:paraId="13F11FDD" w14:textId="77777777" w:rsidR="006A6A84" w:rsidRPr="00620D67" w:rsidRDefault="006A6A84" w:rsidP="006A6A84">
      <w:pPr>
        <w:tabs>
          <w:tab w:val="left" w:pos="7371"/>
        </w:tabs>
        <w:ind w:firstLine="284"/>
        <w:jc w:val="both"/>
      </w:pPr>
      <w:proofErr w:type="gramStart"/>
      <w:r w:rsidRPr="00620D67">
        <w:t>címzetes</w:t>
      </w:r>
      <w:proofErr w:type="gramEnd"/>
      <w:r w:rsidRPr="00620D67">
        <w:t xml:space="preserve"> főjegyző</w:t>
      </w:r>
      <w:r w:rsidRPr="00620D67">
        <w:tab/>
        <w:t>polgármester</w:t>
      </w:r>
    </w:p>
    <w:p w14:paraId="24600A59" w14:textId="77777777" w:rsidR="006A6A84" w:rsidRPr="0091238E" w:rsidRDefault="006A6A84" w:rsidP="006A6A84">
      <w:pPr>
        <w:widowControl w:val="0"/>
        <w:jc w:val="center"/>
      </w:pPr>
      <w:r w:rsidRPr="0091238E">
        <w:t>-----------</w:t>
      </w:r>
    </w:p>
    <w:p w14:paraId="1379C07E" w14:textId="77777777" w:rsidR="006A6A84" w:rsidRPr="00D265E7" w:rsidRDefault="006A6A84" w:rsidP="006A6A84">
      <w:pPr>
        <w:widowControl w:val="0"/>
        <w:autoSpaceDE w:val="0"/>
        <w:autoSpaceDN w:val="0"/>
        <w:adjustRightInd w:val="0"/>
        <w:spacing w:before="120" w:after="120"/>
        <w:jc w:val="center"/>
        <w:rPr>
          <w:i/>
          <w:iCs/>
          <w:sz w:val="22"/>
          <w:szCs w:val="22"/>
        </w:rPr>
      </w:pPr>
      <w:r w:rsidRPr="00D265E7">
        <w:rPr>
          <w:i/>
          <w:iCs/>
          <w:sz w:val="22"/>
          <w:szCs w:val="22"/>
        </w:rPr>
        <w:t xml:space="preserve">1. melléklet </w:t>
      </w:r>
      <w:proofErr w:type="gramStart"/>
      <w:r w:rsidRPr="00D265E7">
        <w:rPr>
          <w:i/>
          <w:iCs/>
          <w:sz w:val="22"/>
          <w:szCs w:val="22"/>
        </w:rPr>
        <w:t>a …</w:t>
      </w:r>
      <w:proofErr w:type="gramEnd"/>
      <w:r w:rsidRPr="00D265E7">
        <w:rPr>
          <w:i/>
          <w:iCs/>
          <w:sz w:val="22"/>
          <w:szCs w:val="22"/>
        </w:rPr>
        <w:t>/…. (. .) önkormányzati rendelethez</w:t>
      </w:r>
    </w:p>
    <w:p w14:paraId="40DA522D" w14:textId="77777777" w:rsidR="006A6A84" w:rsidRPr="00D265E7" w:rsidRDefault="006A6A84" w:rsidP="006A6A84">
      <w:pPr>
        <w:widowControl w:val="0"/>
        <w:autoSpaceDE w:val="0"/>
        <w:autoSpaceDN w:val="0"/>
        <w:adjustRightInd w:val="0"/>
        <w:spacing w:after="120"/>
        <w:jc w:val="center"/>
        <w:rPr>
          <w:i/>
          <w:iCs/>
          <w:sz w:val="22"/>
          <w:szCs w:val="22"/>
        </w:rPr>
      </w:pPr>
      <w:r w:rsidRPr="00D265E7">
        <w:rPr>
          <w:i/>
          <w:iCs/>
          <w:sz w:val="22"/>
          <w:szCs w:val="22"/>
        </w:rPr>
        <w:t>„1. melléklet a 33/2013. (XII. 23.) önkormányzati rendelethez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693"/>
        <w:gridCol w:w="2546"/>
      </w:tblGrid>
      <w:tr w:rsidR="006A6A84" w:rsidRPr="00D265E7" w14:paraId="231E29D2" w14:textId="77777777" w:rsidTr="005F2EB0">
        <w:trPr>
          <w:trHeight w:val="2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F3A" w14:textId="77777777" w:rsidR="006A6A84" w:rsidRPr="00D265E7" w:rsidRDefault="006A6A84" w:rsidP="005F2EB0">
            <w:pPr>
              <w:widowControl w:val="0"/>
              <w:jc w:val="both"/>
              <w:rPr>
                <w:sz w:val="22"/>
                <w:szCs w:val="22"/>
              </w:rPr>
            </w:pPr>
            <w:r w:rsidRPr="00D265E7">
              <w:rPr>
                <w:sz w:val="22"/>
                <w:szCs w:val="22"/>
              </w:rPr>
              <w:t>Díjtétel megnevezése: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C69C" w14:textId="77777777" w:rsidR="006A6A84" w:rsidRPr="00D265E7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D265E7">
              <w:rPr>
                <w:sz w:val="22"/>
                <w:szCs w:val="22"/>
              </w:rPr>
              <w:t>Természetes személy ingatlantulajdonost terhelő legmagasabb díj: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0D89" w14:textId="77777777" w:rsidR="006A6A84" w:rsidRPr="00D265E7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D265E7">
              <w:rPr>
                <w:sz w:val="22"/>
                <w:szCs w:val="22"/>
              </w:rPr>
              <w:t>Nem természetes személy ingatlantulajdonost terhelő legmagasabb díj:</w:t>
            </w:r>
          </w:p>
        </w:tc>
      </w:tr>
      <w:tr w:rsidR="006A6A84" w:rsidRPr="00D265E7" w14:paraId="3A292AE0" w14:textId="77777777" w:rsidTr="005F2EB0">
        <w:trPr>
          <w:trHeight w:val="2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2A17" w14:textId="77777777" w:rsidR="006A6A84" w:rsidRPr="00D265E7" w:rsidRDefault="006A6A84" w:rsidP="005F2EB0">
            <w:pPr>
              <w:widowControl w:val="0"/>
              <w:jc w:val="both"/>
              <w:rPr>
                <w:sz w:val="22"/>
                <w:szCs w:val="22"/>
              </w:rPr>
            </w:pPr>
            <w:r w:rsidRPr="00D265E7">
              <w:rPr>
                <w:sz w:val="22"/>
                <w:szCs w:val="22"/>
              </w:rPr>
              <w:t>1. A nem közművel összegyűjtött háztartási szennyvíz rendszeres gyűjtésének és elszállításának alapdíja: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9529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sz w:val="22"/>
                <w:szCs w:val="22"/>
              </w:rPr>
              <w:t>1.313.8.- Ft/m³ + ÁFA</w:t>
            </w:r>
          </w:p>
          <w:p w14:paraId="66A539CE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sz w:val="22"/>
                <w:szCs w:val="22"/>
              </w:rPr>
              <w:t>(m³ - számlázott vízköbméter)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9409" w14:textId="7E13EF26" w:rsidR="006A6A84" w:rsidRPr="004A6312" w:rsidRDefault="007E6948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rFonts w:cstheme="minorHAnsi"/>
                <w:b/>
                <w:sz w:val="22"/>
                <w:szCs w:val="22"/>
              </w:rPr>
              <w:t>3.488</w:t>
            </w:r>
            <w:r w:rsidR="006A6A84" w:rsidRPr="004A6312">
              <w:rPr>
                <w:rFonts w:cstheme="minorHAnsi"/>
                <w:b/>
                <w:sz w:val="22"/>
                <w:szCs w:val="22"/>
              </w:rPr>
              <w:t xml:space="preserve">.- Ft/m3 + ÁFA </w:t>
            </w:r>
          </w:p>
          <w:p w14:paraId="16E7154F" w14:textId="77777777" w:rsidR="006A6A84" w:rsidRPr="004A6312" w:rsidRDefault="006A6A84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b/>
                <w:sz w:val="22"/>
                <w:szCs w:val="22"/>
              </w:rPr>
              <w:t>(m³ - számlázott vízköbméter)</w:t>
            </w:r>
          </w:p>
        </w:tc>
      </w:tr>
      <w:tr w:rsidR="006A6A84" w:rsidRPr="00D265E7" w14:paraId="381AEFD3" w14:textId="77777777" w:rsidTr="005F2EB0">
        <w:trPr>
          <w:trHeight w:val="2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AF89" w14:textId="77777777" w:rsidR="006A6A84" w:rsidRPr="00D265E7" w:rsidRDefault="006A6A84" w:rsidP="005F2EB0">
            <w:pPr>
              <w:widowControl w:val="0"/>
              <w:jc w:val="both"/>
              <w:rPr>
                <w:sz w:val="22"/>
                <w:szCs w:val="22"/>
              </w:rPr>
            </w:pPr>
            <w:r w:rsidRPr="00D265E7">
              <w:rPr>
                <w:sz w:val="22"/>
                <w:szCs w:val="22"/>
              </w:rPr>
              <w:t>2. A nem közművel összegyűjtött háztartási szennyvíz rendszeres gyűjtésének és elszállításának ürítési díja: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04A5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sz w:val="22"/>
                <w:szCs w:val="22"/>
              </w:rPr>
              <w:t>111.- Ft/m³ + ÁFA</w:t>
            </w:r>
          </w:p>
          <w:p w14:paraId="479BFAAB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sz w:val="22"/>
                <w:szCs w:val="22"/>
              </w:rPr>
              <w:t>(</w:t>
            </w:r>
            <w:r w:rsidRPr="007E6948">
              <w:rPr>
                <w:rFonts w:cstheme="minorHAnsi"/>
                <w:i/>
                <w:sz w:val="22"/>
                <w:szCs w:val="22"/>
              </w:rPr>
              <w:t>100 Ft/m3 +1 Ft/m3 (Vízterhelési díj)+ÁFA</w:t>
            </w:r>
          </w:p>
          <w:p w14:paraId="45EC4BF6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sz w:val="22"/>
                <w:szCs w:val="22"/>
              </w:rPr>
              <w:t>(m³ - számlázott vízköbméter)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EE0B" w14:textId="77777777" w:rsidR="006A6A84" w:rsidRPr="004A6312" w:rsidRDefault="006A6A84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b/>
                <w:sz w:val="22"/>
                <w:szCs w:val="22"/>
              </w:rPr>
              <w:t xml:space="preserve">1.012.- Ft/m³ + ÁFA </w:t>
            </w:r>
          </w:p>
          <w:p w14:paraId="2AFACF06" w14:textId="77777777" w:rsidR="006A6A84" w:rsidRPr="004A6312" w:rsidRDefault="006A6A84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b/>
                <w:sz w:val="22"/>
                <w:szCs w:val="22"/>
              </w:rPr>
              <w:t>(</w:t>
            </w:r>
            <w:r w:rsidRPr="004A6312">
              <w:rPr>
                <w:rFonts w:cstheme="minorHAnsi"/>
                <w:b/>
                <w:i/>
                <w:sz w:val="22"/>
                <w:szCs w:val="22"/>
              </w:rPr>
              <w:t>1.000 Ft/m3 +12 Ft/m3 (Vízterhelési díj)+ÁFA)</w:t>
            </w:r>
          </w:p>
          <w:p w14:paraId="72E4E767" w14:textId="77777777" w:rsidR="006A6A84" w:rsidRPr="004A6312" w:rsidRDefault="006A6A84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b/>
                <w:sz w:val="22"/>
                <w:szCs w:val="22"/>
              </w:rPr>
              <w:t>(m³ - számlázott vízköbméter)</w:t>
            </w:r>
          </w:p>
          <w:p w14:paraId="528E4C88" w14:textId="77777777" w:rsidR="006A6A84" w:rsidRPr="004A6312" w:rsidRDefault="006A6A84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6A6A84" w:rsidRPr="00D265E7" w14:paraId="32F2C044" w14:textId="77777777" w:rsidTr="005F2EB0">
        <w:trPr>
          <w:trHeight w:val="2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3323" w14:textId="77777777" w:rsidR="006A6A84" w:rsidRPr="00D265E7" w:rsidRDefault="006A6A84" w:rsidP="005F2EB0">
            <w:pPr>
              <w:widowControl w:val="0"/>
              <w:jc w:val="both"/>
              <w:rPr>
                <w:sz w:val="22"/>
                <w:szCs w:val="22"/>
              </w:rPr>
            </w:pPr>
            <w:r w:rsidRPr="00D265E7">
              <w:rPr>
                <w:sz w:val="22"/>
                <w:szCs w:val="22"/>
              </w:rPr>
              <w:t xml:space="preserve">3. A közszolgáltatási legmagasabb díja összesen: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C7A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rStyle w:val="Kiemels2"/>
                <w:b w:val="0"/>
                <w:color w:val="000000" w:themeColor="text1"/>
                <w:sz w:val="22"/>
                <w:szCs w:val="22"/>
              </w:rPr>
              <w:t>1424,8- Ft/m3+ÁFA</w:t>
            </w:r>
            <w:r w:rsidRPr="007E6948">
              <w:rPr>
                <w:sz w:val="22"/>
                <w:szCs w:val="22"/>
              </w:rPr>
              <w:t xml:space="preserve"> </w:t>
            </w:r>
          </w:p>
          <w:p w14:paraId="7D906A69" w14:textId="77777777" w:rsidR="006A6A84" w:rsidRPr="007E6948" w:rsidRDefault="006A6A84" w:rsidP="005F2EB0">
            <w:pPr>
              <w:widowControl w:val="0"/>
              <w:jc w:val="center"/>
              <w:rPr>
                <w:sz w:val="22"/>
                <w:szCs w:val="22"/>
              </w:rPr>
            </w:pPr>
            <w:r w:rsidRPr="007E6948">
              <w:rPr>
                <w:sz w:val="22"/>
                <w:szCs w:val="22"/>
              </w:rPr>
              <w:t>(m³ - számlázott vízköbméter)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3309" w14:textId="7BB3976B" w:rsidR="006A6A84" w:rsidRPr="004A6312" w:rsidRDefault="007E6948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b/>
                <w:sz w:val="22"/>
                <w:szCs w:val="22"/>
              </w:rPr>
              <w:t>4.500</w:t>
            </w:r>
            <w:r w:rsidR="006A6A84" w:rsidRPr="004A6312">
              <w:rPr>
                <w:b/>
                <w:sz w:val="22"/>
                <w:szCs w:val="22"/>
              </w:rPr>
              <w:t>.- Ft/m³ + ÁFA</w:t>
            </w:r>
          </w:p>
          <w:p w14:paraId="0165A189" w14:textId="77777777" w:rsidR="006A6A84" w:rsidRPr="004A6312" w:rsidRDefault="006A6A84" w:rsidP="005F2EB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A6312">
              <w:rPr>
                <w:b/>
                <w:sz w:val="22"/>
                <w:szCs w:val="22"/>
              </w:rPr>
              <w:t>(m³ - számlázott vízköbméter)”</w:t>
            </w:r>
          </w:p>
        </w:tc>
      </w:tr>
    </w:tbl>
    <w:p w14:paraId="1A70092C" w14:textId="20578F7A" w:rsidR="006A6A84" w:rsidRDefault="006A6A84" w:rsidP="005639D3">
      <w:pPr>
        <w:spacing w:before="120" w:after="120"/>
        <w:rPr>
          <w:b/>
          <w:bCs/>
        </w:rPr>
      </w:pPr>
    </w:p>
    <w:sectPr w:rsidR="006A6A84" w:rsidSect="00353995">
      <w:footerReference w:type="default" r:id="rId10"/>
      <w:pgSz w:w="11906" w:h="16838"/>
      <w:pgMar w:top="993" w:right="1417" w:bottom="993" w:left="1417" w:header="708" w:footer="54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D48B0" w14:textId="77777777" w:rsidR="00C3188E" w:rsidRDefault="00C3188E" w:rsidP="00914B58">
      <w:r>
        <w:separator/>
      </w:r>
    </w:p>
  </w:endnote>
  <w:endnote w:type="continuationSeparator" w:id="0">
    <w:p w14:paraId="6D642B83" w14:textId="77777777" w:rsidR="00C3188E" w:rsidRDefault="00C3188E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3958870"/>
      <w:docPartObj>
        <w:docPartGallery w:val="Page Numbers (Bottom of Page)"/>
        <w:docPartUnique/>
      </w:docPartObj>
    </w:sdtPr>
    <w:sdtEndPr/>
    <w:sdtContent>
      <w:p w14:paraId="5AF7A38D" w14:textId="55EDF3A2" w:rsidR="004A5DA4" w:rsidRDefault="004A5D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CF3" w:rsidRPr="00F11CF3">
          <w:rPr>
            <w:noProof/>
            <w:lang w:val="hu-HU"/>
          </w:rPr>
          <w:t>3</w:t>
        </w:r>
        <w:r>
          <w:fldChar w:fldCharType="end"/>
        </w:r>
      </w:p>
    </w:sdtContent>
  </w:sdt>
  <w:p w14:paraId="08EB2D36" w14:textId="17AF034B" w:rsidR="00914B58" w:rsidRPr="00437AEE" w:rsidRDefault="00914B58" w:rsidP="00620D67">
    <w:pPr>
      <w:pStyle w:val="llb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EF797" w14:textId="77777777" w:rsidR="00C3188E" w:rsidRDefault="00C3188E" w:rsidP="00914B58">
      <w:r>
        <w:separator/>
      </w:r>
    </w:p>
  </w:footnote>
  <w:footnote w:type="continuationSeparator" w:id="0">
    <w:p w14:paraId="350A5EF3" w14:textId="77777777" w:rsidR="00C3188E" w:rsidRDefault="00C3188E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A70276D"/>
    <w:multiLevelType w:val="multilevel"/>
    <w:tmpl w:val="2B34BB6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B3B3726"/>
    <w:multiLevelType w:val="multilevel"/>
    <w:tmpl w:val="CECE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9D1202"/>
    <w:multiLevelType w:val="multilevel"/>
    <w:tmpl w:val="F9AE4D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0510E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0F"/>
    <w:rsid w:val="000038E9"/>
    <w:rsid w:val="00004B4D"/>
    <w:rsid w:val="00010BD9"/>
    <w:rsid w:val="0001460C"/>
    <w:rsid w:val="000227A3"/>
    <w:rsid w:val="00036524"/>
    <w:rsid w:val="00037CDF"/>
    <w:rsid w:val="00037FA4"/>
    <w:rsid w:val="00044521"/>
    <w:rsid w:val="00045FED"/>
    <w:rsid w:val="00060296"/>
    <w:rsid w:val="000654EF"/>
    <w:rsid w:val="000660B6"/>
    <w:rsid w:val="00066338"/>
    <w:rsid w:val="000735BB"/>
    <w:rsid w:val="00076C06"/>
    <w:rsid w:val="00084239"/>
    <w:rsid w:val="00090892"/>
    <w:rsid w:val="000A080F"/>
    <w:rsid w:val="000A5D87"/>
    <w:rsid w:val="000B0DFB"/>
    <w:rsid w:val="000C16E4"/>
    <w:rsid w:val="000C21B3"/>
    <w:rsid w:val="000C6924"/>
    <w:rsid w:val="000D763B"/>
    <w:rsid w:val="000E34E2"/>
    <w:rsid w:val="000F5521"/>
    <w:rsid w:val="00102D65"/>
    <w:rsid w:val="00103CFD"/>
    <w:rsid w:val="00103DD7"/>
    <w:rsid w:val="0010469E"/>
    <w:rsid w:val="001059E3"/>
    <w:rsid w:val="00121810"/>
    <w:rsid w:val="001277F5"/>
    <w:rsid w:val="001454FC"/>
    <w:rsid w:val="00145DC2"/>
    <w:rsid w:val="00150F36"/>
    <w:rsid w:val="00154D8A"/>
    <w:rsid w:val="00157EC0"/>
    <w:rsid w:val="001631C3"/>
    <w:rsid w:val="00170F81"/>
    <w:rsid w:val="001802D7"/>
    <w:rsid w:val="00181704"/>
    <w:rsid w:val="00181D86"/>
    <w:rsid w:val="00183572"/>
    <w:rsid w:val="001911E8"/>
    <w:rsid w:val="00192F0C"/>
    <w:rsid w:val="00197D44"/>
    <w:rsid w:val="001A62C3"/>
    <w:rsid w:val="001A631F"/>
    <w:rsid w:val="001B6375"/>
    <w:rsid w:val="001B6ED6"/>
    <w:rsid w:val="001B74C8"/>
    <w:rsid w:val="001C6267"/>
    <w:rsid w:val="001C637F"/>
    <w:rsid w:val="001D1C68"/>
    <w:rsid w:val="001F0CF0"/>
    <w:rsid w:val="001F5546"/>
    <w:rsid w:val="001F653E"/>
    <w:rsid w:val="002040E7"/>
    <w:rsid w:val="002119E3"/>
    <w:rsid w:val="00222FDB"/>
    <w:rsid w:val="0022714C"/>
    <w:rsid w:val="00227671"/>
    <w:rsid w:val="002353C1"/>
    <w:rsid w:val="00236B3B"/>
    <w:rsid w:val="00245A62"/>
    <w:rsid w:val="002467D4"/>
    <w:rsid w:val="00251356"/>
    <w:rsid w:val="00251BD7"/>
    <w:rsid w:val="00256B47"/>
    <w:rsid w:val="00265C41"/>
    <w:rsid w:val="00265ED5"/>
    <w:rsid w:val="00272370"/>
    <w:rsid w:val="0027578D"/>
    <w:rsid w:val="00276749"/>
    <w:rsid w:val="00286CEA"/>
    <w:rsid w:val="00287EFB"/>
    <w:rsid w:val="00292511"/>
    <w:rsid w:val="00295B6C"/>
    <w:rsid w:val="002C213C"/>
    <w:rsid w:val="002E10E9"/>
    <w:rsid w:val="002E22CE"/>
    <w:rsid w:val="002E4768"/>
    <w:rsid w:val="002F310C"/>
    <w:rsid w:val="002F4106"/>
    <w:rsid w:val="002F462C"/>
    <w:rsid w:val="00303264"/>
    <w:rsid w:val="00304DE6"/>
    <w:rsid w:val="00306DE3"/>
    <w:rsid w:val="00310FCB"/>
    <w:rsid w:val="00317AC3"/>
    <w:rsid w:val="00322791"/>
    <w:rsid w:val="003243E7"/>
    <w:rsid w:val="00333191"/>
    <w:rsid w:val="0033561C"/>
    <w:rsid w:val="00335E7A"/>
    <w:rsid w:val="0035050F"/>
    <w:rsid w:val="00350F5D"/>
    <w:rsid w:val="003520E0"/>
    <w:rsid w:val="00353995"/>
    <w:rsid w:val="003621F0"/>
    <w:rsid w:val="003676E4"/>
    <w:rsid w:val="003738A9"/>
    <w:rsid w:val="003751EC"/>
    <w:rsid w:val="00377243"/>
    <w:rsid w:val="00377A38"/>
    <w:rsid w:val="00377D08"/>
    <w:rsid w:val="003803D7"/>
    <w:rsid w:val="0038592B"/>
    <w:rsid w:val="003A3D49"/>
    <w:rsid w:val="003B2ACC"/>
    <w:rsid w:val="003C0520"/>
    <w:rsid w:val="003C326E"/>
    <w:rsid w:val="003C5493"/>
    <w:rsid w:val="003D01AB"/>
    <w:rsid w:val="003E4769"/>
    <w:rsid w:val="003E7EE0"/>
    <w:rsid w:val="003F0053"/>
    <w:rsid w:val="003F564B"/>
    <w:rsid w:val="0040506B"/>
    <w:rsid w:val="00416E4C"/>
    <w:rsid w:val="004172A2"/>
    <w:rsid w:val="00437AEE"/>
    <w:rsid w:val="00440DA7"/>
    <w:rsid w:val="004418B1"/>
    <w:rsid w:val="004456A7"/>
    <w:rsid w:val="00450772"/>
    <w:rsid w:val="004515D4"/>
    <w:rsid w:val="00472230"/>
    <w:rsid w:val="00490DDA"/>
    <w:rsid w:val="00490F13"/>
    <w:rsid w:val="004911AF"/>
    <w:rsid w:val="00493B75"/>
    <w:rsid w:val="00493F49"/>
    <w:rsid w:val="0049794C"/>
    <w:rsid w:val="004A408B"/>
    <w:rsid w:val="004A5DA4"/>
    <w:rsid w:val="004A6312"/>
    <w:rsid w:val="004B0E64"/>
    <w:rsid w:val="004B4966"/>
    <w:rsid w:val="004B4B1F"/>
    <w:rsid w:val="004C1B19"/>
    <w:rsid w:val="004C2B95"/>
    <w:rsid w:val="004C2D26"/>
    <w:rsid w:val="004C478D"/>
    <w:rsid w:val="004C48FB"/>
    <w:rsid w:val="004D0EDC"/>
    <w:rsid w:val="004D326E"/>
    <w:rsid w:val="004D4A9C"/>
    <w:rsid w:val="004E0616"/>
    <w:rsid w:val="004E28EF"/>
    <w:rsid w:val="004F3565"/>
    <w:rsid w:val="00501C3D"/>
    <w:rsid w:val="005037A9"/>
    <w:rsid w:val="0050665E"/>
    <w:rsid w:val="0051283D"/>
    <w:rsid w:val="00523857"/>
    <w:rsid w:val="00527927"/>
    <w:rsid w:val="00527BF2"/>
    <w:rsid w:val="00551DF3"/>
    <w:rsid w:val="005612D7"/>
    <w:rsid w:val="005639D3"/>
    <w:rsid w:val="00567466"/>
    <w:rsid w:val="005811B0"/>
    <w:rsid w:val="00583897"/>
    <w:rsid w:val="00597B30"/>
    <w:rsid w:val="005A43C1"/>
    <w:rsid w:val="005B2F2E"/>
    <w:rsid w:val="005C0728"/>
    <w:rsid w:val="005D311A"/>
    <w:rsid w:val="005E47B4"/>
    <w:rsid w:val="005F5B54"/>
    <w:rsid w:val="005F7729"/>
    <w:rsid w:val="00600AD9"/>
    <w:rsid w:val="00605DBE"/>
    <w:rsid w:val="00614DB1"/>
    <w:rsid w:val="00617F97"/>
    <w:rsid w:val="00620D67"/>
    <w:rsid w:val="00621D2C"/>
    <w:rsid w:val="00622D08"/>
    <w:rsid w:val="00641FB9"/>
    <w:rsid w:val="00654376"/>
    <w:rsid w:val="0066016F"/>
    <w:rsid w:val="00665378"/>
    <w:rsid w:val="00674B0A"/>
    <w:rsid w:val="00674E57"/>
    <w:rsid w:val="006756C2"/>
    <w:rsid w:val="006762CB"/>
    <w:rsid w:val="006866D2"/>
    <w:rsid w:val="0069654F"/>
    <w:rsid w:val="006A442D"/>
    <w:rsid w:val="006A6A84"/>
    <w:rsid w:val="006B0F1F"/>
    <w:rsid w:val="006B4A2A"/>
    <w:rsid w:val="006B5971"/>
    <w:rsid w:val="006B63C0"/>
    <w:rsid w:val="006C2042"/>
    <w:rsid w:val="006C3123"/>
    <w:rsid w:val="006C7CED"/>
    <w:rsid w:val="006D2A78"/>
    <w:rsid w:val="006D72B6"/>
    <w:rsid w:val="006F1FBD"/>
    <w:rsid w:val="006F6295"/>
    <w:rsid w:val="00700C98"/>
    <w:rsid w:val="00705A73"/>
    <w:rsid w:val="007200D5"/>
    <w:rsid w:val="0072053D"/>
    <w:rsid w:val="00736F27"/>
    <w:rsid w:val="00741346"/>
    <w:rsid w:val="007428F7"/>
    <w:rsid w:val="0074566C"/>
    <w:rsid w:val="00747B0D"/>
    <w:rsid w:val="00750F8D"/>
    <w:rsid w:val="00753D6D"/>
    <w:rsid w:val="007567CC"/>
    <w:rsid w:val="00756F9E"/>
    <w:rsid w:val="00763AD6"/>
    <w:rsid w:val="007754F0"/>
    <w:rsid w:val="00780D20"/>
    <w:rsid w:val="00784E12"/>
    <w:rsid w:val="007917FD"/>
    <w:rsid w:val="0079678F"/>
    <w:rsid w:val="007A0BEC"/>
    <w:rsid w:val="007A475F"/>
    <w:rsid w:val="007C3D84"/>
    <w:rsid w:val="007C72C3"/>
    <w:rsid w:val="007D0C60"/>
    <w:rsid w:val="007D4F24"/>
    <w:rsid w:val="007E070A"/>
    <w:rsid w:val="007E527B"/>
    <w:rsid w:val="007E6948"/>
    <w:rsid w:val="007F0292"/>
    <w:rsid w:val="007F3623"/>
    <w:rsid w:val="007F6E98"/>
    <w:rsid w:val="00800F71"/>
    <w:rsid w:val="00802461"/>
    <w:rsid w:val="0080476C"/>
    <w:rsid w:val="008105DF"/>
    <w:rsid w:val="0081426F"/>
    <w:rsid w:val="00814FA0"/>
    <w:rsid w:val="00824E6A"/>
    <w:rsid w:val="0083137C"/>
    <w:rsid w:val="00837F44"/>
    <w:rsid w:val="00841F78"/>
    <w:rsid w:val="0085445E"/>
    <w:rsid w:val="00854646"/>
    <w:rsid w:val="008616D3"/>
    <w:rsid w:val="00865B47"/>
    <w:rsid w:val="00867559"/>
    <w:rsid w:val="008711AA"/>
    <w:rsid w:val="0087289C"/>
    <w:rsid w:val="008803A9"/>
    <w:rsid w:val="008808A6"/>
    <w:rsid w:val="00881BDF"/>
    <w:rsid w:val="00887DD5"/>
    <w:rsid w:val="008958C1"/>
    <w:rsid w:val="008A176F"/>
    <w:rsid w:val="008A1EC0"/>
    <w:rsid w:val="008A6E0D"/>
    <w:rsid w:val="008A7101"/>
    <w:rsid w:val="008A77FE"/>
    <w:rsid w:val="008B1870"/>
    <w:rsid w:val="008B1DCA"/>
    <w:rsid w:val="008B465E"/>
    <w:rsid w:val="008C085A"/>
    <w:rsid w:val="008C5594"/>
    <w:rsid w:val="008C7BAE"/>
    <w:rsid w:val="008D48B6"/>
    <w:rsid w:val="008D5EA5"/>
    <w:rsid w:val="008E053C"/>
    <w:rsid w:val="008E22BF"/>
    <w:rsid w:val="008E53D6"/>
    <w:rsid w:val="008E542B"/>
    <w:rsid w:val="008F04B4"/>
    <w:rsid w:val="008F3C0F"/>
    <w:rsid w:val="008F5D14"/>
    <w:rsid w:val="00900E43"/>
    <w:rsid w:val="00901622"/>
    <w:rsid w:val="009048C5"/>
    <w:rsid w:val="00905F51"/>
    <w:rsid w:val="0090703B"/>
    <w:rsid w:val="00911878"/>
    <w:rsid w:val="00914B58"/>
    <w:rsid w:val="00916ECB"/>
    <w:rsid w:val="00922F84"/>
    <w:rsid w:val="00924B85"/>
    <w:rsid w:val="00926545"/>
    <w:rsid w:val="009502C6"/>
    <w:rsid w:val="009508DC"/>
    <w:rsid w:val="00951210"/>
    <w:rsid w:val="00957147"/>
    <w:rsid w:val="00983C14"/>
    <w:rsid w:val="00992CEE"/>
    <w:rsid w:val="00993373"/>
    <w:rsid w:val="009A1699"/>
    <w:rsid w:val="009A2DA1"/>
    <w:rsid w:val="009A3BEB"/>
    <w:rsid w:val="009A5D43"/>
    <w:rsid w:val="009B77EB"/>
    <w:rsid w:val="009C2BA9"/>
    <w:rsid w:val="009D1EEA"/>
    <w:rsid w:val="009D354C"/>
    <w:rsid w:val="009D4FB9"/>
    <w:rsid w:val="009E0E1C"/>
    <w:rsid w:val="009E2C89"/>
    <w:rsid w:val="009E339E"/>
    <w:rsid w:val="009E76C8"/>
    <w:rsid w:val="009F0AF4"/>
    <w:rsid w:val="009F3127"/>
    <w:rsid w:val="009F4E9C"/>
    <w:rsid w:val="00A02A68"/>
    <w:rsid w:val="00A13B1C"/>
    <w:rsid w:val="00A1465B"/>
    <w:rsid w:val="00A21720"/>
    <w:rsid w:val="00A21E6A"/>
    <w:rsid w:val="00A329FB"/>
    <w:rsid w:val="00A34D46"/>
    <w:rsid w:val="00A5021F"/>
    <w:rsid w:val="00A53587"/>
    <w:rsid w:val="00A537D0"/>
    <w:rsid w:val="00A57C1D"/>
    <w:rsid w:val="00A63AEA"/>
    <w:rsid w:val="00A6415D"/>
    <w:rsid w:val="00A64E50"/>
    <w:rsid w:val="00A665D8"/>
    <w:rsid w:val="00A672CF"/>
    <w:rsid w:val="00A72596"/>
    <w:rsid w:val="00A73480"/>
    <w:rsid w:val="00A7487F"/>
    <w:rsid w:val="00A77218"/>
    <w:rsid w:val="00A8416D"/>
    <w:rsid w:val="00A875A0"/>
    <w:rsid w:val="00A94E18"/>
    <w:rsid w:val="00AA2646"/>
    <w:rsid w:val="00AA7D18"/>
    <w:rsid w:val="00AC0916"/>
    <w:rsid w:val="00AC112D"/>
    <w:rsid w:val="00AC1D82"/>
    <w:rsid w:val="00AD042A"/>
    <w:rsid w:val="00AD23B1"/>
    <w:rsid w:val="00AD39F5"/>
    <w:rsid w:val="00AE3354"/>
    <w:rsid w:val="00AE4E19"/>
    <w:rsid w:val="00AF64B9"/>
    <w:rsid w:val="00B052F7"/>
    <w:rsid w:val="00B06D95"/>
    <w:rsid w:val="00B20626"/>
    <w:rsid w:val="00B21401"/>
    <w:rsid w:val="00B218D1"/>
    <w:rsid w:val="00B23180"/>
    <w:rsid w:val="00B30005"/>
    <w:rsid w:val="00B3475D"/>
    <w:rsid w:val="00B4354A"/>
    <w:rsid w:val="00B442A8"/>
    <w:rsid w:val="00B451AE"/>
    <w:rsid w:val="00B4534F"/>
    <w:rsid w:val="00B56970"/>
    <w:rsid w:val="00B56F8A"/>
    <w:rsid w:val="00B6506F"/>
    <w:rsid w:val="00B728CC"/>
    <w:rsid w:val="00B7385E"/>
    <w:rsid w:val="00BA6065"/>
    <w:rsid w:val="00BA7FE0"/>
    <w:rsid w:val="00BB523A"/>
    <w:rsid w:val="00BB5253"/>
    <w:rsid w:val="00BB64FA"/>
    <w:rsid w:val="00BC2B76"/>
    <w:rsid w:val="00BD7162"/>
    <w:rsid w:val="00BE059B"/>
    <w:rsid w:val="00BE09D2"/>
    <w:rsid w:val="00BF140F"/>
    <w:rsid w:val="00BF3A8A"/>
    <w:rsid w:val="00BF4A7E"/>
    <w:rsid w:val="00C06018"/>
    <w:rsid w:val="00C13129"/>
    <w:rsid w:val="00C170C5"/>
    <w:rsid w:val="00C23B44"/>
    <w:rsid w:val="00C3188E"/>
    <w:rsid w:val="00C40CFE"/>
    <w:rsid w:val="00C471B9"/>
    <w:rsid w:val="00C530F3"/>
    <w:rsid w:val="00C56DCA"/>
    <w:rsid w:val="00C61679"/>
    <w:rsid w:val="00C8324B"/>
    <w:rsid w:val="00C8360D"/>
    <w:rsid w:val="00C869AB"/>
    <w:rsid w:val="00CA15B9"/>
    <w:rsid w:val="00CA626E"/>
    <w:rsid w:val="00CB3259"/>
    <w:rsid w:val="00CB3E84"/>
    <w:rsid w:val="00CB418A"/>
    <w:rsid w:val="00CC53B7"/>
    <w:rsid w:val="00CD0527"/>
    <w:rsid w:val="00CD4393"/>
    <w:rsid w:val="00CE5CAB"/>
    <w:rsid w:val="00CF0ED1"/>
    <w:rsid w:val="00CF3732"/>
    <w:rsid w:val="00CF73F5"/>
    <w:rsid w:val="00D0135B"/>
    <w:rsid w:val="00D149BD"/>
    <w:rsid w:val="00D1593C"/>
    <w:rsid w:val="00D20015"/>
    <w:rsid w:val="00D22EC5"/>
    <w:rsid w:val="00D240E7"/>
    <w:rsid w:val="00D2465A"/>
    <w:rsid w:val="00D265E7"/>
    <w:rsid w:val="00D445F2"/>
    <w:rsid w:val="00D529E4"/>
    <w:rsid w:val="00D54C0F"/>
    <w:rsid w:val="00D67755"/>
    <w:rsid w:val="00D91AE4"/>
    <w:rsid w:val="00D92059"/>
    <w:rsid w:val="00D945F5"/>
    <w:rsid w:val="00D950D9"/>
    <w:rsid w:val="00DA604D"/>
    <w:rsid w:val="00DA7365"/>
    <w:rsid w:val="00DC2BAA"/>
    <w:rsid w:val="00DD053C"/>
    <w:rsid w:val="00DD07F2"/>
    <w:rsid w:val="00DD66C7"/>
    <w:rsid w:val="00DE0028"/>
    <w:rsid w:val="00DE3E22"/>
    <w:rsid w:val="00DE44A5"/>
    <w:rsid w:val="00DE7479"/>
    <w:rsid w:val="00DF783F"/>
    <w:rsid w:val="00E117C6"/>
    <w:rsid w:val="00E13EFB"/>
    <w:rsid w:val="00E1684E"/>
    <w:rsid w:val="00E220A4"/>
    <w:rsid w:val="00E23308"/>
    <w:rsid w:val="00E24EA6"/>
    <w:rsid w:val="00E2650E"/>
    <w:rsid w:val="00E47601"/>
    <w:rsid w:val="00E5293C"/>
    <w:rsid w:val="00E70306"/>
    <w:rsid w:val="00E70874"/>
    <w:rsid w:val="00E71C47"/>
    <w:rsid w:val="00E7292E"/>
    <w:rsid w:val="00E76DBE"/>
    <w:rsid w:val="00E80D9B"/>
    <w:rsid w:val="00E8330A"/>
    <w:rsid w:val="00E8410D"/>
    <w:rsid w:val="00E869E0"/>
    <w:rsid w:val="00E90504"/>
    <w:rsid w:val="00E92A61"/>
    <w:rsid w:val="00E96002"/>
    <w:rsid w:val="00EA01ED"/>
    <w:rsid w:val="00EB110E"/>
    <w:rsid w:val="00EB2572"/>
    <w:rsid w:val="00EC53D3"/>
    <w:rsid w:val="00ED2EC8"/>
    <w:rsid w:val="00ED325E"/>
    <w:rsid w:val="00EE0005"/>
    <w:rsid w:val="00EE2EFB"/>
    <w:rsid w:val="00EE7593"/>
    <w:rsid w:val="00EE7ABE"/>
    <w:rsid w:val="00EF413F"/>
    <w:rsid w:val="00EF62F0"/>
    <w:rsid w:val="00F057D2"/>
    <w:rsid w:val="00F11CF3"/>
    <w:rsid w:val="00F20A9C"/>
    <w:rsid w:val="00F309CD"/>
    <w:rsid w:val="00F36929"/>
    <w:rsid w:val="00F4354C"/>
    <w:rsid w:val="00F54664"/>
    <w:rsid w:val="00F63E23"/>
    <w:rsid w:val="00F64B50"/>
    <w:rsid w:val="00F65FC6"/>
    <w:rsid w:val="00F70CDC"/>
    <w:rsid w:val="00FB025D"/>
    <w:rsid w:val="00FB6CC1"/>
    <w:rsid w:val="00FC6855"/>
    <w:rsid w:val="00FD49CA"/>
    <w:rsid w:val="00FE0CC0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BF342D"/>
  <w15:docId w15:val="{78973F17-841E-4217-878E-A5FF210C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4E6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2E22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3C326E"/>
    <w:pPr>
      <w:suppressAutoHyphens w:val="0"/>
      <w:spacing w:before="240" w:after="60"/>
      <w:outlineLvl w:val="6"/>
    </w:pPr>
    <w:rPr>
      <w:rFonts w:ascii="Calibri" w:eastAsia="Calibri" w:hAnsi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95121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51210"/>
    <w:rPr>
      <w:color w:val="605E5C"/>
      <w:shd w:val="clear" w:color="auto" w:fill="E1DFDD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97B30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97B30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harChar1Char">
    <w:name w:val="Char Char1 Char"/>
    <w:basedOn w:val="Norml"/>
    <w:rsid w:val="00A02A6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Cmsor7Char">
    <w:name w:val="Címsor 7 Char"/>
    <w:basedOn w:val="Bekezdsalapbettpusa"/>
    <w:link w:val="Cmsor7"/>
    <w:rsid w:val="003C326E"/>
    <w:rPr>
      <w:rFonts w:ascii="Calibri" w:eastAsia="Calibri" w:hAnsi="Calibri"/>
      <w:sz w:val="24"/>
      <w:szCs w:val="24"/>
    </w:rPr>
  </w:style>
  <w:style w:type="paragraph" w:customStyle="1" w:styleId="CharChar1Char1">
    <w:name w:val="Char Char1 Char1"/>
    <w:basedOn w:val="Norml"/>
    <w:rsid w:val="003C326E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D9205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D325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E22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styleId="Kiemels2">
    <w:name w:val="Strong"/>
    <w:basedOn w:val="Bekezdsalapbettpusa"/>
    <w:uiPriority w:val="22"/>
    <w:qFormat/>
    <w:rsid w:val="00FD49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v01/731234/r/2013/3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9C563-29D6-42DE-8C29-E1A97924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1072</Words>
  <Characters>7398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dc:description/>
  <cp:lastModifiedBy>Jáger Mária</cp:lastModifiedBy>
  <cp:revision>8</cp:revision>
  <cp:lastPrinted>2024-11-11T07:11:00Z</cp:lastPrinted>
  <dcterms:created xsi:type="dcterms:W3CDTF">2024-11-10T09:23:00Z</dcterms:created>
  <dcterms:modified xsi:type="dcterms:W3CDTF">2024-11-12T16:00:00Z</dcterms:modified>
</cp:coreProperties>
</file>