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  <w:sz w:val="24"/>
          <w:szCs w:val="24"/>
        </w:rPr>
        <w:id w:val="-1691369536"/>
        <w:docPartObj>
          <w:docPartGallery w:val="Cover Pages"/>
          <w:docPartUnique/>
        </w:docPartObj>
      </w:sdtPr>
      <w:sdtEndPr/>
      <w:sdtContent>
        <w:p w14:paraId="13E32D4E" w14:textId="03D4B59C" w:rsidR="001610C9" w:rsidRDefault="001610C9">
          <w:pPr>
            <w:rPr>
              <w:rFonts w:ascii="Times New Roman" w:hAnsi="Times New Roman" w:cs="Times New Roman"/>
              <w:sz w:val="24"/>
              <w:szCs w:val="24"/>
            </w:rPr>
          </w:pPr>
          <w:r w:rsidRPr="001610C9">
            <w:rPr>
              <w:rFonts w:ascii="Times New Roman" w:hAnsi="Times New Roman" w:cs="Times New Roman"/>
              <w:noProof/>
              <w:sz w:val="24"/>
              <w:szCs w:val="24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0CEBFB9" wp14:editId="5CF9060A">
                    <wp:simplePos x="0" y="0"/>
                    <wp:positionH relativeFrom="page">
                      <wp:posOffset>219075</wp:posOffset>
                    </wp:positionH>
                    <wp:positionV relativeFrom="page">
                      <wp:posOffset>3971925</wp:posOffset>
                    </wp:positionV>
                    <wp:extent cx="1712890" cy="3343275"/>
                    <wp:effectExtent l="0" t="0" r="0" b="9525"/>
                    <wp:wrapNone/>
                    <wp:docPr id="138" name="Szövegdoboz 13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3432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49"/>
                                  <w:gridCol w:w="5445"/>
                                </w:tblGrid>
                                <w:tr w:rsidR="001610C9" w14:paraId="1D5FA09C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D4DC1E9" w14:textId="333CF81D" w:rsidR="001610C9" w:rsidRDefault="001610C9">
                                      <w:pPr>
                                        <w:jc w:val="right"/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Bahnschrift SemiBold SemiConden" w:hAnsi="Bahnschrift SemiBold SemiConden"/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Cím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7B14C070" w14:textId="77777777" w:rsidR="001610C9" w:rsidRPr="00E128C9" w:rsidRDefault="000A7FC4" w:rsidP="00E128C9">
                                          <w:pPr>
                                            <w:pStyle w:val="Nincstrkz"/>
                                            <w:spacing w:line="312" w:lineRule="auto"/>
                                            <w:jc w:val="center"/>
                                            <w:rPr>
                                              <w:rFonts w:ascii="Bahnschrift SemiBold SemiConden" w:hAnsi="Bahnschrift SemiBold SemiConden"/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E128C9">
                                            <w:rPr>
                                              <w:rFonts w:ascii="Bahnschrift SemiBold SemiConden" w:hAnsi="Bahnschrift SemiBold SemiConden"/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Pesti Úti Óvoda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bCs/>
                                          <w:color w:val="000000" w:themeColor="text1"/>
                                          <w:sz w:val="24"/>
                                          <w:szCs w:val="24"/>
                                        </w:rPr>
                                        <w:alias w:val="Alcím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6277CC0" w14:textId="6FD13C59" w:rsidR="001610C9" w:rsidRDefault="001610C9" w:rsidP="00E128C9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E128C9">
                                            <w:rPr>
                                              <w:b/>
                                              <w:bCs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Intézményi Beszámoló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3E9B987" w14:textId="3DB8DB00" w:rsidR="001610C9" w:rsidRDefault="001610C9">
                                      <w:pPr>
                                        <w:pStyle w:val="Nincstrkz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Kivonat"/>
                                        <w:tag w:val=""/>
                                        <w:id w:val="-2036181933"/>
                                        <w:showingPlcHdr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14:paraId="087F397A" w14:textId="46E43A37" w:rsidR="001610C9" w:rsidRDefault="000A7FC4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    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bCs/>
                                          <w:color w:val="ED7D31" w:themeColor="accent2"/>
                                          <w:sz w:val="24"/>
                                          <w:szCs w:val="24"/>
                                        </w:rPr>
                                        <w:alias w:val="Szerző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3CCB119" w14:textId="3ABF43B9" w:rsidR="001610C9" w:rsidRPr="00E128C9" w:rsidRDefault="001610C9">
                                          <w:pPr>
                                            <w:pStyle w:val="Nincstrkz"/>
                                            <w:rPr>
                                              <w:b/>
                                              <w:bCs/>
                                              <w:color w:val="ED7D31" w:themeColor="accent2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E128C9">
                                            <w:rPr>
                                              <w:b/>
                                              <w:bCs/>
                                              <w:color w:val="ED7D31" w:themeColor="accent2"/>
                                              <w:sz w:val="24"/>
                                              <w:szCs w:val="24"/>
                                            </w:rPr>
                                            <w:t>Készítette: Orosz Zoltánné</w:t>
                                          </w:r>
                                        </w:p>
                                      </w:sdtContent>
                                    </w:sdt>
                                    <w:p w14:paraId="2EB2D344" w14:textId="0B310F97" w:rsidR="001610C9" w:rsidRDefault="00B97141">
                                      <w:pPr>
                                        <w:pStyle w:val="Nincstrkz"/>
                                      </w:pPr>
                                      <w:sdt>
                                        <w:sdtPr>
                                          <w:rPr>
                                            <w:b/>
                                            <w:bCs/>
                                            <w:color w:val="44546A" w:themeColor="text2"/>
                                            <w:sz w:val="24"/>
                                            <w:szCs w:val="24"/>
                                          </w:rPr>
                                          <w:alias w:val="Tanfolyam"/>
                                          <w:tag w:val="Tanfolyam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1610C9" w:rsidRPr="00E128C9">
                                            <w:rPr>
                                              <w:b/>
                                              <w:bCs/>
                                              <w:color w:val="44546A" w:themeColor="text2"/>
                                              <w:sz w:val="24"/>
                                              <w:szCs w:val="24"/>
                                            </w:rPr>
                                            <w:t>20</w:t>
                                          </w:r>
                                          <w:r w:rsidR="000A7FC4" w:rsidRPr="00E128C9">
                                            <w:rPr>
                                              <w:b/>
                                              <w:bCs/>
                                              <w:color w:val="44546A" w:themeColor="text2"/>
                                              <w:sz w:val="24"/>
                                              <w:szCs w:val="24"/>
                                            </w:rPr>
                                            <w:t>20</w:t>
                                          </w:r>
                                          <w:r w:rsidR="001610C9" w:rsidRPr="00E128C9">
                                            <w:rPr>
                                              <w:b/>
                                              <w:bCs/>
                                              <w:color w:val="44546A" w:themeColor="text2"/>
                                              <w:sz w:val="24"/>
                                              <w:szCs w:val="24"/>
                                            </w:rPr>
                                            <w:t>-202</w:t>
                                          </w:r>
                                          <w:r w:rsidR="000A7FC4" w:rsidRPr="00E128C9">
                                            <w:rPr>
                                              <w:b/>
                                              <w:bCs/>
                                              <w:color w:val="44546A" w:themeColor="text2"/>
                                              <w:sz w:val="24"/>
                                              <w:szCs w:val="24"/>
                                            </w:rPr>
                                            <w:t>5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78A15064" w14:textId="77777777" w:rsidR="001610C9" w:rsidRDefault="001610C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CEBFB9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39" o:spid="_x0000_s1026" type="#_x0000_t202" style="position:absolute;margin-left:17.25pt;margin-top:312.75pt;width:134.85pt;height:263.25pt;z-index:251659264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49"/>
                            <w:gridCol w:w="5445"/>
                          </w:tblGrid>
                          <w:tr w:rsidR="001610C9" w14:paraId="1D5FA09C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D4DC1E9" w14:textId="333CF81D" w:rsidR="001610C9" w:rsidRDefault="001610C9">
                                <w:pPr>
                                  <w:jc w:val="right"/>
                                </w:pPr>
                              </w:p>
                              <w:sdt>
                                <w:sdtPr>
                                  <w:rPr>
                                    <w:rFonts w:ascii="Bahnschrift SemiBold SemiConden" w:hAnsi="Bahnschrift SemiBold SemiConden"/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Cím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7B14C070" w14:textId="77777777" w:rsidR="001610C9" w:rsidRPr="00E128C9" w:rsidRDefault="000A7FC4" w:rsidP="00E128C9">
                                    <w:pPr>
                                      <w:pStyle w:val="Nincstrkz"/>
                                      <w:spacing w:line="312" w:lineRule="auto"/>
                                      <w:jc w:val="center"/>
                                      <w:rPr>
                                        <w:rFonts w:ascii="Bahnschrift SemiBold SemiConden" w:hAnsi="Bahnschrift SemiBold SemiConden"/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E128C9">
                                      <w:rPr>
                                        <w:rFonts w:ascii="Bahnschrift SemiBold SemiConden" w:hAnsi="Bahnschrift SemiBold SemiConden"/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Pesti Úti Óvoda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</w:rPr>
                                  <w:alias w:val="Alcím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6277CC0" w14:textId="6FD13C59" w:rsidR="001610C9" w:rsidRDefault="001610C9" w:rsidP="00E128C9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128C9">
                                      <w:rPr>
                                        <w:b/>
                                        <w:bCs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Intézményi Beszámoló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3E9B987" w14:textId="3DB8DB00" w:rsidR="001610C9" w:rsidRDefault="001610C9">
                                <w:pPr>
                                  <w:pStyle w:val="Nincstrkz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Kivonat"/>
                                  <w:tag w:val=""/>
                                  <w:id w:val="-2036181933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14:paraId="087F397A" w14:textId="46E43A37" w:rsidR="001610C9" w:rsidRDefault="000A7FC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bCs/>
                                    <w:color w:val="ED7D31" w:themeColor="accent2"/>
                                    <w:sz w:val="24"/>
                                    <w:szCs w:val="24"/>
                                  </w:rPr>
                                  <w:alias w:val="Szerző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3CCB119" w14:textId="3ABF43B9" w:rsidR="001610C9" w:rsidRPr="00E128C9" w:rsidRDefault="001610C9">
                                    <w:pPr>
                                      <w:pStyle w:val="Nincstrkz"/>
                                      <w:rPr>
                                        <w:b/>
                                        <w:bCs/>
                                        <w:color w:val="ED7D31" w:themeColor="accent2"/>
                                        <w:sz w:val="24"/>
                                        <w:szCs w:val="24"/>
                                      </w:rPr>
                                    </w:pPr>
                                    <w:r w:rsidRPr="00E128C9">
                                      <w:rPr>
                                        <w:b/>
                                        <w:bCs/>
                                        <w:color w:val="ED7D31" w:themeColor="accent2"/>
                                        <w:sz w:val="24"/>
                                        <w:szCs w:val="24"/>
                                      </w:rPr>
                                      <w:t>Készítette: Orosz Zoltánné</w:t>
                                    </w:r>
                                  </w:p>
                                </w:sdtContent>
                              </w:sdt>
                              <w:p w14:paraId="2EB2D344" w14:textId="0B310F97" w:rsidR="001610C9" w:rsidRDefault="00B97141">
                                <w:pPr>
                                  <w:pStyle w:val="Nincstrkz"/>
                                </w:pPr>
                                <w:sdt>
                                  <w:sdtPr>
                                    <w:rPr>
                                      <w:b/>
                                      <w:bCs/>
                                      <w:color w:val="44546A" w:themeColor="text2"/>
                                      <w:sz w:val="24"/>
                                      <w:szCs w:val="24"/>
                                    </w:rPr>
                                    <w:alias w:val="Tanfolyam"/>
                                    <w:tag w:val="Tanfolyam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1610C9" w:rsidRPr="00E128C9">
                                      <w:rPr>
                                        <w:b/>
                                        <w:bCs/>
                                        <w:color w:val="44546A" w:themeColor="text2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="000A7FC4" w:rsidRPr="00E128C9">
                                      <w:rPr>
                                        <w:b/>
                                        <w:bCs/>
                                        <w:color w:val="44546A" w:themeColor="text2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="001610C9" w:rsidRPr="00E128C9">
                                      <w:rPr>
                                        <w:b/>
                                        <w:bCs/>
                                        <w:color w:val="44546A" w:themeColor="text2"/>
                                        <w:sz w:val="24"/>
                                        <w:szCs w:val="24"/>
                                      </w:rPr>
                                      <w:t>-202</w:t>
                                    </w:r>
                                    <w:r w:rsidR="000A7FC4" w:rsidRPr="00E128C9">
                                      <w:rPr>
                                        <w:b/>
                                        <w:bCs/>
                                        <w:color w:val="44546A" w:themeColor="text2"/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78A15064" w14:textId="77777777" w:rsidR="001610C9" w:rsidRDefault="001610C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sz w:val="24"/>
              <w:szCs w:val="24"/>
            </w:rPr>
            <w:br w:type="page"/>
          </w:r>
          <w:r w:rsidR="000A7FC4">
            <w:rPr>
              <w:noProof/>
              <w:lang w:eastAsia="hu-HU"/>
            </w:rPr>
            <w:drawing>
              <wp:anchor distT="0" distB="0" distL="114300" distR="114300" simplePos="0" relativeHeight="251661312" behindDoc="0" locked="0" layoutInCell="1" allowOverlap="1" wp14:anchorId="1247E110" wp14:editId="6A91EFE9">
                <wp:simplePos x="0" y="0"/>
                <wp:positionH relativeFrom="margin">
                  <wp:posOffset>-692785</wp:posOffset>
                </wp:positionH>
                <wp:positionV relativeFrom="paragraph">
                  <wp:posOffset>371475</wp:posOffset>
                </wp:positionV>
                <wp:extent cx="7222490" cy="2209800"/>
                <wp:effectExtent l="76200" t="76200" r="130810" b="133350"/>
                <wp:wrapSquare wrapText="bothSides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277407965_382317297045169_6763479555956703525_n.jpg"/>
                        <pic:cNvPicPr/>
                      </pic:nvPicPr>
                      <pic:blipFill rotWithShape="1"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22"/>
                        <a:stretch/>
                      </pic:blipFill>
                      <pic:spPr bwMode="auto">
                        <a:xfrm>
                          <a:off x="0" y="0"/>
                          <a:ext cx="7228340" cy="2211566"/>
                        </a:xfrm>
                        <a:prstGeom prst="rect">
                          <a:avLst/>
                        </a:prstGeom>
                        <a:ln w="3810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210925809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C79F629" w14:textId="17E0532A" w:rsidR="00896874" w:rsidRPr="00C6514C" w:rsidRDefault="00896874">
          <w:pPr>
            <w:pStyle w:val="Tartalomjegyzkcmsora"/>
            <w:rPr>
              <w:rFonts w:ascii="Times New Roman" w:hAnsi="Times New Roman" w:cs="Times New Roman"/>
              <w:sz w:val="24"/>
              <w:szCs w:val="24"/>
            </w:rPr>
          </w:pPr>
          <w:r w:rsidRPr="00C6514C">
            <w:rPr>
              <w:rFonts w:ascii="Times New Roman" w:hAnsi="Times New Roman" w:cs="Times New Roman"/>
              <w:sz w:val="24"/>
              <w:szCs w:val="24"/>
            </w:rPr>
            <w:t>Tartalomjegyzék</w:t>
          </w:r>
        </w:p>
        <w:p w14:paraId="5B4D346D" w14:textId="2E206F89" w:rsidR="00F800DD" w:rsidRDefault="00896874">
          <w:pPr>
            <w:pStyle w:val="TJ1"/>
            <w:tabs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r w:rsidRPr="00AB5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B5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AB5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126490" w:history="1"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Visszatekintés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_Toc184126490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2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3BE11AEE" w14:textId="7B6BE7EF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1" w:history="1">
            <w:r w:rsidR="00F800DD" w:rsidRPr="00A5553B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1.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b/>
                <w:bCs/>
                <w:noProof/>
              </w:rPr>
              <w:t>Helyzetelemzés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_Toc184126491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2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5D2FFE4" w14:textId="2688FF28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2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1.1.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Szociokulturális háttér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_Toc184126492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2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AAFA917" w14:textId="0F03CD8E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3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1.2.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Gyermeklétszám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_Toc184126493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3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FF6BA56" w14:textId="772AE04D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4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1.3.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noProof/>
              </w:rPr>
              <w:t>Sz</w:t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emélyi feltételek, engedélyezett dolgozói létszám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_Toc184126494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4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7574D0F" w14:textId="31EAC451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5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1.4.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Szakképzettség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_Toc184126495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5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7B340DCA" w14:textId="13110443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6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1.5.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Gazdálkodás, tárgyi feltételek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_Toc184126496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5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701FA51" w14:textId="5C2F52EB" w:rsidR="00F800DD" w:rsidRDefault="00B97141">
          <w:pPr>
            <w:pStyle w:val="TJ1"/>
            <w:tabs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7" w:history="1">
            <w:r w:rsidR="00F800DD" w:rsidRPr="00A5553B">
              <w:rPr>
                <w:rStyle w:val="Hiperhivatkozs"/>
                <w:rFonts w:ascii="Times New Roman" w:hAnsi="Times New Roman" w:cs="Times New Roman"/>
                <w:noProof/>
              </w:rPr>
              <w:t>Igyekeztünk az időarányos forrás felhasználására és a takarékos működést tartottuk szem előtt. Tárgyi feltételeink az elmúlt években kicsit nehézkesebben mentek, nem mindig volt zökkenőmentes a működés és az ellátásunk. Sokszor volt fennakadás az ellátmányunkban, tisztítószerekkel.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_Toc184126497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5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1ECB9B0" w14:textId="416CC702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8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1.6.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Elnyert pályázatok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_Toc184126498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6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319C5A9F" w14:textId="60D2C143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499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1.7.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Megvalósult felújítások, tárgyi eszközök beszerzése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_Toc184126499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6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564D5CC1" w14:textId="2397D1B0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0" w:history="1"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2.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A 2020-2025-ös vezetői ciklusomban az alábbi célkitűzések valósultak meg. A nevelési évek kiemelt feladatai éves bontásban, valamint megvalósulásuk a nevelési értekezletek tükrében.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_Toc184126500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7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70EC2D87" w14:textId="1C8B8F66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1" w:history="1">
            <w:r w:rsidR="00F800DD" w:rsidRPr="00A5553B">
              <w:rPr>
                <w:rStyle w:val="Hiperhivatkozs"/>
                <w:rFonts w:ascii="Times New Roman" w:hAnsi="Times New Roman" w:cs="Times New Roman"/>
                <w:bCs/>
                <w:i/>
                <w:noProof/>
              </w:rPr>
              <w:t>2.1.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bCs/>
                <w:i/>
                <w:iCs/>
                <w:noProof/>
              </w:rPr>
              <w:t>A 2020-2025-ös vezetői ciklusomban az alábbi célkitűzések valósultak meg</w:t>
            </w:r>
            <w:r w:rsidR="00F800DD" w:rsidRPr="00A5553B">
              <w:rPr>
                <w:rStyle w:val="Hiperhivatkozs"/>
                <w:rFonts w:ascii="Times New Roman" w:hAnsi="Times New Roman" w:cs="Times New Roman"/>
                <w:bCs/>
                <w:noProof/>
              </w:rPr>
              <w:t>.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_Toc184126501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7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2F9B96F2" w14:textId="54E2B404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2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2.2.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A 2020/2025ö-ös nevelési évek kiemelt feladatai és azok megvalósítása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_Toc184126502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7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7EFA81F9" w14:textId="00883B86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3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a)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Gyermekközpontú nevelés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_Toc184126503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7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6B593945" w14:textId="11B71E7C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4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b)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Játék és szabadidő fejlesztése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_Toc184126504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58F70A2B" w14:textId="0A073547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5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c)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Környezettudatosság és fenntarthatóságra nevelés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_Toc184126505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84E0870" w14:textId="4E7DEEF1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6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d)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Egészséges életmódra nevelés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_Toc184126506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04A66AFC" w14:textId="2CAF95CE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7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e)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Digitális kompetenciák megalapozása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_Toc184126507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7F630528" w14:textId="2D318292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8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f)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Értékek közvetítése és erkölcsi nevelés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_Toc184126508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4C9D7E7" w14:textId="3F3ACCDA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09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g)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Inklúzió és egyenlő esély biztosítása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_Toc184126509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E6C82E0" w14:textId="11AE348A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0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h)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iCs/>
                <w:noProof/>
              </w:rPr>
              <w:t>Család és óvoda együttműködésének erősítése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_Toc184126510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3E58991" w14:textId="586F8A2E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1" w:history="1"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3.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Tájékoztatás az intézményi önértékelés és minősítési eljárás megvalósításáról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_Toc184126511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57DB505F" w14:textId="497D189B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2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3.1.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Pedagógus önértékelés és minősítési eljárás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_Toc184126512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8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3A73E68" w14:textId="0CB7EBBD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3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3.2.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Vezetői tanfelügyelet, Intézményi tanfelügyelet.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_Toc184126513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9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1211D2DB" w14:textId="67986276" w:rsidR="00F800DD" w:rsidRDefault="00B97141">
          <w:pPr>
            <w:pStyle w:val="TJ1"/>
            <w:tabs>
              <w:tab w:val="left" w:pos="44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4" w:history="1"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4.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b/>
                <w:noProof/>
              </w:rPr>
              <w:t>A kiemelt figyelmet igénylő gyermekek nevelése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_Toc184126514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9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50D2E271" w14:textId="2D220781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5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4.1.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Sajátos nevelésű igényű gyermek (későbbiekben SNI)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_Toc184126515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9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4545DC72" w14:textId="176F6B88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6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4.2.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Beilleszkedési, tanulási, magatartási nehézséggel küzdő gyermekek ( későbbiekben BTMN-es)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_Toc184126516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9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2426E1A0" w14:textId="2D84F5E4" w:rsidR="00F800DD" w:rsidRDefault="00B97141">
          <w:pPr>
            <w:pStyle w:val="TJ1"/>
            <w:tabs>
              <w:tab w:val="left" w:pos="660"/>
              <w:tab w:val="right" w:leader="dot" w:pos="9062"/>
            </w:tabs>
            <w:rPr>
              <w:noProof/>
              <w:kern w:val="2"/>
              <w:lang w:eastAsia="hu-HU"/>
              <w14:ligatures w14:val="standardContextual"/>
            </w:rPr>
          </w:pPr>
          <w:hyperlink w:anchor="_Toc184126517" w:history="1"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4.3.</w:t>
            </w:r>
            <w:r w:rsidR="00F800DD">
              <w:rPr>
                <w:noProof/>
                <w:kern w:val="2"/>
                <w:lang w:eastAsia="hu-HU"/>
                <w14:ligatures w14:val="standardContextual"/>
              </w:rPr>
              <w:tab/>
            </w:r>
            <w:r w:rsidR="00F800DD" w:rsidRPr="00A5553B">
              <w:rPr>
                <w:rStyle w:val="Hiperhivatkozs"/>
                <w:rFonts w:ascii="Times New Roman" w:hAnsi="Times New Roman" w:cs="Times New Roman"/>
                <w:i/>
                <w:noProof/>
              </w:rPr>
              <w:t>Hátrányos és halmozottan hátrányos helyzetű gyermekek</w:t>
            </w:r>
            <w:r w:rsidR="00F800DD">
              <w:rPr>
                <w:noProof/>
                <w:webHidden/>
              </w:rPr>
              <w:tab/>
            </w:r>
            <w:r w:rsidR="00F800DD">
              <w:rPr>
                <w:noProof/>
                <w:webHidden/>
              </w:rPr>
              <w:fldChar w:fldCharType="begin"/>
            </w:r>
            <w:r w:rsidR="00F800DD">
              <w:rPr>
                <w:noProof/>
                <w:webHidden/>
              </w:rPr>
              <w:instrText xml:space="preserve"> PAGEREF _Toc184126517 \h </w:instrText>
            </w:r>
            <w:r w:rsidR="00F800DD">
              <w:rPr>
                <w:noProof/>
                <w:webHidden/>
              </w:rPr>
            </w:r>
            <w:r w:rsidR="00F800DD">
              <w:rPr>
                <w:noProof/>
                <w:webHidden/>
              </w:rPr>
              <w:fldChar w:fldCharType="separate"/>
            </w:r>
            <w:r w:rsidR="00FA6A85">
              <w:rPr>
                <w:noProof/>
                <w:webHidden/>
              </w:rPr>
              <w:t>9</w:t>
            </w:r>
            <w:r w:rsidR="00F800DD">
              <w:rPr>
                <w:noProof/>
                <w:webHidden/>
              </w:rPr>
              <w:fldChar w:fldCharType="end"/>
            </w:r>
          </w:hyperlink>
        </w:p>
        <w:p w14:paraId="721C22B7" w14:textId="02AA734C" w:rsidR="00896874" w:rsidRPr="00C6514C" w:rsidRDefault="00896874">
          <w:r w:rsidRPr="00AB5725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3C6CA929" w14:textId="77777777" w:rsidR="00786F16" w:rsidRPr="00C6514C" w:rsidRDefault="00786F16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26C47" w14:textId="77777777" w:rsidR="004024E0" w:rsidRPr="00FC2A7F" w:rsidRDefault="004024E0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0A63B" w14:textId="77777777" w:rsidR="004024E0" w:rsidRDefault="004024E0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F527C" w14:textId="77777777" w:rsidR="004024E0" w:rsidRPr="002760C2" w:rsidRDefault="00C62CDA" w:rsidP="00C6514C">
      <w:pPr>
        <w:pStyle w:val="Cm"/>
        <w:spacing w:line="276" w:lineRule="auto"/>
        <w:ind w:left="36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_Toc184126490"/>
      <w:r w:rsidRPr="002760C2">
        <w:rPr>
          <w:rFonts w:ascii="Times New Roman" w:hAnsi="Times New Roman" w:cs="Times New Roman"/>
          <w:b/>
          <w:sz w:val="28"/>
          <w:szCs w:val="28"/>
        </w:rPr>
        <w:t>Visszatekintés</w:t>
      </w:r>
      <w:bookmarkEnd w:id="1"/>
    </w:p>
    <w:p w14:paraId="6C78AEE7" w14:textId="77777777" w:rsidR="001A0A98" w:rsidRDefault="001A0A98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2CB80" w14:textId="383A26D6" w:rsidR="004024E0" w:rsidRDefault="00CA4EB4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1999-ben kezdtem óvodapedagógusi pályafutásomat a Pesti Úti Óvodában. </w:t>
      </w:r>
      <w:r w:rsidR="003E6C8A">
        <w:rPr>
          <w:rFonts w:ascii="Times New Roman" w:hAnsi="Times New Roman" w:cs="Times New Roman"/>
          <w:sz w:val="24"/>
          <w:szCs w:val="24"/>
        </w:rPr>
        <w:t>Büszke vagyok rá</w:t>
      </w:r>
      <w:r w:rsidR="00A468F0">
        <w:rPr>
          <w:rFonts w:ascii="Times New Roman" w:hAnsi="Times New Roman" w:cs="Times New Roman"/>
          <w:sz w:val="24"/>
          <w:szCs w:val="24"/>
        </w:rPr>
        <w:t>, hogy</w:t>
      </w:r>
      <w:r>
        <w:rPr>
          <w:rFonts w:ascii="Times New Roman" w:hAnsi="Times New Roman" w:cs="Times New Roman"/>
          <w:sz w:val="24"/>
          <w:szCs w:val="24"/>
        </w:rPr>
        <w:t xml:space="preserve"> ez az intézmény a</w:t>
      </w:r>
      <w:r w:rsidR="000548C8">
        <w:rPr>
          <w:rFonts w:ascii="Times New Roman" w:hAnsi="Times New Roman" w:cs="Times New Roman"/>
          <w:sz w:val="24"/>
          <w:szCs w:val="24"/>
        </w:rPr>
        <w:t xml:space="preserve">z első munkahelyem. Immáron 25 éve dolgozom itt. </w:t>
      </w:r>
    </w:p>
    <w:p w14:paraId="1347A440" w14:textId="62ED005F" w:rsidR="000548C8" w:rsidRDefault="000548C8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Vezetői pályafutásom </w:t>
      </w:r>
      <w:r w:rsidR="001A5265">
        <w:rPr>
          <w:rFonts w:ascii="Times New Roman" w:hAnsi="Times New Roman" w:cs="Times New Roman"/>
          <w:sz w:val="24"/>
          <w:szCs w:val="24"/>
        </w:rPr>
        <w:t>10 évvel ezelőtt kezdődött, amit nyugdíjba vonuló akkori óvodavezető felkérésére vállaltam el.</w:t>
      </w:r>
      <w:r w:rsidR="0019719F">
        <w:rPr>
          <w:rFonts w:ascii="Times New Roman" w:hAnsi="Times New Roman" w:cs="Times New Roman"/>
          <w:sz w:val="24"/>
          <w:szCs w:val="24"/>
        </w:rPr>
        <w:t xml:space="preserve"> </w:t>
      </w:r>
      <w:r w:rsidR="00A468F0">
        <w:rPr>
          <w:rFonts w:ascii="Times New Roman" w:hAnsi="Times New Roman" w:cs="Times New Roman"/>
          <w:sz w:val="24"/>
          <w:szCs w:val="24"/>
        </w:rPr>
        <w:t>Nagyon sok minden történént ezalatt a 10 év alatt</w:t>
      </w:r>
      <w:r w:rsidR="007E7680">
        <w:rPr>
          <w:rFonts w:ascii="Times New Roman" w:hAnsi="Times New Roman" w:cs="Times New Roman"/>
          <w:sz w:val="24"/>
          <w:szCs w:val="24"/>
        </w:rPr>
        <w:t xml:space="preserve">. Volt részem nagyon sok örömben, </w:t>
      </w:r>
      <w:r w:rsidR="001C4842">
        <w:rPr>
          <w:rFonts w:ascii="Times New Roman" w:hAnsi="Times New Roman" w:cs="Times New Roman"/>
          <w:sz w:val="24"/>
          <w:szCs w:val="24"/>
        </w:rPr>
        <w:t>sikerben,</w:t>
      </w:r>
      <w:r w:rsidR="007E7680">
        <w:rPr>
          <w:rFonts w:ascii="Times New Roman" w:hAnsi="Times New Roman" w:cs="Times New Roman"/>
          <w:sz w:val="24"/>
          <w:szCs w:val="24"/>
        </w:rPr>
        <w:t xml:space="preserve"> de sok nehézséget is le kellett küzdeni. </w:t>
      </w:r>
      <w:r w:rsidR="00A541E3">
        <w:rPr>
          <w:rFonts w:ascii="Times New Roman" w:hAnsi="Times New Roman" w:cs="Times New Roman"/>
          <w:sz w:val="24"/>
          <w:szCs w:val="24"/>
        </w:rPr>
        <w:t xml:space="preserve">Csodálatos érzés amikor több száz gyermek </w:t>
      </w:r>
      <w:r w:rsidR="00822470">
        <w:rPr>
          <w:rFonts w:ascii="Times New Roman" w:hAnsi="Times New Roman" w:cs="Times New Roman"/>
          <w:sz w:val="24"/>
          <w:szCs w:val="24"/>
        </w:rPr>
        <w:t xml:space="preserve">szeretettel ölel át, </w:t>
      </w:r>
      <w:r w:rsidR="00415D4A">
        <w:rPr>
          <w:rFonts w:ascii="Times New Roman" w:hAnsi="Times New Roman" w:cs="Times New Roman"/>
          <w:sz w:val="24"/>
          <w:szCs w:val="24"/>
        </w:rPr>
        <w:t xml:space="preserve">és hála fog </w:t>
      </w:r>
      <w:r w:rsidR="00BA1EDE">
        <w:rPr>
          <w:rFonts w:ascii="Times New Roman" w:hAnsi="Times New Roman" w:cs="Times New Roman"/>
          <w:sz w:val="24"/>
          <w:szCs w:val="24"/>
        </w:rPr>
        <w:t>el,</w:t>
      </w:r>
      <w:r w:rsidR="00415D4A">
        <w:rPr>
          <w:rFonts w:ascii="Times New Roman" w:hAnsi="Times New Roman" w:cs="Times New Roman"/>
          <w:sz w:val="24"/>
          <w:szCs w:val="24"/>
        </w:rPr>
        <w:t xml:space="preserve"> amikor a kollegáimra gondolok. </w:t>
      </w:r>
      <w:r w:rsidR="001C4842">
        <w:rPr>
          <w:rFonts w:ascii="Times New Roman" w:hAnsi="Times New Roman" w:cs="Times New Roman"/>
          <w:sz w:val="24"/>
          <w:szCs w:val="24"/>
        </w:rPr>
        <w:t>Vigasztaltak,</w:t>
      </w:r>
      <w:r w:rsidR="00415D4A">
        <w:rPr>
          <w:rFonts w:ascii="Times New Roman" w:hAnsi="Times New Roman" w:cs="Times New Roman"/>
          <w:sz w:val="24"/>
          <w:szCs w:val="24"/>
        </w:rPr>
        <w:t xml:space="preserve"> ha csüggedtem és együtt örültünk egy-egy sikeres rendezvény után. </w:t>
      </w:r>
    </w:p>
    <w:p w14:paraId="10D8885E" w14:textId="53692209" w:rsidR="00BE1D06" w:rsidRDefault="00BE1D06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öt év legnagyobb kihívását a</w:t>
      </w:r>
      <w:r w:rsidR="006C5984">
        <w:rPr>
          <w:rFonts w:ascii="Times New Roman" w:hAnsi="Times New Roman" w:cs="Times New Roman"/>
          <w:sz w:val="24"/>
          <w:szCs w:val="24"/>
        </w:rPr>
        <w:t xml:space="preserve"> Covid-19 jelentette. </w:t>
      </w:r>
      <w:r w:rsidR="00E27B23">
        <w:rPr>
          <w:rFonts w:ascii="Times New Roman" w:hAnsi="Times New Roman" w:cs="Times New Roman"/>
          <w:sz w:val="24"/>
          <w:szCs w:val="24"/>
        </w:rPr>
        <w:t>A betegség nem csak fizikális</w:t>
      </w:r>
      <w:r w:rsidR="00441E9A">
        <w:rPr>
          <w:rFonts w:ascii="Times New Roman" w:hAnsi="Times New Roman" w:cs="Times New Roman"/>
          <w:sz w:val="24"/>
          <w:szCs w:val="24"/>
        </w:rPr>
        <w:t>an okozott problémát, hanem lelkileg is megviselte a nevelőtestületet, a szülőket.</w:t>
      </w:r>
      <w:r w:rsidR="007703E4">
        <w:rPr>
          <w:rFonts w:ascii="Times New Roman" w:hAnsi="Times New Roman" w:cs="Times New Roman"/>
          <w:sz w:val="24"/>
          <w:szCs w:val="24"/>
        </w:rPr>
        <w:t xml:space="preserve"> Megtanultunk online foglalkozást</w:t>
      </w:r>
      <w:r w:rsidR="00237661">
        <w:rPr>
          <w:rFonts w:ascii="Times New Roman" w:hAnsi="Times New Roman" w:cs="Times New Roman"/>
          <w:sz w:val="24"/>
          <w:szCs w:val="24"/>
        </w:rPr>
        <w:t xml:space="preserve">, értekezletet megtartani. Mindennapi félelmünket elrejteni a gyermekek </w:t>
      </w:r>
      <w:r w:rsidR="00392876">
        <w:rPr>
          <w:rFonts w:ascii="Times New Roman" w:hAnsi="Times New Roman" w:cs="Times New Roman"/>
          <w:sz w:val="24"/>
          <w:szCs w:val="24"/>
        </w:rPr>
        <w:t>elől</w:t>
      </w:r>
      <w:r w:rsidR="0023766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ECD24B" w14:textId="3A40CD99" w:rsidR="00392876" w:rsidRDefault="00392876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Amikor már kezdünk kilábalni </w:t>
      </w:r>
      <w:r w:rsidR="006F4EC8">
        <w:rPr>
          <w:rFonts w:ascii="Times New Roman" w:hAnsi="Times New Roman" w:cs="Times New Roman"/>
          <w:sz w:val="24"/>
          <w:szCs w:val="24"/>
        </w:rPr>
        <w:t xml:space="preserve">a COVID-19-ből érkezett az energetikai válság. </w:t>
      </w:r>
      <w:r w:rsidR="003B1059">
        <w:rPr>
          <w:rFonts w:ascii="Times New Roman" w:hAnsi="Times New Roman" w:cs="Times New Roman"/>
          <w:sz w:val="24"/>
          <w:szCs w:val="24"/>
        </w:rPr>
        <w:t xml:space="preserve">A napi jelentések a fogyasztásról, a „vedd le a termosztátot”, „kapcsold le a villanyt” időszak. </w:t>
      </w:r>
    </w:p>
    <w:p w14:paraId="519839F6" w14:textId="1659E6A4" w:rsidR="003A6380" w:rsidRDefault="003A6380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Közben a szakmaiságunkat is </w:t>
      </w:r>
      <w:r w:rsidR="008E55D4">
        <w:rPr>
          <w:rFonts w:ascii="Times New Roman" w:hAnsi="Times New Roman" w:cs="Times New Roman"/>
          <w:sz w:val="24"/>
          <w:szCs w:val="24"/>
        </w:rPr>
        <w:t xml:space="preserve">igyekeztünk megtartani, új pedagógiai programot írtunk, és saját gyermekmérő eszközt </w:t>
      </w:r>
      <w:r w:rsidR="00FE7D55">
        <w:rPr>
          <w:rFonts w:ascii="Times New Roman" w:hAnsi="Times New Roman" w:cs="Times New Roman"/>
          <w:sz w:val="24"/>
          <w:szCs w:val="24"/>
        </w:rPr>
        <w:t>készítettünk,</w:t>
      </w:r>
      <w:r w:rsidR="008E55D4">
        <w:rPr>
          <w:rFonts w:ascii="Times New Roman" w:hAnsi="Times New Roman" w:cs="Times New Roman"/>
          <w:sz w:val="24"/>
          <w:szCs w:val="24"/>
        </w:rPr>
        <w:t xml:space="preserve"> ami a nevelőtestület saját szellemi terméke. </w:t>
      </w:r>
      <w:r w:rsidR="00FE7D55">
        <w:rPr>
          <w:rFonts w:ascii="Times New Roman" w:hAnsi="Times New Roman" w:cs="Times New Roman"/>
          <w:sz w:val="24"/>
          <w:szCs w:val="24"/>
        </w:rPr>
        <w:t>Megfeleltünk minősítési eljárásokon, és tanfelügyeleti ellenőrzéseken.</w:t>
      </w:r>
      <w:r w:rsidR="00275041">
        <w:rPr>
          <w:rFonts w:ascii="Times New Roman" w:hAnsi="Times New Roman" w:cs="Times New Roman"/>
          <w:sz w:val="24"/>
          <w:szCs w:val="24"/>
        </w:rPr>
        <w:t xml:space="preserve"> </w:t>
      </w:r>
      <w:r w:rsidR="002159F3">
        <w:rPr>
          <w:rFonts w:ascii="Times New Roman" w:hAnsi="Times New Roman" w:cs="Times New Roman"/>
          <w:sz w:val="24"/>
          <w:szCs w:val="24"/>
        </w:rPr>
        <w:t xml:space="preserve"> Új jogállást és </w:t>
      </w:r>
      <w:r w:rsidR="0064557E">
        <w:rPr>
          <w:rFonts w:ascii="Times New Roman" w:hAnsi="Times New Roman" w:cs="Times New Roman"/>
          <w:sz w:val="24"/>
          <w:szCs w:val="24"/>
        </w:rPr>
        <w:t>törvényt kaptunk,</w:t>
      </w:r>
      <w:r w:rsidR="002159F3">
        <w:rPr>
          <w:rFonts w:ascii="Times New Roman" w:hAnsi="Times New Roman" w:cs="Times New Roman"/>
          <w:sz w:val="24"/>
          <w:szCs w:val="24"/>
        </w:rPr>
        <w:t xml:space="preserve"> </w:t>
      </w:r>
      <w:r w:rsidR="0064557E">
        <w:rPr>
          <w:rFonts w:ascii="Times New Roman" w:hAnsi="Times New Roman" w:cs="Times New Roman"/>
          <w:sz w:val="24"/>
          <w:szCs w:val="24"/>
        </w:rPr>
        <w:t>é</w:t>
      </w:r>
      <w:r w:rsidR="00275041">
        <w:rPr>
          <w:rFonts w:ascii="Times New Roman" w:hAnsi="Times New Roman" w:cs="Times New Roman"/>
          <w:sz w:val="24"/>
          <w:szCs w:val="24"/>
        </w:rPr>
        <w:t xml:space="preserve">s </w:t>
      </w:r>
      <w:r w:rsidR="001F57D3">
        <w:rPr>
          <w:rFonts w:ascii="Times New Roman" w:hAnsi="Times New Roman" w:cs="Times New Roman"/>
          <w:sz w:val="24"/>
          <w:szCs w:val="24"/>
        </w:rPr>
        <w:t>végül,</w:t>
      </w:r>
      <w:r w:rsidR="00275041">
        <w:rPr>
          <w:rFonts w:ascii="Times New Roman" w:hAnsi="Times New Roman" w:cs="Times New Roman"/>
          <w:sz w:val="24"/>
          <w:szCs w:val="24"/>
        </w:rPr>
        <w:t xml:space="preserve"> de nem utolsó sorban </w:t>
      </w:r>
      <w:r w:rsidR="001F57D3">
        <w:rPr>
          <w:rFonts w:ascii="Times New Roman" w:hAnsi="Times New Roman" w:cs="Times New Roman"/>
          <w:sz w:val="24"/>
          <w:szCs w:val="24"/>
        </w:rPr>
        <w:t xml:space="preserve">2024. szeptember 1-től megismerkedtünk a KRÉTA </w:t>
      </w:r>
      <w:r w:rsidR="0064557E">
        <w:rPr>
          <w:rFonts w:ascii="Times New Roman" w:hAnsi="Times New Roman" w:cs="Times New Roman"/>
          <w:sz w:val="24"/>
          <w:szCs w:val="24"/>
        </w:rPr>
        <w:t>rendszerrel,</w:t>
      </w:r>
      <w:r w:rsidR="001F57D3">
        <w:rPr>
          <w:rFonts w:ascii="Times New Roman" w:hAnsi="Times New Roman" w:cs="Times New Roman"/>
          <w:sz w:val="24"/>
          <w:szCs w:val="24"/>
        </w:rPr>
        <w:t xml:space="preserve"> </w:t>
      </w:r>
      <w:r w:rsidR="0069523E">
        <w:rPr>
          <w:rFonts w:ascii="Times New Roman" w:hAnsi="Times New Roman" w:cs="Times New Roman"/>
          <w:sz w:val="24"/>
          <w:szCs w:val="24"/>
        </w:rPr>
        <w:t>aminek megismerése és használat folyamatban van.</w:t>
      </w:r>
    </w:p>
    <w:p w14:paraId="205E29F3" w14:textId="394F8E9F" w:rsidR="002A2054" w:rsidRDefault="002A2054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Hiszem és vallom, hogy az elmúlt 5 év</w:t>
      </w:r>
      <w:r w:rsidR="004F31D3">
        <w:rPr>
          <w:rFonts w:ascii="Times New Roman" w:hAnsi="Times New Roman" w:cs="Times New Roman"/>
          <w:sz w:val="24"/>
          <w:szCs w:val="24"/>
        </w:rPr>
        <w:t xml:space="preserve"> nehézségeit pozitív életszemlélettel, sok motiválással, biztatással és megfelelő kommunikációval sikerült </w:t>
      </w:r>
      <w:r w:rsidR="00974EAC">
        <w:rPr>
          <w:rFonts w:ascii="Times New Roman" w:hAnsi="Times New Roman" w:cs="Times New Roman"/>
          <w:sz w:val="24"/>
          <w:szCs w:val="24"/>
        </w:rPr>
        <w:t>átvészelni. Ami</w:t>
      </w:r>
      <w:r w:rsidR="00F36F06">
        <w:rPr>
          <w:rFonts w:ascii="Times New Roman" w:hAnsi="Times New Roman" w:cs="Times New Roman"/>
          <w:sz w:val="24"/>
          <w:szCs w:val="24"/>
        </w:rPr>
        <w:t xml:space="preserve">ben segítségemre volt </w:t>
      </w:r>
      <w:r w:rsidR="009016BC">
        <w:rPr>
          <w:rFonts w:ascii="Times New Roman" w:hAnsi="Times New Roman" w:cs="Times New Roman"/>
          <w:sz w:val="24"/>
          <w:szCs w:val="24"/>
        </w:rPr>
        <w:t>egy mindenre</w:t>
      </w:r>
      <w:r w:rsidR="00974EAC">
        <w:rPr>
          <w:rFonts w:ascii="Times New Roman" w:hAnsi="Times New Roman" w:cs="Times New Roman"/>
          <w:sz w:val="24"/>
          <w:szCs w:val="24"/>
        </w:rPr>
        <w:t xml:space="preserve"> nyitott, innovatív, tenni akarok nevelőtestület</w:t>
      </w:r>
      <w:r w:rsidR="00F36F06">
        <w:rPr>
          <w:rFonts w:ascii="Times New Roman" w:hAnsi="Times New Roman" w:cs="Times New Roman"/>
          <w:sz w:val="24"/>
          <w:szCs w:val="24"/>
        </w:rPr>
        <w:t>.</w:t>
      </w:r>
    </w:p>
    <w:p w14:paraId="024AB4D4" w14:textId="77777777" w:rsidR="00392876" w:rsidRDefault="00392876" w:rsidP="001A0A9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CD920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EDB79C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6B9F4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D15FA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453CD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7A4B6C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415C9B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8E26E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45E235" w14:textId="77777777" w:rsidR="0074647A" w:rsidRDefault="0074647A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F8C05C" w14:textId="77777777" w:rsidR="00DE4221" w:rsidRPr="002C3E9E" w:rsidRDefault="00DE4221" w:rsidP="00C6514C">
      <w:pPr>
        <w:pStyle w:val="Listaszerbekezds"/>
        <w:numPr>
          <w:ilvl w:val="0"/>
          <w:numId w:val="22"/>
        </w:numPr>
        <w:spacing w:line="276" w:lineRule="auto"/>
        <w:jc w:val="both"/>
        <w:outlineLvl w:val="0"/>
        <w:rPr>
          <w:rStyle w:val="Kiemels2"/>
          <w:rFonts w:ascii="Times New Roman" w:hAnsi="Times New Roman" w:cs="Times New Roman"/>
          <w:sz w:val="24"/>
          <w:szCs w:val="24"/>
        </w:rPr>
      </w:pPr>
      <w:bookmarkStart w:id="2" w:name="_Toc184126491"/>
      <w:r w:rsidRPr="002C3E9E">
        <w:rPr>
          <w:rStyle w:val="Kiemels2"/>
          <w:rFonts w:ascii="Times New Roman" w:hAnsi="Times New Roman" w:cs="Times New Roman"/>
          <w:sz w:val="24"/>
          <w:szCs w:val="24"/>
        </w:rPr>
        <w:t>Helyzetel</w:t>
      </w:r>
      <w:r w:rsidR="00E43319" w:rsidRPr="002C3E9E">
        <w:rPr>
          <w:rStyle w:val="Kiemels2"/>
          <w:rFonts w:ascii="Times New Roman" w:hAnsi="Times New Roman" w:cs="Times New Roman"/>
          <w:sz w:val="24"/>
          <w:szCs w:val="24"/>
        </w:rPr>
        <w:t>em</w:t>
      </w:r>
      <w:r w:rsidRPr="002C3E9E">
        <w:rPr>
          <w:rStyle w:val="Kiemels2"/>
          <w:rFonts w:ascii="Times New Roman" w:hAnsi="Times New Roman" w:cs="Times New Roman"/>
          <w:sz w:val="24"/>
          <w:szCs w:val="24"/>
        </w:rPr>
        <w:t>zés</w:t>
      </w:r>
      <w:bookmarkEnd w:id="2"/>
    </w:p>
    <w:p w14:paraId="06F8721A" w14:textId="77777777" w:rsidR="00DE4221" w:rsidRDefault="00DE4221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3" w:name="_Toc184126492"/>
      <w:r w:rsidRPr="00E43319">
        <w:rPr>
          <w:rFonts w:ascii="Times New Roman" w:hAnsi="Times New Roman" w:cs="Times New Roman"/>
          <w:i/>
          <w:sz w:val="24"/>
          <w:szCs w:val="24"/>
        </w:rPr>
        <w:t>S</w:t>
      </w:r>
      <w:r w:rsidR="00E43319" w:rsidRPr="00E43319">
        <w:rPr>
          <w:rFonts w:ascii="Times New Roman" w:hAnsi="Times New Roman" w:cs="Times New Roman"/>
          <w:i/>
          <w:sz w:val="24"/>
          <w:szCs w:val="24"/>
        </w:rPr>
        <w:t>zociokultu</w:t>
      </w:r>
      <w:r w:rsidRPr="00E43319">
        <w:rPr>
          <w:rFonts w:ascii="Times New Roman" w:hAnsi="Times New Roman" w:cs="Times New Roman"/>
          <w:i/>
          <w:sz w:val="24"/>
          <w:szCs w:val="24"/>
        </w:rPr>
        <w:t>rális háttér</w:t>
      </w:r>
      <w:bookmarkEnd w:id="3"/>
    </w:p>
    <w:p w14:paraId="043DF969" w14:textId="77777777" w:rsidR="00E43319" w:rsidRPr="00E43319" w:rsidRDefault="00E43319" w:rsidP="00C6514C">
      <w:pPr>
        <w:pStyle w:val="Listaszerbekezds"/>
        <w:spacing w:line="276" w:lineRule="auto"/>
        <w:ind w:left="792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14:paraId="5895D9D4" w14:textId="77777777" w:rsidR="00E43319" w:rsidRPr="002C3E9E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C3E9E">
        <w:rPr>
          <w:rFonts w:ascii="Times New Roman" w:hAnsi="Times New Roman" w:cs="Times New Roman"/>
          <w:b/>
          <w:sz w:val="24"/>
          <w:szCs w:val="24"/>
          <w:u w:val="single"/>
        </w:rPr>
        <w:t>Pesti úti óvoda</w:t>
      </w:r>
      <w:r w:rsidRPr="002C3E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D28C0F" w14:textId="3E87345D" w:rsidR="00E43319" w:rsidRPr="00E43319" w:rsidRDefault="00E43319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A város központjában, 3 Általános Iskola szomszédságában helyezkedik el.  A 2 épületrészben összesen 6 csoportszobában történik az óvodai nevelés.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319">
        <w:rPr>
          <w:rFonts w:ascii="Times New Roman" w:hAnsi="Times New Roman" w:cs="Times New Roman"/>
          <w:sz w:val="24"/>
          <w:szCs w:val="24"/>
        </w:rPr>
        <w:t>Az egyenlő hozzáférés biztosításával óvodásaink a város pereméről, tanyáról, valamint a közeli lakótelepről járnak intézményünkbe. Ezek a tények döntően befolyásolják, sőt meghatározzák nevelési feladatainkat. / másság elfogadása, társadalmi különbözőségből fakadó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319">
        <w:rPr>
          <w:rFonts w:ascii="Times New Roman" w:hAnsi="Times New Roman" w:cs="Times New Roman"/>
          <w:sz w:val="24"/>
          <w:szCs w:val="24"/>
        </w:rPr>
        <w:t>problémák,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319">
        <w:rPr>
          <w:rFonts w:ascii="Times New Roman" w:hAnsi="Times New Roman" w:cs="Times New Roman"/>
          <w:sz w:val="24"/>
          <w:szCs w:val="24"/>
        </w:rPr>
        <w:t>diplomatikus, etikus</w:t>
      </w:r>
      <w:r w:rsidR="00F21C86">
        <w:rPr>
          <w:rFonts w:ascii="Times New Roman" w:hAnsi="Times New Roman" w:cs="Times New Roman"/>
          <w:sz w:val="24"/>
          <w:szCs w:val="24"/>
        </w:rPr>
        <w:t xml:space="preserve"> </w:t>
      </w:r>
      <w:r w:rsidRPr="00E43319">
        <w:rPr>
          <w:rFonts w:ascii="Times New Roman" w:hAnsi="Times New Roman" w:cs="Times New Roman"/>
          <w:sz w:val="24"/>
          <w:szCs w:val="24"/>
        </w:rPr>
        <w:t>kezelése, belső értékek megláttatás, felzárkóztatás, egyéni fejlesztés stb./</w:t>
      </w:r>
    </w:p>
    <w:p w14:paraId="3353E076" w14:textId="77777777" w:rsidR="00E43319" w:rsidRPr="00E43319" w:rsidRDefault="00E43319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 xml:space="preserve">A permanens kapcsolat a szakemberekkel és a délelőtti fejlesztés / fejlesztőpedagógiai és gyógypedagógiai fejlesztések/ a gyermekek és nem utolsósorban a szülők érdekeit is szolgálják.  Az óvoda tulajdonát képezi az </w:t>
      </w:r>
      <w:smartTag w:uri="urn:schemas-microsoft-com:office:smarttags" w:element="metricconverter">
        <w:smartTagPr>
          <w:attr w:name="ProductID" w:val="54 m2"/>
        </w:smartTagPr>
        <w:r w:rsidRPr="00E43319">
          <w:rPr>
            <w:rFonts w:ascii="Times New Roman" w:hAnsi="Times New Roman" w:cs="Times New Roman"/>
            <w:sz w:val="24"/>
            <w:szCs w:val="24"/>
          </w:rPr>
          <w:t>54 m</w:t>
        </w:r>
        <w:r w:rsidRPr="00E43319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E43319">
        <w:rPr>
          <w:rFonts w:ascii="Times New Roman" w:hAnsi="Times New Roman" w:cs="Times New Roman"/>
          <w:sz w:val="24"/>
          <w:szCs w:val="24"/>
        </w:rPr>
        <w:t xml:space="preserve"> – es tornaterem és mellette lévő tágas öltöző. Ez a lehetőség szintén óvodásaink érdekeit szolgálja, hiszen megfelelő környezetben történik a mozgásfejlesztés, képességfejlesztés. A jó idő beálltával rendszeresen a szabadban tartjuk testnevelési foglalkozásainkat.</w:t>
      </w:r>
    </w:p>
    <w:p w14:paraId="33D6CD82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296C85F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Köztársaság u</w:t>
      </w:r>
      <w:r w:rsidRPr="00E43319">
        <w:rPr>
          <w:rFonts w:ascii="Times New Roman" w:hAnsi="Times New Roman" w:cs="Times New Roman"/>
          <w:b/>
          <w:sz w:val="24"/>
          <w:szCs w:val="24"/>
          <w:u w:val="single"/>
        </w:rPr>
        <w:t>tcai Tagóvoda</w:t>
      </w:r>
    </w:p>
    <w:p w14:paraId="7D91BDAC" w14:textId="77777777" w:rsidR="00E43319" w:rsidRPr="00E43319" w:rsidRDefault="00E43319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A Köztársaság utcai óvoda a város északkeleti részének lakóteleppel és kertes, családi házakkal övezett területén fekszik. 1975-ben óvoda-bölcsőde együttesként épült, 4 óvodai csoporttal. 1991-ben a bölcsőde megszűntével még 2 óvodai csoport, 2016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43319">
        <w:rPr>
          <w:rFonts w:ascii="Times New Roman" w:hAnsi="Times New Roman" w:cs="Times New Roman"/>
          <w:sz w:val="24"/>
          <w:szCs w:val="24"/>
        </w:rPr>
        <w:t xml:space="preserve"> szeptember 01-től intézmények integrálását, majd átépítést követően még 2 csoportszoba, 1 tornaszoba és vegyes használatú foglalkoztató kialakítására kaptunk lehetőséget. Így összesen 8 csoport működik az intézményben. 2012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43319">
        <w:rPr>
          <w:rFonts w:ascii="Times New Roman" w:hAnsi="Times New Roman" w:cs="Times New Roman"/>
          <w:sz w:val="24"/>
          <w:szCs w:val="24"/>
        </w:rPr>
        <w:t>decemberétől terápiás só-szobát alakítottunk ki.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3319">
        <w:rPr>
          <w:rFonts w:ascii="Times New Roman" w:hAnsi="Times New Roman" w:cs="Times New Roman"/>
          <w:sz w:val="24"/>
          <w:szCs w:val="24"/>
        </w:rPr>
        <w:t>Az épület külső és belső adottságai megfelelőek. Tárgyi eszközeinket és felszereléseinket folyamatosan korszerűsítjük, bővítjük. Ehhez a költségvetési kereten túl felhasználjuk nyertes pályázataink többletforrásait, valamint támogatóink adományait.</w:t>
      </w:r>
    </w:p>
    <w:p w14:paraId="5B267588" w14:textId="77777777" w:rsidR="00E43319" w:rsidRPr="00E43319" w:rsidRDefault="00E43319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A Köztársaság Utcai Óvodába járó gyermekek szüleinél jellemző a magasabb iskolai végzettség, az átlagos vagy kissé jobb életszínvonal. Az óvoda programjában kiemelt feladatként jelenik meg az egyéni sorsokkal való törődés, a családgondozás, a gyermeki jogok és alapvető szabadságok tiszteletben tartása, az elsődleges prevencióra való törekvés, valamint a kisebbség és a sajátos nevelési igényű gyermekek nevelése.</w:t>
      </w:r>
    </w:p>
    <w:p w14:paraId="6D77BA98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A nevelőtestület sokéves szakmai tapasztalattal, kiváló szaktudással, folyamatos önképzéssel igyekszik megfelelni a mai kor társadalmi és szakmai kihívásainak.</w:t>
      </w:r>
    </w:p>
    <w:p w14:paraId="253E5168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Gyermekeink különféle szociális háttérrel érkeznek, az évek során nőtt a gyermekvédelmi esetek száma, a gyermekvédelmi munka jelentősége.</w:t>
      </w:r>
    </w:p>
    <w:p w14:paraId="62C5C3BE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A társadalmi élet változásainak következtében egyre több a beilleszkedési, magatartási nehézséggel küzdő, részképesség – lemaradással érkező, sajátos nevelési igényű kisgyermek.</w:t>
      </w:r>
    </w:p>
    <w:p w14:paraId="57F33C5E" w14:textId="77777777" w:rsidR="00E43319" w:rsidRPr="00E43319" w:rsidRDefault="00E43319" w:rsidP="00C04C57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>Nyitottak vagyunk a partneri elvárások iránt, de szolgáltatásainkat a szakmaiság és a gyerekek mindenekfelett álló érdekét szolgáló szempontok határozzák meg.</w:t>
      </w:r>
    </w:p>
    <w:p w14:paraId="295FD504" w14:textId="77777777" w:rsidR="00E43319" w:rsidRDefault="00E43319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C7BBF63" w14:textId="77777777" w:rsidR="00E43319" w:rsidRDefault="00E43319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4" w:name="_Toc184126493"/>
      <w:r w:rsidRPr="00E43319">
        <w:rPr>
          <w:rFonts w:ascii="Times New Roman" w:hAnsi="Times New Roman" w:cs="Times New Roman"/>
          <w:i/>
          <w:sz w:val="24"/>
          <w:szCs w:val="24"/>
        </w:rPr>
        <w:t>Gyermeklétszám</w:t>
      </w:r>
      <w:bookmarkEnd w:id="4"/>
    </w:p>
    <w:p w14:paraId="126A1701" w14:textId="77777777" w:rsidR="00E43319" w:rsidRDefault="00E43319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E43319">
        <w:rPr>
          <w:rFonts w:ascii="Times New Roman" w:hAnsi="Times New Roman" w:cs="Times New Roman"/>
          <w:sz w:val="24"/>
          <w:szCs w:val="24"/>
        </w:rPr>
        <w:t xml:space="preserve">Intézményünk eredményességét </w:t>
      </w:r>
      <w:r>
        <w:rPr>
          <w:rFonts w:ascii="Times New Roman" w:hAnsi="Times New Roman" w:cs="Times New Roman"/>
          <w:sz w:val="24"/>
          <w:szCs w:val="24"/>
        </w:rPr>
        <w:t>az alábbi diagrammok is jól tükrözik. Véleményem szerint a gyermeklétszám növekedése is jól mutatja nevelőközösségünk egységét, harmóniáját, ami vonzóvá teszi intézményünket a szülők és gyermekeik számára.</w:t>
      </w:r>
    </w:p>
    <w:p w14:paraId="0B013345" w14:textId="77777777" w:rsidR="00E43319" w:rsidRDefault="00E43319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4818907E" w14:textId="77777777" w:rsidR="00331E5E" w:rsidRDefault="00331E5E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C63605E" wp14:editId="180669A1">
            <wp:extent cx="5486400" cy="3200400"/>
            <wp:effectExtent l="0" t="0" r="0" b="9525"/>
            <wp:docPr id="33" name="Diagram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16C14FA" w14:textId="77777777" w:rsidR="002443CD" w:rsidRDefault="002443CD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A6DA78A" w14:textId="77777777" w:rsidR="002443CD" w:rsidRDefault="002443CD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3BC1488D" w14:textId="77777777" w:rsidR="002443CD" w:rsidRDefault="002443CD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F7DBEFD" wp14:editId="0DA2D685">
            <wp:extent cx="5486400" cy="3200400"/>
            <wp:effectExtent l="0" t="0" r="0" b="0"/>
            <wp:docPr id="35" name="Diagram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10926E3" w14:textId="77777777" w:rsidR="00545EAF" w:rsidRDefault="00545EA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67D5655" w14:textId="77777777" w:rsidR="00FB2F54" w:rsidRDefault="00FB2F54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72587E3" w14:textId="77777777" w:rsidR="00545EAF" w:rsidRDefault="00545EAF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5" w:name="_Toc184126494"/>
      <w:r>
        <w:rPr>
          <w:rFonts w:ascii="Times New Roman" w:hAnsi="Times New Roman" w:cs="Times New Roman"/>
          <w:sz w:val="24"/>
          <w:szCs w:val="24"/>
        </w:rPr>
        <w:t>Sz</w:t>
      </w:r>
      <w:r w:rsidRPr="00545EAF">
        <w:rPr>
          <w:rFonts w:ascii="Times New Roman" w:hAnsi="Times New Roman" w:cs="Times New Roman"/>
          <w:i/>
          <w:sz w:val="24"/>
          <w:szCs w:val="24"/>
        </w:rPr>
        <w:t>emélyi feltételek, engedélyezett dolgozói létszám</w:t>
      </w:r>
      <w:bookmarkEnd w:id="5"/>
    </w:p>
    <w:p w14:paraId="55DAFCDC" w14:textId="77777777" w:rsidR="00545EAF" w:rsidRDefault="00545EA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beszámolási időszakban </w:t>
      </w:r>
      <w:r w:rsidR="00DD7773">
        <w:rPr>
          <w:rFonts w:ascii="Times New Roman" w:hAnsi="Times New Roman" w:cs="Times New Roman"/>
          <w:sz w:val="24"/>
          <w:szCs w:val="24"/>
        </w:rPr>
        <w:t xml:space="preserve">mindkét intézményben elmondható volt a nagyfokú fluktuáció, amit minden esetben igyekeztünk a törvényi előírásoknak megfelelően megoldani. </w:t>
      </w:r>
      <w:r w:rsidR="003C7768">
        <w:rPr>
          <w:rFonts w:ascii="Times New Roman" w:hAnsi="Times New Roman" w:cs="Times New Roman"/>
          <w:sz w:val="24"/>
          <w:szCs w:val="24"/>
        </w:rPr>
        <w:t>A</w:t>
      </w:r>
      <w:r w:rsidR="00DD7773">
        <w:rPr>
          <w:rFonts w:ascii="Times New Roman" w:hAnsi="Times New Roman" w:cs="Times New Roman"/>
          <w:sz w:val="24"/>
          <w:szCs w:val="24"/>
        </w:rPr>
        <w:t>z elvándorlás fő oka az esetek nagy részében nyugdíjba vonulás volt. Csekély százalékban történt felmondás személyi ellentétek miatt, több esetben pedig más település</w:t>
      </w:r>
      <w:r w:rsidR="003C7768">
        <w:rPr>
          <w:rFonts w:ascii="Times New Roman" w:hAnsi="Times New Roman" w:cs="Times New Roman"/>
          <w:sz w:val="24"/>
          <w:szCs w:val="24"/>
        </w:rPr>
        <w:t xml:space="preserve">re való költözés miatt kérte a dolgozó a munkaviszony megszüntetését. </w:t>
      </w:r>
    </w:p>
    <w:p w14:paraId="4D2370B8" w14:textId="77777777" w:rsidR="003C7768" w:rsidRDefault="003C7768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Engedélyezett létszámunk jelenleg a következő:</w:t>
      </w:r>
    </w:p>
    <w:p w14:paraId="63A812CA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óvoda csoport</w:t>
      </w:r>
    </w:p>
    <w:p w14:paraId="41E5C851" w14:textId="5C344C01" w:rsidR="003C7768" w:rsidRDefault="000E66B4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A2E3E">
        <w:rPr>
          <w:rFonts w:ascii="Times New Roman" w:hAnsi="Times New Roman" w:cs="Times New Roman"/>
          <w:sz w:val="24"/>
          <w:szCs w:val="24"/>
        </w:rPr>
        <w:t>8</w:t>
      </w:r>
      <w:r w:rsidR="003C7768">
        <w:rPr>
          <w:rFonts w:ascii="Times New Roman" w:hAnsi="Times New Roman" w:cs="Times New Roman"/>
          <w:sz w:val="24"/>
          <w:szCs w:val="24"/>
        </w:rPr>
        <w:t xml:space="preserve"> fő képesített óvodapedagógus</w:t>
      </w:r>
    </w:p>
    <w:p w14:paraId="2742ABB6" w14:textId="77777777" w:rsidR="000E66B4" w:rsidRDefault="000E66B4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óvodavezető</w:t>
      </w:r>
    </w:p>
    <w:p w14:paraId="0A8F15DD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fejlesztőpedagógus</w:t>
      </w:r>
    </w:p>
    <w:p w14:paraId="2E46875E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fő pedagógiai asszisztens</w:t>
      </w:r>
    </w:p>
    <w:p w14:paraId="62C3F0F2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óvodatitkár</w:t>
      </w:r>
    </w:p>
    <w:p w14:paraId="11FF5EEA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fő udvaros</w:t>
      </w:r>
    </w:p>
    <w:p w14:paraId="0CE8F92C" w14:textId="77777777" w:rsidR="003C7768" w:rsidRDefault="003C7768" w:rsidP="00C04C57">
      <w:pPr>
        <w:pStyle w:val="Listaszerbekezds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rehabilitációs kisegítő</w:t>
      </w:r>
    </w:p>
    <w:p w14:paraId="574B43D2" w14:textId="6B9162F7" w:rsidR="004A2E3E" w:rsidRDefault="007831C3" w:rsidP="004A2E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Tényleges létszámunk:</w:t>
      </w:r>
    </w:p>
    <w:p w14:paraId="4FC99CF4" w14:textId="580DD31F" w:rsidR="007831C3" w:rsidRDefault="007831C3" w:rsidP="0068536C">
      <w:pPr>
        <w:pStyle w:val="Listaszerbekezds"/>
        <w:numPr>
          <w:ilvl w:val="0"/>
          <w:numId w:val="29"/>
        </w:numPr>
        <w:spacing w:line="276" w:lineRule="auto"/>
        <w:ind w:left="1134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óvodai csoport</w:t>
      </w:r>
    </w:p>
    <w:p w14:paraId="4E1E22A9" w14:textId="4B257B4B" w:rsidR="007831C3" w:rsidRDefault="009333BF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fő képesített óvodapedagógus</w:t>
      </w:r>
    </w:p>
    <w:p w14:paraId="7A9BE773" w14:textId="2183623E" w:rsidR="009333BF" w:rsidRDefault="003F4ADE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fő képesítés nélküli óvodapedagógus helyettesítő pedagógiai asszisztens</w:t>
      </w:r>
    </w:p>
    <w:p w14:paraId="6151FDD3" w14:textId="23FB5BC5" w:rsidR="003F4ADE" w:rsidRDefault="00106544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fejlesztőpedagógus</w:t>
      </w:r>
    </w:p>
    <w:p w14:paraId="793E934E" w14:textId="5A6C3AB5" w:rsidR="00106544" w:rsidRDefault="00106544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óvodavezető</w:t>
      </w:r>
    </w:p>
    <w:p w14:paraId="2911058E" w14:textId="77777777" w:rsidR="00106544" w:rsidRDefault="00106544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fő pedagógiai asszisztens</w:t>
      </w:r>
    </w:p>
    <w:p w14:paraId="0D0EEAB6" w14:textId="77777777" w:rsidR="00106544" w:rsidRDefault="00106544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fő óvodatitkár</w:t>
      </w:r>
    </w:p>
    <w:p w14:paraId="104EFE98" w14:textId="77777777" w:rsidR="00106544" w:rsidRDefault="00106544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fő udvaros</w:t>
      </w:r>
    </w:p>
    <w:p w14:paraId="4189C2B8" w14:textId="3801E711" w:rsidR="00106544" w:rsidRDefault="00D071AC" w:rsidP="00106544">
      <w:pPr>
        <w:pStyle w:val="Listaszerbekezds"/>
        <w:numPr>
          <w:ilvl w:val="0"/>
          <w:numId w:val="29"/>
        </w:numPr>
        <w:spacing w:line="276" w:lineRule="auto"/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6544">
        <w:rPr>
          <w:rFonts w:ascii="Times New Roman" w:hAnsi="Times New Roman" w:cs="Times New Roman"/>
          <w:sz w:val="24"/>
          <w:szCs w:val="24"/>
        </w:rPr>
        <w:t xml:space="preserve"> rehabilitációs kisegítő</w:t>
      </w:r>
    </w:p>
    <w:p w14:paraId="7F8AE1FC" w14:textId="77777777" w:rsidR="00106544" w:rsidRPr="007831C3" w:rsidRDefault="00106544" w:rsidP="00106544">
      <w:pPr>
        <w:pStyle w:val="Listaszerbekezds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BCF5F" w14:textId="77777777" w:rsidR="003C7768" w:rsidRDefault="00F6175A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6" w:name="_Toc184126495"/>
      <w:r w:rsidRPr="00F6175A">
        <w:rPr>
          <w:rFonts w:ascii="Times New Roman" w:hAnsi="Times New Roman" w:cs="Times New Roman"/>
          <w:i/>
          <w:sz w:val="24"/>
          <w:szCs w:val="24"/>
        </w:rPr>
        <w:t>Szakképzettség</w:t>
      </w:r>
      <w:bookmarkEnd w:id="6"/>
    </w:p>
    <w:p w14:paraId="3A3F46CE" w14:textId="6CE2C956" w:rsidR="00F6175A" w:rsidRDefault="00F6175A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F6175A">
        <w:rPr>
          <w:rFonts w:ascii="Times New Roman" w:hAnsi="Times New Roman" w:cs="Times New Roman"/>
          <w:sz w:val="24"/>
          <w:szCs w:val="24"/>
        </w:rPr>
        <w:t xml:space="preserve">Mint ahogyan </w:t>
      </w:r>
      <w:r>
        <w:rPr>
          <w:rFonts w:ascii="Times New Roman" w:hAnsi="Times New Roman" w:cs="Times New Roman"/>
          <w:sz w:val="24"/>
          <w:szCs w:val="24"/>
        </w:rPr>
        <w:t xml:space="preserve">fentebb látható </w:t>
      </w:r>
      <w:r w:rsidR="00E84B8C">
        <w:rPr>
          <w:rFonts w:ascii="Times New Roman" w:hAnsi="Times New Roman" w:cs="Times New Roman"/>
          <w:sz w:val="24"/>
          <w:szCs w:val="24"/>
        </w:rPr>
        <w:t>három</w:t>
      </w:r>
      <w:r>
        <w:rPr>
          <w:rFonts w:ascii="Times New Roman" w:hAnsi="Times New Roman" w:cs="Times New Roman"/>
          <w:sz w:val="24"/>
          <w:szCs w:val="24"/>
        </w:rPr>
        <w:t xml:space="preserve"> fő képesítés nélküli óvodapedagógust foglalkoztatunk. Sajnos az a tapasztalat, hogy az óvodapedagógusi pálya már nem vonzó. </w:t>
      </w:r>
      <w:r w:rsidR="00E84B8C">
        <w:rPr>
          <w:rFonts w:ascii="Times New Roman" w:hAnsi="Times New Roman" w:cs="Times New Roman"/>
          <w:sz w:val="24"/>
          <w:szCs w:val="24"/>
        </w:rPr>
        <w:t xml:space="preserve">A bérek emelkedésének hozadékát </w:t>
      </w:r>
      <w:r w:rsidR="00CA76B8">
        <w:rPr>
          <w:rFonts w:ascii="Times New Roman" w:hAnsi="Times New Roman" w:cs="Times New Roman"/>
          <w:sz w:val="24"/>
          <w:szCs w:val="24"/>
        </w:rPr>
        <w:t>egyelőre</w:t>
      </w:r>
      <w:r w:rsidR="00E84B8C">
        <w:rPr>
          <w:rFonts w:ascii="Times New Roman" w:hAnsi="Times New Roman" w:cs="Times New Roman"/>
          <w:sz w:val="24"/>
          <w:szCs w:val="24"/>
        </w:rPr>
        <w:t xml:space="preserve"> nem tapasztaljuk, de bízunk benne, hogy hamarosan érzékelhető lesz</w:t>
      </w:r>
      <w:r w:rsidR="00B5177E">
        <w:rPr>
          <w:rFonts w:ascii="Times New Roman" w:hAnsi="Times New Roman" w:cs="Times New Roman"/>
          <w:sz w:val="24"/>
          <w:szCs w:val="24"/>
        </w:rPr>
        <w:t>. Folyamatos az önképzés és a továbbképzési igény. Főleg a mozgá</w:t>
      </w:r>
      <w:r w:rsidR="004463CD">
        <w:rPr>
          <w:rFonts w:ascii="Times New Roman" w:hAnsi="Times New Roman" w:cs="Times New Roman"/>
          <w:sz w:val="24"/>
          <w:szCs w:val="24"/>
        </w:rPr>
        <w:t>ssal, mozgáskoordinációval kapcsolatos</w:t>
      </w:r>
      <w:r w:rsidR="00B5177E">
        <w:rPr>
          <w:rFonts w:ascii="Times New Roman" w:hAnsi="Times New Roman" w:cs="Times New Roman"/>
          <w:sz w:val="24"/>
          <w:szCs w:val="24"/>
        </w:rPr>
        <w:t xml:space="preserve"> képzéseket részesítik előnyben a kollegák, mer</w:t>
      </w:r>
      <w:r w:rsidR="004463CD">
        <w:rPr>
          <w:rFonts w:ascii="Times New Roman" w:hAnsi="Times New Roman" w:cs="Times New Roman"/>
          <w:sz w:val="24"/>
          <w:szCs w:val="24"/>
        </w:rPr>
        <w:t xml:space="preserve">t ennek látják nagy szükségét. </w:t>
      </w:r>
    </w:p>
    <w:p w14:paraId="288C17C4" w14:textId="74D4F137" w:rsidR="00B5177E" w:rsidRDefault="00B5177E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Továbbképzéseken nem csak az óvodapedagógusok vesztnek részt, hanem a dajka nénik, pedagógiai asszisztensek</w:t>
      </w:r>
      <w:r w:rsidR="00D47A5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óvodatitkár</w:t>
      </w:r>
      <w:r w:rsidR="00CA76B8">
        <w:rPr>
          <w:rFonts w:ascii="Times New Roman" w:hAnsi="Times New Roman" w:cs="Times New Roman"/>
          <w:sz w:val="24"/>
          <w:szCs w:val="24"/>
        </w:rPr>
        <w:t xml:space="preserve">, és az </w:t>
      </w:r>
      <w:r w:rsidR="005B35BB">
        <w:rPr>
          <w:rFonts w:ascii="Times New Roman" w:hAnsi="Times New Roman" w:cs="Times New Roman"/>
          <w:sz w:val="24"/>
          <w:szCs w:val="24"/>
        </w:rPr>
        <w:t>óvoda vezető</w:t>
      </w:r>
      <w:r w:rsidR="00095F40">
        <w:rPr>
          <w:rFonts w:ascii="Times New Roman" w:hAnsi="Times New Roman" w:cs="Times New Roman"/>
          <w:sz w:val="24"/>
          <w:szCs w:val="24"/>
        </w:rPr>
        <w:t>i is. A tagóvodánk</w:t>
      </w:r>
      <w:r w:rsidR="005A290A">
        <w:rPr>
          <w:rFonts w:ascii="Times New Roman" w:hAnsi="Times New Roman" w:cs="Times New Roman"/>
          <w:sz w:val="24"/>
          <w:szCs w:val="24"/>
        </w:rPr>
        <w:t xml:space="preserve">ban az </w:t>
      </w:r>
      <w:r w:rsidR="00095F40">
        <w:rPr>
          <w:rFonts w:ascii="Times New Roman" w:hAnsi="Times New Roman" w:cs="Times New Roman"/>
          <w:sz w:val="24"/>
          <w:szCs w:val="24"/>
        </w:rPr>
        <w:t>általános helyettes ko</w:t>
      </w:r>
      <w:r w:rsidR="00533742">
        <w:rPr>
          <w:rFonts w:ascii="Times New Roman" w:hAnsi="Times New Roman" w:cs="Times New Roman"/>
          <w:sz w:val="24"/>
          <w:szCs w:val="24"/>
        </w:rPr>
        <w:t>llégám és jómagam is Mestervezetői szakvizsgát</w:t>
      </w:r>
      <w:r w:rsidR="005F64BF">
        <w:rPr>
          <w:rFonts w:ascii="Times New Roman" w:hAnsi="Times New Roman" w:cs="Times New Roman"/>
          <w:sz w:val="24"/>
          <w:szCs w:val="24"/>
        </w:rPr>
        <w:t xml:space="preserve"> </w:t>
      </w:r>
      <w:r w:rsidR="00533742">
        <w:rPr>
          <w:rFonts w:ascii="Times New Roman" w:hAnsi="Times New Roman" w:cs="Times New Roman"/>
          <w:sz w:val="24"/>
          <w:szCs w:val="24"/>
        </w:rPr>
        <w:t>szer</w:t>
      </w:r>
      <w:r w:rsidR="00F12A56">
        <w:rPr>
          <w:rFonts w:ascii="Times New Roman" w:hAnsi="Times New Roman" w:cs="Times New Roman"/>
          <w:sz w:val="24"/>
          <w:szCs w:val="24"/>
        </w:rPr>
        <w:t>e</w:t>
      </w:r>
      <w:r w:rsidR="00533742">
        <w:rPr>
          <w:rFonts w:ascii="Times New Roman" w:hAnsi="Times New Roman" w:cs="Times New Roman"/>
          <w:sz w:val="24"/>
          <w:szCs w:val="24"/>
        </w:rPr>
        <w:t>z</w:t>
      </w:r>
      <w:r w:rsidR="00981843">
        <w:rPr>
          <w:rFonts w:ascii="Times New Roman" w:hAnsi="Times New Roman" w:cs="Times New Roman"/>
          <w:sz w:val="24"/>
          <w:szCs w:val="24"/>
        </w:rPr>
        <w:t>tünk</w:t>
      </w:r>
      <w:r w:rsidR="00D46B91">
        <w:rPr>
          <w:rFonts w:ascii="Times New Roman" w:hAnsi="Times New Roman" w:cs="Times New Roman"/>
          <w:sz w:val="24"/>
          <w:szCs w:val="24"/>
        </w:rPr>
        <w:t xml:space="preserve">, illetve hamarosan mestervezető besorolású pedagógusunk is lesz. </w:t>
      </w:r>
    </w:p>
    <w:p w14:paraId="21788642" w14:textId="77777777" w:rsidR="007F2E16" w:rsidRDefault="007F2E16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D3EFC2D" w14:textId="77777777" w:rsidR="00A4110E" w:rsidRPr="00A4110E" w:rsidRDefault="007F2E16" w:rsidP="003D5184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7" w:name="_Toc184126496"/>
      <w:r w:rsidRPr="00A4110E">
        <w:rPr>
          <w:rFonts w:ascii="Times New Roman" w:hAnsi="Times New Roman" w:cs="Times New Roman"/>
          <w:i/>
          <w:sz w:val="24"/>
          <w:szCs w:val="24"/>
        </w:rPr>
        <w:t>Gazdálkodás, tárgyi feltételek</w:t>
      </w:r>
      <w:bookmarkEnd w:id="7"/>
    </w:p>
    <w:p w14:paraId="5B681281" w14:textId="6DE3DC2C" w:rsidR="002760C2" w:rsidRPr="00D6606E" w:rsidRDefault="004463CD" w:rsidP="00D6606E">
      <w:pPr>
        <w:spacing w:line="276" w:lineRule="auto"/>
        <w:ind w:left="426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8" w:name="_Toc184126497"/>
      <w:r w:rsidRPr="00D6606E">
        <w:rPr>
          <w:rFonts w:ascii="Times New Roman" w:hAnsi="Times New Roman" w:cs="Times New Roman"/>
          <w:sz w:val="24"/>
          <w:szCs w:val="24"/>
        </w:rPr>
        <w:t xml:space="preserve">Igyekeztünk az időarányos forrás felhasználására és a takarékos működést tartottuk szem előtt. Tárgyi feltételeink </w:t>
      </w:r>
      <w:r w:rsidR="004275ED" w:rsidRPr="00D6606E">
        <w:rPr>
          <w:rFonts w:ascii="Times New Roman" w:hAnsi="Times New Roman" w:cs="Times New Roman"/>
          <w:sz w:val="24"/>
          <w:szCs w:val="24"/>
        </w:rPr>
        <w:t>az elmúlt években kicsit nehézkesebben mentek</w:t>
      </w:r>
      <w:r w:rsidRPr="00D6606E">
        <w:rPr>
          <w:rFonts w:ascii="Times New Roman" w:hAnsi="Times New Roman" w:cs="Times New Roman"/>
          <w:sz w:val="24"/>
          <w:szCs w:val="24"/>
        </w:rPr>
        <w:t xml:space="preserve">, nem </w:t>
      </w:r>
      <w:r w:rsidR="003421B8" w:rsidRPr="00D6606E">
        <w:rPr>
          <w:rFonts w:ascii="Times New Roman" w:hAnsi="Times New Roman" w:cs="Times New Roman"/>
          <w:sz w:val="24"/>
          <w:szCs w:val="24"/>
        </w:rPr>
        <w:t xml:space="preserve">mindig volt zökkenőmentes a működés és az ellátásunk. </w:t>
      </w:r>
      <w:bookmarkEnd w:id="8"/>
    </w:p>
    <w:p w14:paraId="47AF0067" w14:textId="0B250356" w:rsidR="002760C2" w:rsidRDefault="00AB5725" w:rsidP="00A4110E">
      <w:pPr>
        <w:rPr>
          <w:rFonts w:ascii="Times New Roman" w:hAnsi="Times New Roman" w:cs="Times New Roman"/>
          <w:b/>
          <w:sz w:val="24"/>
          <w:szCs w:val="24"/>
        </w:rPr>
      </w:pPr>
      <w:r w:rsidRPr="00A4110E">
        <w:rPr>
          <w:rFonts w:ascii="Times New Roman" w:hAnsi="Times New Roman" w:cs="Times New Roman"/>
          <w:sz w:val="24"/>
          <w:szCs w:val="24"/>
        </w:rPr>
        <w:br w:type="page"/>
      </w:r>
      <w:r w:rsidR="00095FDF" w:rsidRPr="00095FDF">
        <w:rPr>
          <w:rFonts w:ascii="Times New Roman" w:hAnsi="Times New Roman" w:cs="Times New Roman"/>
          <w:b/>
          <w:sz w:val="24"/>
          <w:szCs w:val="24"/>
        </w:rPr>
        <w:t>Eszközfejlesztés eredményei</w:t>
      </w:r>
    </w:p>
    <w:p w14:paraId="1FAF50E7" w14:textId="77777777" w:rsidR="00095FDF" w:rsidRDefault="00095FDF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9" w:name="_Toc184126498"/>
      <w:r>
        <w:rPr>
          <w:rFonts w:ascii="Times New Roman" w:hAnsi="Times New Roman" w:cs="Times New Roman"/>
          <w:i/>
          <w:sz w:val="24"/>
          <w:szCs w:val="24"/>
        </w:rPr>
        <w:t>Elnyert pályázatok</w:t>
      </w:r>
      <w:bookmarkEnd w:id="9"/>
    </w:p>
    <w:p w14:paraId="23BF6D76" w14:textId="3F93E2FC" w:rsidR="00095FDF" w:rsidRDefault="00C117E9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Intézményi pályázat nem történt az elmúlt öt évben.</w:t>
      </w:r>
    </w:p>
    <w:p w14:paraId="01D6FC8C" w14:textId="77777777" w:rsidR="00A16946" w:rsidRDefault="00A16946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2FA32E93" w14:textId="486DADB1" w:rsidR="00A16946" w:rsidRDefault="00A16946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10" w:name="_Toc184126499"/>
      <w:r>
        <w:rPr>
          <w:rFonts w:ascii="Times New Roman" w:hAnsi="Times New Roman" w:cs="Times New Roman"/>
          <w:i/>
          <w:sz w:val="24"/>
          <w:szCs w:val="24"/>
        </w:rPr>
        <w:t>Megvalósult felújításo</w:t>
      </w:r>
      <w:r w:rsidR="00287F05">
        <w:rPr>
          <w:rFonts w:ascii="Times New Roman" w:hAnsi="Times New Roman" w:cs="Times New Roman"/>
          <w:i/>
          <w:sz w:val="24"/>
          <w:szCs w:val="24"/>
        </w:rPr>
        <w:t>k, tárgyi eszközök beszerzése</w:t>
      </w:r>
      <w:bookmarkEnd w:id="10"/>
    </w:p>
    <w:p w14:paraId="79972456" w14:textId="77C980E5" w:rsidR="008F7015" w:rsidRDefault="009C119A" w:rsidP="008F7015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beszámolási időszakban </w:t>
      </w:r>
      <w:r w:rsidR="00E964FA">
        <w:rPr>
          <w:rFonts w:ascii="Times New Roman" w:hAnsi="Times New Roman" w:cs="Times New Roman"/>
          <w:sz w:val="24"/>
          <w:szCs w:val="24"/>
        </w:rPr>
        <w:t>az elmúlt évekhez képest kisebb mértékű volt a felújítás, de az</w:t>
      </w:r>
      <w:r w:rsidR="005708D7">
        <w:rPr>
          <w:rFonts w:ascii="Times New Roman" w:hAnsi="Times New Roman" w:cs="Times New Roman"/>
          <w:sz w:val="24"/>
          <w:szCs w:val="24"/>
        </w:rPr>
        <w:t>t kell mondanom, hogy panaszra nem lehet okunk. Nagyon sok szülői támogatásban volt részünk és az alapítványi pénzt is hatékonyan tudtuk felhasználni.</w:t>
      </w:r>
    </w:p>
    <w:p w14:paraId="68CCA192" w14:textId="77777777" w:rsidR="00ED70CB" w:rsidRDefault="00ED70CB" w:rsidP="008F7015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9D39C1" w14:textId="10855E9C" w:rsidR="00ED70CB" w:rsidRDefault="00ED70CB" w:rsidP="008F7015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70CB">
        <w:rPr>
          <w:rFonts w:ascii="Times New Roman" w:hAnsi="Times New Roman" w:cs="Times New Roman"/>
          <w:b/>
          <w:bCs/>
          <w:sz w:val="24"/>
          <w:szCs w:val="24"/>
        </w:rPr>
        <w:t xml:space="preserve">Pesti Úti </w:t>
      </w:r>
      <w:r w:rsidR="00955774" w:rsidRPr="00ED70CB">
        <w:rPr>
          <w:rFonts w:ascii="Times New Roman" w:hAnsi="Times New Roman" w:cs="Times New Roman"/>
          <w:b/>
          <w:bCs/>
          <w:sz w:val="24"/>
          <w:szCs w:val="24"/>
        </w:rPr>
        <w:t>Óvoda</w:t>
      </w:r>
      <w:r w:rsidR="00955774">
        <w:rPr>
          <w:rFonts w:ascii="Times New Roman" w:hAnsi="Times New Roman" w:cs="Times New Roman"/>
          <w:b/>
          <w:bCs/>
          <w:sz w:val="24"/>
          <w:szCs w:val="24"/>
        </w:rPr>
        <w:t xml:space="preserve"> Önkormányzati finanszírozásból</w:t>
      </w:r>
    </w:p>
    <w:p w14:paraId="1858C3B6" w14:textId="3C8D4176" w:rsidR="001A28C4" w:rsidRPr="00F62D16" w:rsidRDefault="001A28C4" w:rsidP="00ED1E87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nyílászárók cseréje</w:t>
      </w:r>
      <w:r w:rsidR="00F62D16">
        <w:rPr>
          <w:rFonts w:ascii="Times New Roman" w:hAnsi="Times New Roman" w:cs="Times New Roman"/>
          <w:sz w:val="24"/>
          <w:szCs w:val="24"/>
        </w:rPr>
        <w:t>, ajtók, ablakok</w:t>
      </w:r>
    </w:p>
    <w:p w14:paraId="252AD094" w14:textId="28C2A63B" w:rsidR="00F62D16" w:rsidRPr="00A24D96" w:rsidRDefault="00F62D16" w:rsidP="00ED1E87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teljes fűtéskorszerűsítés az intézmény „A” épület</w:t>
      </w:r>
      <w:r w:rsidR="00A24D96">
        <w:rPr>
          <w:rFonts w:ascii="Times New Roman" w:hAnsi="Times New Roman" w:cs="Times New Roman"/>
          <w:sz w:val="24"/>
          <w:szCs w:val="24"/>
        </w:rPr>
        <w:t>ében</w:t>
      </w:r>
    </w:p>
    <w:p w14:paraId="4F94B63B" w14:textId="544E1957" w:rsidR="00A24D96" w:rsidRPr="00ED1E87" w:rsidRDefault="00ED1E87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24D96">
        <w:rPr>
          <w:rFonts w:ascii="Times New Roman" w:hAnsi="Times New Roman" w:cs="Times New Roman"/>
          <w:sz w:val="24"/>
          <w:szCs w:val="24"/>
        </w:rPr>
        <w:t>tetőcsere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24D96" w:rsidRPr="00ED1E87">
        <w:rPr>
          <w:rFonts w:ascii="Times New Roman" w:hAnsi="Times New Roman" w:cs="Times New Roman"/>
          <w:sz w:val="24"/>
          <w:szCs w:val="24"/>
        </w:rPr>
        <w:t>tetőszigetelés</w:t>
      </w:r>
    </w:p>
    <w:p w14:paraId="1080DCCC" w14:textId="4FCF531D" w:rsidR="00A24D96" w:rsidRPr="000E6B98" w:rsidRDefault="00ED1E87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24D96">
        <w:rPr>
          <w:rFonts w:ascii="Times New Roman" w:hAnsi="Times New Roman" w:cs="Times New Roman"/>
          <w:sz w:val="24"/>
          <w:szCs w:val="24"/>
        </w:rPr>
        <w:t>napelemes rendszer elhelyezése</w:t>
      </w:r>
    </w:p>
    <w:p w14:paraId="3737BD3E" w14:textId="2781AAC5" w:rsidR="00DD520F" w:rsidRDefault="00ED1E87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E6B98" w:rsidRPr="000E6B98">
        <w:rPr>
          <w:rFonts w:ascii="Times New Roman" w:hAnsi="Times New Roman" w:cs="Times New Roman"/>
          <w:sz w:val="24"/>
          <w:szCs w:val="24"/>
        </w:rPr>
        <w:t>csoportszobák, folyósók, konyha tisztasági festé</w:t>
      </w:r>
      <w:r w:rsidR="000E6B98">
        <w:rPr>
          <w:rFonts w:ascii="Times New Roman" w:hAnsi="Times New Roman" w:cs="Times New Roman"/>
          <w:sz w:val="24"/>
          <w:szCs w:val="24"/>
        </w:rPr>
        <w:t>se</w:t>
      </w:r>
    </w:p>
    <w:p w14:paraId="3D13AD9E" w14:textId="11780DF7" w:rsidR="00287F05" w:rsidRDefault="00287F05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5005E">
        <w:rPr>
          <w:rFonts w:ascii="Times New Roman" w:hAnsi="Times New Roman" w:cs="Times New Roman"/>
          <w:sz w:val="24"/>
          <w:szCs w:val="24"/>
        </w:rPr>
        <w:t>4 db laptop vá</w:t>
      </w:r>
      <w:r w:rsidR="00AF0A87">
        <w:rPr>
          <w:rFonts w:ascii="Times New Roman" w:hAnsi="Times New Roman" w:cs="Times New Roman"/>
          <w:sz w:val="24"/>
          <w:szCs w:val="24"/>
        </w:rPr>
        <w:t>s</w:t>
      </w:r>
      <w:r w:rsidR="00B5005E">
        <w:rPr>
          <w:rFonts w:ascii="Times New Roman" w:hAnsi="Times New Roman" w:cs="Times New Roman"/>
          <w:sz w:val="24"/>
          <w:szCs w:val="24"/>
        </w:rPr>
        <w:t>á</w:t>
      </w:r>
      <w:r w:rsidR="00AF0A87">
        <w:rPr>
          <w:rFonts w:ascii="Times New Roman" w:hAnsi="Times New Roman" w:cs="Times New Roman"/>
          <w:sz w:val="24"/>
          <w:szCs w:val="24"/>
        </w:rPr>
        <w:t>r</w:t>
      </w:r>
      <w:r w:rsidR="00B5005E">
        <w:rPr>
          <w:rFonts w:ascii="Times New Roman" w:hAnsi="Times New Roman" w:cs="Times New Roman"/>
          <w:sz w:val="24"/>
          <w:szCs w:val="24"/>
        </w:rPr>
        <w:t>lása</w:t>
      </w:r>
    </w:p>
    <w:p w14:paraId="71867C18" w14:textId="54817FD4" w:rsidR="00226EA1" w:rsidRDefault="00226EA1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fektető ágyak cseréje</w:t>
      </w:r>
    </w:p>
    <w:p w14:paraId="109403EA" w14:textId="77777777" w:rsidR="00955774" w:rsidRPr="000E6B98" w:rsidRDefault="00955774" w:rsidP="00ED1E87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17AE3E" w14:textId="67EDB849" w:rsidR="000E6B98" w:rsidRDefault="00955774" w:rsidP="00ED1E87">
      <w:pPr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Szülői támogatásból a Gyermekmosolyért alapítványon keresztül:</w:t>
      </w:r>
    </w:p>
    <w:p w14:paraId="26880DA1" w14:textId="77777777" w:rsidR="00E815CE" w:rsidRDefault="009A127B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127B">
        <w:rPr>
          <w:rFonts w:ascii="Times New Roman" w:hAnsi="Times New Roman" w:cs="Times New Roman"/>
          <w:bCs/>
          <w:sz w:val="24"/>
          <w:szCs w:val="24"/>
        </w:rPr>
        <w:t>„B” épület süllyedésének megállítása az épület alá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127B">
        <w:rPr>
          <w:rFonts w:ascii="Times New Roman" w:hAnsi="Times New Roman" w:cs="Times New Roman"/>
          <w:bCs/>
          <w:sz w:val="24"/>
          <w:szCs w:val="24"/>
        </w:rPr>
        <w:t>in</w:t>
      </w:r>
      <w:r>
        <w:rPr>
          <w:rFonts w:ascii="Times New Roman" w:hAnsi="Times New Roman" w:cs="Times New Roman"/>
          <w:bCs/>
          <w:sz w:val="24"/>
          <w:szCs w:val="24"/>
        </w:rPr>
        <w:t>j</w:t>
      </w:r>
      <w:r w:rsidRPr="009A127B">
        <w:rPr>
          <w:rFonts w:ascii="Times New Roman" w:hAnsi="Times New Roman" w:cs="Times New Roman"/>
          <w:bCs/>
          <w:sz w:val="24"/>
          <w:szCs w:val="24"/>
        </w:rPr>
        <w:t>ektálásával</w:t>
      </w:r>
    </w:p>
    <w:p w14:paraId="10D41BC2" w14:textId="66D6E989" w:rsidR="00E815CE" w:rsidRDefault="00E815CE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 </w:t>
      </w:r>
      <w:r w:rsidR="00D04B7D">
        <w:rPr>
          <w:rFonts w:ascii="Times New Roman" w:hAnsi="Times New Roman" w:cs="Times New Roman"/>
          <w:bCs/>
          <w:sz w:val="24"/>
          <w:szCs w:val="24"/>
        </w:rPr>
        <w:t>db</w:t>
      </w:r>
      <w:r>
        <w:rPr>
          <w:rFonts w:ascii="Times New Roman" w:hAnsi="Times New Roman" w:cs="Times New Roman"/>
          <w:bCs/>
          <w:sz w:val="24"/>
          <w:szCs w:val="24"/>
        </w:rPr>
        <w:t xml:space="preserve"> csoportszobai szőnyeg vásárlása</w:t>
      </w:r>
    </w:p>
    <w:p w14:paraId="6166E58A" w14:textId="77777777" w:rsidR="00E815CE" w:rsidRDefault="00E815CE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 db udvari rugósjáték vásárlása</w:t>
      </w:r>
    </w:p>
    <w:p w14:paraId="4964CA55" w14:textId="1DCF797B" w:rsidR="00D04B7D" w:rsidRDefault="00226EA1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D04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815CE">
        <w:rPr>
          <w:rFonts w:ascii="Times New Roman" w:hAnsi="Times New Roman" w:cs="Times New Roman"/>
          <w:bCs/>
          <w:sz w:val="24"/>
          <w:szCs w:val="24"/>
        </w:rPr>
        <w:t xml:space="preserve">csoportszoba </w:t>
      </w:r>
      <w:r w:rsidR="00D04B7D">
        <w:rPr>
          <w:rFonts w:ascii="Times New Roman" w:hAnsi="Times New Roman" w:cs="Times New Roman"/>
          <w:bCs/>
          <w:sz w:val="24"/>
          <w:szCs w:val="24"/>
        </w:rPr>
        <w:t>asztal és székgarnitúra cseréje</w:t>
      </w:r>
    </w:p>
    <w:p w14:paraId="57A004C7" w14:textId="74893DAF" w:rsidR="00D04B7D" w:rsidRDefault="00A930E9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D04B7D">
        <w:rPr>
          <w:rFonts w:ascii="Times New Roman" w:hAnsi="Times New Roman" w:cs="Times New Roman"/>
          <w:bCs/>
          <w:sz w:val="24"/>
          <w:szCs w:val="24"/>
        </w:rPr>
        <w:t xml:space="preserve"> db laptop vásárlása</w:t>
      </w:r>
    </w:p>
    <w:p w14:paraId="6234BBAC" w14:textId="7B1E6B57" w:rsidR="00955774" w:rsidRPr="009A127B" w:rsidRDefault="00D04B7D" w:rsidP="00955774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 db színes nyomtató vásárlása</w:t>
      </w:r>
      <w:r w:rsidR="009A127B" w:rsidRPr="009A127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E9C6809" w14:textId="77777777" w:rsidR="00DD520F" w:rsidRDefault="00DD520F" w:rsidP="008F7015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6B25CD" w14:textId="504B5F8C" w:rsidR="0025669A" w:rsidRDefault="00FC16EF" w:rsidP="0025669A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6EF">
        <w:rPr>
          <w:rFonts w:ascii="Times New Roman" w:hAnsi="Times New Roman" w:cs="Times New Roman"/>
          <w:b/>
          <w:sz w:val="24"/>
          <w:szCs w:val="24"/>
        </w:rPr>
        <w:t>Köztársaság utcai Tagóvoda</w:t>
      </w:r>
    </w:p>
    <w:p w14:paraId="10567BE1" w14:textId="31EDBF2C" w:rsidR="003A3316" w:rsidRDefault="003A3316" w:rsidP="003A3316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3316">
        <w:rPr>
          <w:rFonts w:ascii="Times New Roman" w:hAnsi="Times New Roman" w:cs="Times New Roman"/>
          <w:bCs/>
          <w:sz w:val="24"/>
          <w:szCs w:val="24"/>
        </w:rPr>
        <w:t>mosogatógép</w:t>
      </w:r>
      <w:r>
        <w:rPr>
          <w:rFonts w:ascii="Times New Roman" w:hAnsi="Times New Roman" w:cs="Times New Roman"/>
          <w:bCs/>
          <w:sz w:val="24"/>
          <w:szCs w:val="24"/>
        </w:rPr>
        <w:t xml:space="preserve"> vásárlása</w:t>
      </w:r>
    </w:p>
    <w:p w14:paraId="69A293DE" w14:textId="3BA1D9EC" w:rsidR="00F0397C" w:rsidRDefault="00F0397C" w:rsidP="003A3316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napelemes rendszer elhelyezése</w:t>
      </w:r>
    </w:p>
    <w:p w14:paraId="27E6EB99" w14:textId="4C0FB34C" w:rsidR="00F0397C" w:rsidRDefault="00F0397C" w:rsidP="003A3316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 laptop vásárlása</w:t>
      </w:r>
    </w:p>
    <w:p w14:paraId="5A109576" w14:textId="04D43377" w:rsidR="00F0397C" w:rsidRPr="003A3316" w:rsidRDefault="00817A6D" w:rsidP="003A3316">
      <w:pPr>
        <w:pStyle w:val="Listaszerbekezds"/>
        <w:numPr>
          <w:ilvl w:val="0"/>
          <w:numId w:val="3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konyha tisztasági festése</w:t>
      </w:r>
    </w:p>
    <w:p w14:paraId="31930D99" w14:textId="45352F7A" w:rsidR="00AB5725" w:rsidRDefault="00AB5725" w:rsidP="0025669A">
      <w:pPr>
        <w:pStyle w:val="Listaszerbekezds"/>
        <w:spacing w:line="276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17D751B" w14:textId="5BE0A91B" w:rsidR="00DC13D2" w:rsidRDefault="00FC027D" w:rsidP="00C6514C">
      <w:pPr>
        <w:pStyle w:val="Listaszerbekezds"/>
        <w:numPr>
          <w:ilvl w:val="0"/>
          <w:numId w:val="22"/>
        </w:numPr>
        <w:spacing w:line="276" w:lineRule="auto"/>
        <w:ind w:left="357" w:hanging="357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1" w:name="_Toc184126500"/>
      <w:r w:rsidRPr="00FC027D">
        <w:rPr>
          <w:rFonts w:ascii="Times New Roman" w:hAnsi="Times New Roman" w:cs="Times New Roman"/>
          <w:b/>
          <w:sz w:val="24"/>
          <w:szCs w:val="24"/>
        </w:rPr>
        <w:t>A 20</w:t>
      </w:r>
      <w:r w:rsidR="00BD733B">
        <w:rPr>
          <w:rFonts w:ascii="Times New Roman" w:hAnsi="Times New Roman" w:cs="Times New Roman"/>
          <w:b/>
          <w:sz w:val="24"/>
          <w:szCs w:val="24"/>
        </w:rPr>
        <w:t>20-2025</w:t>
      </w:r>
      <w:r w:rsidR="002773CB">
        <w:rPr>
          <w:rFonts w:ascii="Times New Roman" w:hAnsi="Times New Roman" w:cs="Times New Roman"/>
          <w:b/>
          <w:sz w:val="24"/>
          <w:szCs w:val="24"/>
        </w:rPr>
        <w:t xml:space="preserve">-ös vezetői ciklusomban </w:t>
      </w:r>
      <w:r w:rsidR="00411B0F">
        <w:rPr>
          <w:rFonts w:ascii="Times New Roman" w:hAnsi="Times New Roman" w:cs="Times New Roman"/>
          <w:b/>
          <w:sz w:val="24"/>
          <w:szCs w:val="24"/>
        </w:rPr>
        <w:t>az alábbi</w:t>
      </w:r>
      <w:r>
        <w:rPr>
          <w:rFonts w:ascii="Times New Roman" w:hAnsi="Times New Roman" w:cs="Times New Roman"/>
          <w:b/>
          <w:sz w:val="24"/>
          <w:szCs w:val="24"/>
        </w:rPr>
        <w:t xml:space="preserve"> célkitűzések</w:t>
      </w:r>
      <w:r w:rsidR="00411B0F">
        <w:rPr>
          <w:rFonts w:ascii="Times New Roman" w:hAnsi="Times New Roman" w:cs="Times New Roman"/>
          <w:b/>
          <w:sz w:val="24"/>
          <w:szCs w:val="24"/>
        </w:rPr>
        <w:t xml:space="preserve"> valósultak meg</w:t>
      </w:r>
      <w:r w:rsidR="00E15224">
        <w:rPr>
          <w:rFonts w:ascii="Times New Roman" w:hAnsi="Times New Roman" w:cs="Times New Roman"/>
          <w:b/>
          <w:sz w:val="24"/>
          <w:szCs w:val="24"/>
        </w:rPr>
        <w:t>. A</w:t>
      </w:r>
      <w:r>
        <w:rPr>
          <w:rFonts w:ascii="Times New Roman" w:hAnsi="Times New Roman" w:cs="Times New Roman"/>
          <w:b/>
          <w:sz w:val="24"/>
          <w:szCs w:val="24"/>
        </w:rPr>
        <w:t xml:space="preserve"> nevelési évek kiemelt feladatai éves bontásban, valamint megvalósulásuk a nevelési értekezletek tükrében.</w:t>
      </w:r>
      <w:bookmarkEnd w:id="11"/>
    </w:p>
    <w:p w14:paraId="498157DE" w14:textId="77777777" w:rsidR="00F3390B" w:rsidRPr="00F3390B" w:rsidRDefault="00F3390B" w:rsidP="00F3390B">
      <w:pPr>
        <w:pStyle w:val="Listaszerbekezds"/>
        <w:spacing w:line="276" w:lineRule="auto"/>
        <w:ind w:left="357"/>
        <w:jc w:val="both"/>
        <w:outlineLvl w:val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14:paraId="7502746E" w14:textId="7BE0D7A7" w:rsidR="00095FDF" w:rsidRPr="00F3390B" w:rsidRDefault="001E4C7A" w:rsidP="00DD6FEE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bookmarkStart w:id="12" w:name="_Toc184126501"/>
      <w:r w:rsidRPr="00F3390B">
        <w:rPr>
          <w:rFonts w:ascii="Times New Roman" w:hAnsi="Times New Roman" w:cs="Times New Roman"/>
          <w:bCs/>
          <w:i/>
          <w:iCs/>
          <w:sz w:val="24"/>
          <w:szCs w:val="24"/>
        </w:rPr>
        <w:t>A 2020-2025-ös vezetői ciklusomban az alábbi célkitűzések valósultak meg</w:t>
      </w:r>
      <w:r w:rsidRPr="00F3390B">
        <w:rPr>
          <w:rFonts w:ascii="Times New Roman" w:hAnsi="Times New Roman" w:cs="Times New Roman"/>
          <w:bCs/>
          <w:sz w:val="24"/>
          <w:szCs w:val="24"/>
        </w:rPr>
        <w:t>.</w:t>
      </w:r>
      <w:bookmarkEnd w:id="12"/>
    </w:p>
    <w:p w14:paraId="3F895B8F" w14:textId="78F3058C" w:rsidR="001800E1" w:rsidRDefault="001800E1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beszámolási időszak sem volt </w:t>
      </w:r>
      <w:r w:rsidR="00B2159F">
        <w:rPr>
          <w:rFonts w:ascii="Times New Roman" w:hAnsi="Times New Roman" w:cs="Times New Roman"/>
          <w:sz w:val="24"/>
          <w:szCs w:val="24"/>
        </w:rPr>
        <w:t>könnyebb,</w:t>
      </w:r>
      <w:r>
        <w:rPr>
          <w:rFonts w:ascii="Times New Roman" w:hAnsi="Times New Roman" w:cs="Times New Roman"/>
          <w:sz w:val="24"/>
          <w:szCs w:val="24"/>
        </w:rPr>
        <w:t xml:space="preserve"> mint vezetői pályafutásom első évei. A tapasztalatom és a vezetői rutinom kialakult. A nevelőközösséggel összecsiszolódtunk, a fentartóval való együttműködésem is zökkenőmentes volt. </w:t>
      </w:r>
      <w:r w:rsidR="00B2159F">
        <w:rPr>
          <w:rFonts w:ascii="Times New Roman" w:hAnsi="Times New Roman" w:cs="Times New Roman"/>
          <w:sz w:val="24"/>
          <w:szCs w:val="24"/>
        </w:rPr>
        <w:t xml:space="preserve">Az élet mégis tud nehézségeket görgetni az ember elé. </w:t>
      </w:r>
    </w:p>
    <w:p w14:paraId="218D3539" w14:textId="14C05B05" w:rsidR="00C635F4" w:rsidRDefault="00C635F4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COVID-19 olyan élethelyzet elé állított </w:t>
      </w:r>
      <w:r w:rsidR="008C26B2">
        <w:rPr>
          <w:rFonts w:ascii="Times New Roman" w:hAnsi="Times New Roman" w:cs="Times New Roman"/>
          <w:sz w:val="24"/>
          <w:szCs w:val="24"/>
        </w:rPr>
        <w:t>mindannyiunkát</w:t>
      </w:r>
      <w:r w:rsidR="0068640C">
        <w:rPr>
          <w:rFonts w:ascii="Times New Roman" w:hAnsi="Times New Roman" w:cs="Times New Roman"/>
          <w:sz w:val="24"/>
          <w:szCs w:val="24"/>
        </w:rPr>
        <w:t>, soha nem gondoltunk volna ilyenre.</w:t>
      </w:r>
      <w:r w:rsidR="005E1BF7">
        <w:rPr>
          <w:rFonts w:ascii="Times New Roman" w:hAnsi="Times New Roman" w:cs="Times New Roman"/>
          <w:sz w:val="24"/>
          <w:szCs w:val="24"/>
        </w:rPr>
        <w:t xml:space="preserve"> Szerencsére összefogva, együtt gondolkodva </w:t>
      </w:r>
      <w:r w:rsidR="00FF4BF6">
        <w:rPr>
          <w:rFonts w:ascii="Times New Roman" w:hAnsi="Times New Roman" w:cs="Times New Roman"/>
          <w:sz w:val="24"/>
          <w:szCs w:val="24"/>
        </w:rPr>
        <w:t>tudtunk működni és ellátni a feladatunkat.</w:t>
      </w:r>
    </w:p>
    <w:p w14:paraId="2F5FDBFD" w14:textId="5F875367" w:rsidR="007F2E16" w:rsidRDefault="0091779D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Vezető</w:t>
      </w:r>
      <w:r w:rsidR="00B96A6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pályám kezdetén nagyon sok törvényi változás </w:t>
      </w:r>
      <w:r w:rsidR="005B1505">
        <w:rPr>
          <w:rFonts w:ascii="Times New Roman" w:hAnsi="Times New Roman" w:cs="Times New Roman"/>
          <w:sz w:val="24"/>
          <w:szCs w:val="24"/>
        </w:rPr>
        <w:t>történt,</w:t>
      </w:r>
      <w:r w:rsidR="004C3CCA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mi a Köznevelési Törvényt illeti. </w:t>
      </w:r>
      <w:r w:rsidR="009F0735">
        <w:rPr>
          <w:rFonts w:ascii="Times New Roman" w:hAnsi="Times New Roman" w:cs="Times New Roman"/>
          <w:sz w:val="24"/>
          <w:szCs w:val="24"/>
        </w:rPr>
        <w:t>2013 szeptember 1-től lépett életbe a Pedagógus életpálya modell, ami a kezdet kezdetén még nagyon kiforratlan volt, és mindenki számára ismeretlen terület. Az intézményben elsőként írtam portfóliót és estem át minősítési elj</w:t>
      </w:r>
      <w:r w:rsidR="00B579F0">
        <w:rPr>
          <w:rFonts w:ascii="Times New Roman" w:hAnsi="Times New Roman" w:cs="Times New Roman"/>
          <w:sz w:val="24"/>
          <w:szCs w:val="24"/>
        </w:rPr>
        <w:t>áráson, ezzel is példaként állva a nevelőtestület előtt.</w:t>
      </w:r>
      <w:r w:rsidR="00BC7E8F">
        <w:rPr>
          <w:rFonts w:ascii="Times New Roman" w:hAnsi="Times New Roman" w:cs="Times New Roman"/>
          <w:sz w:val="24"/>
          <w:szCs w:val="24"/>
        </w:rPr>
        <w:t xml:space="preserve"> Azóta egy újabb törvényi változás történ</w:t>
      </w:r>
      <w:r w:rsidR="00B86654">
        <w:rPr>
          <w:rFonts w:ascii="Times New Roman" w:hAnsi="Times New Roman" w:cs="Times New Roman"/>
          <w:sz w:val="24"/>
          <w:szCs w:val="24"/>
        </w:rPr>
        <w:t>t. A pedagógusokra vonatkozó közalkalmazotti jogállást megszüntették, helyére lépet a Köznevelésben foglalkoztatott jo</w:t>
      </w:r>
      <w:r w:rsidR="0031087B">
        <w:rPr>
          <w:rFonts w:ascii="Times New Roman" w:hAnsi="Times New Roman" w:cs="Times New Roman"/>
          <w:sz w:val="24"/>
          <w:szCs w:val="24"/>
        </w:rPr>
        <w:t xml:space="preserve">gállás az </w:t>
      </w:r>
      <w:r w:rsidR="00ED0E82">
        <w:rPr>
          <w:rFonts w:ascii="Times New Roman" w:hAnsi="Times New Roman" w:cs="Times New Roman"/>
          <w:sz w:val="24"/>
          <w:szCs w:val="24"/>
        </w:rPr>
        <w:t>úgynevezett Pedagógus</w:t>
      </w:r>
      <w:r w:rsidR="001C12F6">
        <w:rPr>
          <w:rFonts w:ascii="Times New Roman" w:hAnsi="Times New Roman" w:cs="Times New Roman"/>
          <w:sz w:val="24"/>
          <w:szCs w:val="24"/>
        </w:rPr>
        <w:t xml:space="preserve"> Új Életpálya Törvény (</w:t>
      </w:r>
      <w:r w:rsidR="0031087B">
        <w:rPr>
          <w:rFonts w:ascii="Times New Roman" w:hAnsi="Times New Roman" w:cs="Times New Roman"/>
          <w:sz w:val="24"/>
          <w:szCs w:val="24"/>
        </w:rPr>
        <w:t>Puétv.</w:t>
      </w:r>
      <w:r w:rsidR="001C12F6">
        <w:rPr>
          <w:rFonts w:ascii="Times New Roman" w:hAnsi="Times New Roman" w:cs="Times New Roman"/>
          <w:sz w:val="24"/>
          <w:szCs w:val="24"/>
        </w:rPr>
        <w:t>)</w:t>
      </w:r>
      <w:r w:rsidR="008D065B">
        <w:rPr>
          <w:rFonts w:ascii="Times New Roman" w:hAnsi="Times New Roman" w:cs="Times New Roman"/>
          <w:sz w:val="24"/>
          <w:szCs w:val="24"/>
        </w:rPr>
        <w:t xml:space="preserve"> Ez a törvény mindamellett, hogy jogi értelemben hozott változást amellett anyagi téren is végre jelentős változást eredményezett. Remélhetőleg az elkövetkezendő években ez a pálya iráni érdeklődésben is meg fog mutatkozni, és évről évre csökkenő tendenciát fog mutatni a pedagógus hiány.</w:t>
      </w:r>
    </w:p>
    <w:p w14:paraId="607E8CEE" w14:textId="53532638" w:rsidR="00504BEF" w:rsidRDefault="00504BE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Eredményesnek és sikeresnek mondhatom, hogy </w:t>
      </w:r>
      <w:r w:rsidR="008747B6">
        <w:rPr>
          <w:rFonts w:ascii="Times New Roman" w:hAnsi="Times New Roman" w:cs="Times New Roman"/>
          <w:sz w:val="24"/>
          <w:szCs w:val="24"/>
        </w:rPr>
        <w:t>minden kollegával jól együtt tudunk működni,</w:t>
      </w:r>
      <w:r w:rsidR="00650D9E">
        <w:rPr>
          <w:rFonts w:ascii="Times New Roman" w:hAnsi="Times New Roman" w:cs="Times New Roman"/>
          <w:sz w:val="24"/>
          <w:szCs w:val="24"/>
        </w:rPr>
        <w:t xml:space="preserve"> ismerem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D9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személyes értékeik</w:t>
      </w:r>
      <w:r w:rsidR="00650D9E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 xml:space="preserve"> és szakmai elkötele</w:t>
      </w:r>
      <w:r w:rsidR="002E3851">
        <w:rPr>
          <w:rFonts w:ascii="Times New Roman" w:hAnsi="Times New Roman" w:cs="Times New Roman"/>
          <w:sz w:val="24"/>
          <w:szCs w:val="24"/>
        </w:rPr>
        <w:t>ződésüket.</w:t>
      </w:r>
      <w:r>
        <w:rPr>
          <w:rFonts w:ascii="Times New Roman" w:hAnsi="Times New Roman" w:cs="Times New Roman"/>
          <w:sz w:val="24"/>
          <w:szCs w:val="24"/>
        </w:rPr>
        <w:t xml:space="preserve"> Sikerült elvárásaimnak megfelelően optimális tárgyi és személyi feltételeket </w:t>
      </w:r>
      <w:r w:rsidR="002E3851">
        <w:rPr>
          <w:rFonts w:ascii="Times New Roman" w:hAnsi="Times New Roman" w:cs="Times New Roman"/>
          <w:sz w:val="24"/>
          <w:szCs w:val="24"/>
        </w:rPr>
        <w:t>biztosítanom,</w:t>
      </w:r>
      <w:r>
        <w:rPr>
          <w:rFonts w:ascii="Times New Roman" w:hAnsi="Times New Roman" w:cs="Times New Roman"/>
          <w:sz w:val="24"/>
          <w:szCs w:val="24"/>
        </w:rPr>
        <w:t xml:space="preserve"> ahol alkotói lékkört tudnak a kollegák kialakítani, mely a valamennyi felnőtt csapatmunkájának eredménye. </w:t>
      </w:r>
    </w:p>
    <w:p w14:paraId="71F1755A" w14:textId="77777777" w:rsidR="00504BEF" w:rsidRDefault="00504BE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72FF74E" w14:textId="36AFF0DC" w:rsidR="005016C5" w:rsidRPr="008567BD" w:rsidRDefault="008567BD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13" w:name="_Toc184126502"/>
      <w:r>
        <w:rPr>
          <w:rFonts w:ascii="Times New Roman" w:hAnsi="Times New Roman" w:cs="Times New Roman"/>
          <w:i/>
          <w:sz w:val="24"/>
          <w:szCs w:val="24"/>
        </w:rPr>
        <w:t>A</w:t>
      </w:r>
      <w:r w:rsidR="005016C5" w:rsidRPr="008567B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67BD">
        <w:rPr>
          <w:rFonts w:ascii="Times New Roman" w:hAnsi="Times New Roman" w:cs="Times New Roman"/>
          <w:i/>
          <w:sz w:val="24"/>
          <w:szCs w:val="24"/>
        </w:rPr>
        <w:t>2020/2025ö-ös n</w:t>
      </w:r>
      <w:r w:rsidR="005016C5" w:rsidRPr="008567BD">
        <w:rPr>
          <w:rFonts w:ascii="Times New Roman" w:hAnsi="Times New Roman" w:cs="Times New Roman"/>
          <w:i/>
          <w:sz w:val="24"/>
          <w:szCs w:val="24"/>
        </w:rPr>
        <w:t>evelési évek kiemelt feladatai és azok megvalósítása</w:t>
      </w:r>
      <w:bookmarkEnd w:id="13"/>
    </w:p>
    <w:p w14:paraId="662F3DAE" w14:textId="77777777" w:rsidR="005016C5" w:rsidRDefault="005016C5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D5134C" w14:textId="3A57FCA4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sz w:val="24"/>
          <w:szCs w:val="24"/>
        </w:rPr>
        <w:t>A 2020–2025 közötti óvodai nevelési ciklus során a kiemelt feladatok az Oktatási Hivatal és a helyi intézményi tervek alapján kerülnek meghatározásra. Ezek célja, hogy a gyermekek életkori és egyéni sajátosságait figyelembe véve támogassák fejlődésüket, biztosítsák a nevelés egységességét, és megalapozzák az iskolai életre való felkészülést. Az alábbiakban összefoglalom a legfontosabb kiemelt feladatokat és azok megvalósulásának lehetséges módjait</w:t>
      </w:r>
      <w:r w:rsidR="00072B72">
        <w:rPr>
          <w:rFonts w:ascii="Times New Roman" w:hAnsi="Times New Roman" w:cs="Times New Roman"/>
          <w:sz w:val="24"/>
          <w:szCs w:val="24"/>
        </w:rPr>
        <w:t xml:space="preserve"> intézményünkben.</w:t>
      </w:r>
    </w:p>
    <w:p w14:paraId="5F5221D3" w14:textId="77777777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CE89170" w14:textId="68461972" w:rsidR="00064CDA" w:rsidRPr="00064CDA" w:rsidRDefault="00064CDA" w:rsidP="00A4460E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4" w:name="_Toc184126503"/>
      <w:r w:rsidRPr="00064CDA">
        <w:rPr>
          <w:rFonts w:ascii="Times New Roman" w:hAnsi="Times New Roman" w:cs="Times New Roman"/>
          <w:i/>
          <w:iCs/>
          <w:sz w:val="24"/>
          <w:szCs w:val="24"/>
        </w:rPr>
        <w:t>Gyermekközpontú nevelés</w:t>
      </w:r>
      <w:bookmarkEnd w:id="14"/>
    </w:p>
    <w:p w14:paraId="42B11C19" w14:textId="04385DD8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 gyermekek egyéni fejlődési ütemének, szükségleteinek és érdeklődési körének figyelembevétele.</w:t>
      </w:r>
    </w:p>
    <w:p w14:paraId="1F8FB291" w14:textId="47493AFE" w:rsidR="00064CDA" w:rsidRPr="00064CDA" w:rsidRDefault="0083103E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83103E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064CDA" w:rsidRPr="00064CDA">
        <w:rPr>
          <w:rFonts w:ascii="Times New Roman" w:hAnsi="Times New Roman" w:cs="Times New Roman"/>
          <w:b/>
          <w:bCs/>
          <w:sz w:val="24"/>
          <w:szCs w:val="24"/>
        </w:rPr>
        <w:t>egvalósulás:</w:t>
      </w:r>
      <w:r w:rsidR="00064CDA" w:rsidRPr="00064CDA">
        <w:rPr>
          <w:rFonts w:ascii="Times New Roman" w:hAnsi="Times New Roman" w:cs="Times New Roman"/>
          <w:sz w:val="24"/>
          <w:szCs w:val="24"/>
        </w:rPr>
        <w:t xml:space="preserve"> Egyéni fejlesztési tervek készítése, differenciált foglalkozások, játékos tevékenységek, folyamatos megfigyelések.</w:t>
      </w:r>
    </w:p>
    <w:p w14:paraId="66C22317" w14:textId="77777777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0C90EF5" w14:textId="16047BF3" w:rsidR="00064CDA" w:rsidRPr="00064CDA" w:rsidRDefault="00064CDA" w:rsidP="00AC6557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5" w:name="_Toc184126504"/>
      <w:r w:rsidRPr="00064CDA">
        <w:rPr>
          <w:rFonts w:ascii="Times New Roman" w:hAnsi="Times New Roman" w:cs="Times New Roman"/>
          <w:i/>
          <w:iCs/>
          <w:sz w:val="24"/>
          <w:szCs w:val="24"/>
        </w:rPr>
        <w:t>Játék és szabadidő fejlesztése</w:t>
      </w:r>
      <w:bookmarkEnd w:id="15"/>
    </w:p>
    <w:p w14:paraId="1880E9F8" w14:textId="6B52017B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 játék központi szerepének erősítése az óvodai nevelésben.</w:t>
      </w:r>
    </w:p>
    <w:p w14:paraId="249C8B90" w14:textId="440FB2EF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Megvalósulás:</w:t>
      </w:r>
      <w:r w:rsidRPr="00064CDA">
        <w:rPr>
          <w:rFonts w:ascii="Times New Roman" w:hAnsi="Times New Roman" w:cs="Times New Roman"/>
          <w:sz w:val="24"/>
          <w:szCs w:val="24"/>
        </w:rPr>
        <w:t xml:space="preserve"> Szabad játékidő biztosítása, minőségi játékeszközök beszerzése, kreatív és kooperatív játékok szervezése.</w:t>
      </w:r>
    </w:p>
    <w:p w14:paraId="24A2DD32" w14:textId="77777777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70C7E64" w14:textId="259631BA" w:rsidR="00064CDA" w:rsidRPr="0055063A" w:rsidRDefault="00064CDA" w:rsidP="00AC6557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6" w:name="_Toc184126505"/>
      <w:r w:rsidRPr="0055063A">
        <w:rPr>
          <w:rFonts w:ascii="Times New Roman" w:hAnsi="Times New Roman" w:cs="Times New Roman"/>
          <w:i/>
          <w:iCs/>
          <w:sz w:val="24"/>
          <w:szCs w:val="24"/>
        </w:rPr>
        <w:t>Környezettudatosság és fenntarthatóságra nevelés</w:t>
      </w:r>
      <w:bookmarkEnd w:id="16"/>
    </w:p>
    <w:p w14:paraId="63489A2C" w14:textId="737C542B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 gyermekek környezettudatos magatartásának kialakítása.</w:t>
      </w:r>
    </w:p>
    <w:p w14:paraId="734F6AF0" w14:textId="3C293D2A" w:rsidR="00064CDA" w:rsidRPr="00064CDA" w:rsidRDefault="00A6387D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064CDA" w:rsidRPr="00064CDA">
        <w:rPr>
          <w:rFonts w:ascii="Times New Roman" w:hAnsi="Times New Roman" w:cs="Times New Roman"/>
          <w:b/>
          <w:bCs/>
          <w:sz w:val="24"/>
          <w:szCs w:val="24"/>
        </w:rPr>
        <w:t>egvalósulás:</w:t>
      </w:r>
      <w:r w:rsidR="00064CDA" w:rsidRPr="00064CDA">
        <w:rPr>
          <w:rFonts w:ascii="Times New Roman" w:hAnsi="Times New Roman" w:cs="Times New Roman"/>
          <w:sz w:val="24"/>
          <w:szCs w:val="24"/>
        </w:rPr>
        <w:t xml:space="preserve"> Zöld óvoda programok, természetjárások, növénygondozási projektek.</w:t>
      </w:r>
    </w:p>
    <w:p w14:paraId="48C67B0A" w14:textId="77777777" w:rsidR="00064CDA" w:rsidRPr="00064CDA" w:rsidRDefault="00064CDA" w:rsidP="00AC6557">
      <w:pPr>
        <w:pStyle w:val="Listaszerbekezds"/>
        <w:spacing w:line="276" w:lineRule="auto"/>
        <w:ind w:left="142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14:paraId="016B003C" w14:textId="05EFE1C4" w:rsidR="00064CDA" w:rsidRPr="00064CDA" w:rsidRDefault="00064CDA" w:rsidP="00AC6557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7" w:name="_Toc184126506"/>
      <w:r w:rsidRPr="00064CDA">
        <w:rPr>
          <w:rFonts w:ascii="Times New Roman" w:hAnsi="Times New Roman" w:cs="Times New Roman"/>
          <w:i/>
          <w:iCs/>
          <w:sz w:val="24"/>
          <w:szCs w:val="24"/>
        </w:rPr>
        <w:t>Egészséges életmódra nevelés</w:t>
      </w:r>
      <w:bookmarkEnd w:id="17"/>
    </w:p>
    <w:p w14:paraId="452508E8" w14:textId="07219CF6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Az egészséges életmód szokásainak megalapozása.</w:t>
      </w:r>
    </w:p>
    <w:p w14:paraId="38D38329" w14:textId="6F03308F" w:rsidR="00064CDA" w:rsidRPr="00064CDA" w:rsidRDefault="00A6387D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064CDA" w:rsidRPr="00064CDA">
        <w:rPr>
          <w:rFonts w:ascii="Times New Roman" w:hAnsi="Times New Roman" w:cs="Times New Roman"/>
          <w:b/>
          <w:bCs/>
          <w:sz w:val="24"/>
          <w:szCs w:val="24"/>
        </w:rPr>
        <w:t>egvalósulás:</w:t>
      </w:r>
      <w:r w:rsidR="00064CDA" w:rsidRPr="00064CDA">
        <w:rPr>
          <w:rFonts w:ascii="Times New Roman" w:hAnsi="Times New Roman" w:cs="Times New Roman"/>
          <w:sz w:val="24"/>
          <w:szCs w:val="24"/>
        </w:rPr>
        <w:t xml:space="preserve"> Mozgásos tevékenységek (tornatermi foglalkozások, szabadtéri játékok), egészséges étkezés elősegítése, higiéniai szokások tanítása.</w:t>
      </w:r>
    </w:p>
    <w:p w14:paraId="255B8314" w14:textId="77777777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2C05F2C" w14:textId="4291ECA4" w:rsidR="00064CDA" w:rsidRPr="00064CDA" w:rsidRDefault="00064CDA" w:rsidP="006F5969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8" w:name="_Toc184126507"/>
      <w:r w:rsidRPr="00064CDA">
        <w:rPr>
          <w:rFonts w:ascii="Times New Roman" w:hAnsi="Times New Roman" w:cs="Times New Roman"/>
          <w:i/>
          <w:iCs/>
          <w:sz w:val="24"/>
          <w:szCs w:val="24"/>
        </w:rPr>
        <w:t>Digitális kompetenciák megalapozása</w:t>
      </w:r>
      <w:bookmarkEnd w:id="18"/>
    </w:p>
    <w:p w14:paraId="491A829B" w14:textId="77777777" w:rsidR="006F5969" w:rsidRDefault="00064CDA" w:rsidP="006F5969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 gyermekek ismerkedjenek meg a digitális világ alapjaival, az életkoruknak megfelelő módon</w:t>
      </w:r>
    </w:p>
    <w:p w14:paraId="3C66B64E" w14:textId="31A6D551" w:rsidR="00064CDA" w:rsidRPr="006F5969" w:rsidRDefault="00064CDA" w:rsidP="006F5969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F5969">
        <w:rPr>
          <w:rFonts w:ascii="Times New Roman" w:hAnsi="Times New Roman" w:cs="Times New Roman"/>
          <w:sz w:val="24"/>
          <w:szCs w:val="24"/>
        </w:rPr>
        <w:t>Megvalósulás: Interaktív eszközök használata, digitális mesék, játékok.</w:t>
      </w:r>
    </w:p>
    <w:p w14:paraId="4B6C9059" w14:textId="77777777" w:rsidR="00064CDA" w:rsidRPr="00064CDA" w:rsidRDefault="00064CDA" w:rsidP="00AC6557">
      <w:pPr>
        <w:pStyle w:val="Listaszerbekezds"/>
        <w:spacing w:line="276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EEA8126" w14:textId="7BD5F5B1" w:rsidR="00064CDA" w:rsidRPr="00064CDA" w:rsidRDefault="00064CDA" w:rsidP="00AC6557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19" w:name="_Toc184126508"/>
      <w:r w:rsidRPr="00064CDA">
        <w:rPr>
          <w:rFonts w:ascii="Times New Roman" w:hAnsi="Times New Roman" w:cs="Times New Roman"/>
          <w:i/>
          <w:iCs/>
          <w:sz w:val="24"/>
          <w:szCs w:val="24"/>
        </w:rPr>
        <w:t>Értékek közvetítése és erkölcsi nevelés</w:t>
      </w:r>
      <w:bookmarkEnd w:id="19"/>
    </w:p>
    <w:p w14:paraId="52FB0C00" w14:textId="524B7FD9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Az alapvető emberi értékek, normák és szabályok elsajátítása.</w:t>
      </w:r>
    </w:p>
    <w:p w14:paraId="04082F19" w14:textId="0CE49FE8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Megvalósulás:</w:t>
      </w:r>
      <w:r w:rsidRPr="00064CDA">
        <w:rPr>
          <w:rFonts w:ascii="Times New Roman" w:hAnsi="Times New Roman" w:cs="Times New Roman"/>
          <w:sz w:val="24"/>
          <w:szCs w:val="24"/>
        </w:rPr>
        <w:t xml:space="preserve"> Mesék, történetek, drámajátékok alkalmazása, közös szabályalkotás, konfliktuskezelési technikák.</w:t>
      </w:r>
    </w:p>
    <w:p w14:paraId="4903966B" w14:textId="77777777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BB4E9CF" w14:textId="77777777" w:rsidR="0092514B" w:rsidRPr="0092514B" w:rsidRDefault="00064CDA" w:rsidP="00CD42CE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20" w:name="_Toc184126509"/>
      <w:r w:rsidRPr="0092514B">
        <w:rPr>
          <w:rFonts w:ascii="Times New Roman" w:hAnsi="Times New Roman" w:cs="Times New Roman"/>
          <w:i/>
          <w:iCs/>
          <w:sz w:val="24"/>
          <w:szCs w:val="24"/>
        </w:rPr>
        <w:t>Inklúzió és egyenlő esély biztosítása</w:t>
      </w:r>
      <w:bookmarkEnd w:id="20"/>
    </w:p>
    <w:p w14:paraId="64F9D85B" w14:textId="77777777" w:rsidR="0092514B" w:rsidRDefault="00064CDA" w:rsidP="0092514B">
      <w:pPr>
        <w:pStyle w:val="Listaszerbekezds"/>
        <w:spacing w:line="276" w:lineRule="auto"/>
        <w:ind w:left="92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2514B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92514B">
        <w:rPr>
          <w:rFonts w:ascii="Times New Roman" w:hAnsi="Times New Roman" w:cs="Times New Roman"/>
          <w:sz w:val="24"/>
          <w:szCs w:val="24"/>
        </w:rPr>
        <w:t xml:space="preserve"> Az eltérő fejlődési igényű gyermekek támogatása.</w:t>
      </w:r>
    </w:p>
    <w:p w14:paraId="5BAE2B77" w14:textId="28411CC7" w:rsidR="00064CDA" w:rsidRDefault="008B6BFE" w:rsidP="0092514B">
      <w:pPr>
        <w:pStyle w:val="Listaszerbekezds"/>
        <w:spacing w:line="276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B6BFE">
        <w:rPr>
          <w:rFonts w:ascii="Times New Roman" w:hAnsi="Times New Roman" w:cs="Times New Roman"/>
          <w:sz w:val="24"/>
          <w:szCs w:val="24"/>
        </w:rPr>
        <w:t>M</w:t>
      </w:r>
      <w:r w:rsidR="00064CDA" w:rsidRPr="008B6BFE">
        <w:rPr>
          <w:rFonts w:ascii="Times New Roman" w:hAnsi="Times New Roman" w:cs="Times New Roman"/>
          <w:b/>
          <w:bCs/>
          <w:sz w:val="24"/>
          <w:szCs w:val="24"/>
        </w:rPr>
        <w:t>egvalósulás:</w:t>
      </w:r>
      <w:r w:rsidR="00064CDA" w:rsidRPr="008B6BFE">
        <w:rPr>
          <w:rFonts w:ascii="Times New Roman" w:hAnsi="Times New Roman" w:cs="Times New Roman"/>
          <w:sz w:val="24"/>
          <w:szCs w:val="24"/>
        </w:rPr>
        <w:t xml:space="preserve"> Egyéni fejlesztés, gyógypedagógusok és szakemberek bevonása, integráció támogatása.</w:t>
      </w:r>
    </w:p>
    <w:p w14:paraId="67E44F39" w14:textId="77777777" w:rsidR="0092514B" w:rsidRPr="008B6BFE" w:rsidRDefault="0092514B" w:rsidP="0092514B">
      <w:pPr>
        <w:pStyle w:val="Listaszerbekezds"/>
        <w:spacing w:line="276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E3725F7" w14:textId="5129C9AA" w:rsidR="00064CDA" w:rsidRPr="00064CDA" w:rsidRDefault="00064CDA" w:rsidP="00AC6557">
      <w:pPr>
        <w:pStyle w:val="Listaszerbekezds"/>
        <w:numPr>
          <w:ilvl w:val="0"/>
          <w:numId w:val="3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bookmarkStart w:id="21" w:name="_Toc184126510"/>
      <w:r w:rsidRPr="00064CDA">
        <w:rPr>
          <w:rFonts w:ascii="Times New Roman" w:hAnsi="Times New Roman" w:cs="Times New Roman"/>
          <w:i/>
          <w:iCs/>
          <w:sz w:val="24"/>
          <w:szCs w:val="24"/>
        </w:rPr>
        <w:t>Család és óvoda együttműködésének erősítése</w:t>
      </w:r>
      <w:bookmarkEnd w:id="21"/>
    </w:p>
    <w:p w14:paraId="7B4F63DE" w14:textId="601555DE" w:rsidR="00064CDA" w:rsidRP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Cél:</w:t>
      </w:r>
      <w:r w:rsidRPr="00064CDA">
        <w:rPr>
          <w:rFonts w:ascii="Times New Roman" w:hAnsi="Times New Roman" w:cs="Times New Roman"/>
          <w:sz w:val="24"/>
          <w:szCs w:val="24"/>
        </w:rPr>
        <w:t xml:space="preserve"> Szorosabb kapcsolat kialakítása a szülőkkel.</w:t>
      </w:r>
    </w:p>
    <w:p w14:paraId="2FB72A78" w14:textId="18FDEA61" w:rsidR="00064CDA" w:rsidRDefault="00064CDA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64CDA">
        <w:rPr>
          <w:rFonts w:ascii="Times New Roman" w:hAnsi="Times New Roman" w:cs="Times New Roman"/>
          <w:b/>
          <w:bCs/>
          <w:sz w:val="24"/>
          <w:szCs w:val="24"/>
        </w:rPr>
        <w:t>Megvalósulás:</w:t>
      </w:r>
      <w:r w:rsidRPr="00064CDA">
        <w:rPr>
          <w:rFonts w:ascii="Times New Roman" w:hAnsi="Times New Roman" w:cs="Times New Roman"/>
          <w:sz w:val="24"/>
          <w:szCs w:val="24"/>
        </w:rPr>
        <w:t xml:space="preserve"> Szülői értekezletek, nyílt napok, közös rendezvények és családi programok szervezése.</w:t>
      </w:r>
    </w:p>
    <w:p w14:paraId="5391A9A9" w14:textId="77777777" w:rsidR="00D943B2" w:rsidRPr="00064CDA" w:rsidRDefault="00D943B2" w:rsidP="00064CDA">
      <w:pPr>
        <w:pStyle w:val="Listaszerbekezds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9A1BEC0" w14:textId="77777777" w:rsidR="008847F3" w:rsidRDefault="008847F3" w:rsidP="00C6514C">
      <w:pPr>
        <w:pStyle w:val="Listaszerbekezds"/>
        <w:numPr>
          <w:ilvl w:val="0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2" w:name="_Toc184126511"/>
      <w:r>
        <w:rPr>
          <w:rFonts w:ascii="Times New Roman" w:hAnsi="Times New Roman" w:cs="Times New Roman"/>
          <w:b/>
          <w:sz w:val="24"/>
          <w:szCs w:val="24"/>
        </w:rPr>
        <w:t>Tájékoztatás az intézményi önértékelés és minősítési eljárás megvalósításáról</w:t>
      </w:r>
      <w:bookmarkEnd w:id="22"/>
    </w:p>
    <w:p w14:paraId="3D1F8931" w14:textId="77777777" w:rsidR="00414B78" w:rsidRDefault="00414B78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23" w:name="_Toc184126512"/>
      <w:r w:rsidRPr="00414B78">
        <w:rPr>
          <w:rFonts w:ascii="Times New Roman" w:hAnsi="Times New Roman" w:cs="Times New Roman"/>
          <w:i/>
          <w:sz w:val="24"/>
          <w:szCs w:val="24"/>
        </w:rPr>
        <w:t>Pedagógus önértékelés és minősítési eljárás</w:t>
      </w:r>
      <w:bookmarkEnd w:id="23"/>
    </w:p>
    <w:p w14:paraId="7DDEF48A" w14:textId="77777777" w:rsidR="00414B78" w:rsidRDefault="00414B78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 w:rsidRPr="00414B78">
        <w:rPr>
          <w:rFonts w:ascii="Times New Roman" w:hAnsi="Times New Roman" w:cs="Times New Roman"/>
          <w:sz w:val="24"/>
          <w:szCs w:val="24"/>
        </w:rPr>
        <w:t xml:space="preserve">Mint ahogy </w:t>
      </w:r>
      <w:r>
        <w:rPr>
          <w:rFonts w:ascii="Times New Roman" w:hAnsi="Times New Roman" w:cs="Times New Roman"/>
          <w:sz w:val="24"/>
          <w:szCs w:val="24"/>
        </w:rPr>
        <w:t>már a beszámolóm során említettem már, hogy milyen nehézségeink voltak az önértékelés és minősítési eljárások során, most arról szeretnék beszámolni, hogy jelenleg az intézményben dolgozó óvodapedagógusok milyen arányban, milyen besorolásban vannak.</w:t>
      </w:r>
    </w:p>
    <w:p w14:paraId="27FB6D36" w14:textId="77777777" w:rsidR="00AA7F32" w:rsidRDefault="00AA7F32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6563A336" w14:textId="77777777" w:rsidR="00AA7F32" w:rsidRDefault="00AA7F32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5A16C85E" w14:textId="77777777" w:rsidR="00AA7F32" w:rsidRDefault="00AA7F32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6D5846DE" w14:textId="77777777" w:rsidR="00414B78" w:rsidRDefault="00414B78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3363" w:type="dxa"/>
        <w:tblInd w:w="792" w:type="dxa"/>
        <w:tblLook w:val="04A0" w:firstRow="1" w:lastRow="0" w:firstColumn="1" w:lastColumn="0" w:noHBand="0" w:noVBand="1"/>
      </w:tblPr>
      <w:tblGrid>
        <w:gridCol w:w="2322"/>
        <w:gridCol w:w="1041"/>
      </w:tblGrid>
      <w:tr w:rsidR="00414B78" w14:paraId="420FCBFC" w14:textId="77777777" w:rsidTr="00E33E66">
        <w:trPr>
          <w:trHeight w:val="307"/>
        </w:trPr>
        <w:tc>
          <w:tcPr>
            <w:tcW w:w="2322" w:type="dxa"/>
          </w:tcPr>
          <w:p w14:paraId="6EA3B2D9" w14:textId="77777777" w:rsidR="00414B78" w:rsidRPr="00E33E66" w:rsidRDefault="00414B78" w:rsidP="00C04C5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E66">
              <w:rPr>
                <w:rFonts w:ascii="Times New Roman" w:hAnsi="Times New Roman" w:cs="Times New Roman"/>
                <w:b/>
                <w:sz w:val="24"/>
                <w:szCs w:val="24"/>
              </w:rPr>
              <w:t>Besorolási fokozat</w:t>
            </w:r>
          </w:p>
        </w:tc>
        <w:tc>
          <w:tcPr>
            <w:tcW w:w="1041" w:type="dxa"/>
          </w:tcPr>
          <w:p w14:paraId="191126F2" w14:textId="77777777" w:rsidR="00414B78" w:rsidRPr="00E33E66" w:rsidRDefault="00414B78" w:rsidP="00C04C5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E66">
              <w:rPr>
                <w:rFonts w:ascii="Times New Roman" w:hAnsi="Times New Roman" w:cs="Times New Roman"/>
                <w:b/>
                <w:sz w:val="24"/>
                <w:szCs w:val="24"/>
              </w:rPr>
              <w:t>Fő</w:t>
            </w:r>
          </w:p>
        </w:tc>
      </w:tr>
      <w:tr w:rsidR="00414B78" w14:paraId="7659C878" w14:textId="77777777" w:rsidTr="00E33E66">
        <w:trPr>
          <w:trHeight w:val="307"/>
        </w:trPr>
        <w:tc>
          <w:tcPr>
            <w:tcW w:w="2322" w:type="dxa"/>
          </w:tcPr>
          <w:p w14:paraId="7311539E" w14:textId="77777777" w:rsidR="00414B78" w:rsidRDefault="00414B78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Gyakornok</w:t>
            </w:r>
          </w:p>
        </w:tc>
        <w:tc>
          <w:tcPr>
            <w:tcW w:w="1041" w:type="dxa"/>
          </w:tcPr>
          <w:p w14:paraId="7AC1C2C4" w14:textId="1196F8C4" w:rsidR="00414B78" w:rsidRDefault="004D7AA0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14B78" w14:paraId="6D6A36A4" w14:textId="77777777" w:rsidTr="00E33E66">
        <w:trPr>
          <w:trHeight w:val="307"/>
        </w:trPr>
        <w:tc>
          <w:tcPr>
            <w:tcW w:w="2322" w:type="dxa"/>
          </w:tcPr>
          <w:p w14:paraId="6D6C99C1" w14:textId="77777777" w:rsidR="00414B78" w:rsidRDefault="00414B78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Pedagógus I.</w:t>
            </w:r>
          </w:p>
        </w:tc>
        <w:tc>
          <w:tcPr>
            <w:tcW w:w="1041" w:type="dxa"/>
          </w:tcPr>
          <w:p w14:paraId="7A536C2F" w14:textId="089EBA24" w:rsidR="00414B78" w:rsidRDefault="00E33E66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A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4B78" w14:paraId="2690D4BC" w14:textId="77777777" w:rsidTr="00E33E66">
        <w:trPr>
          <w:trHeight w:val="307"/>
        </w:trPr>
        <w:tc>
          <w:tcPr>
            <w:tcW w:w="2322" w:type="dxa"/>
          </w:tcPr>
          <w:p w14:paraId="1EBF1D41" w14:textId="77777777" w:rsidR="00414B78" w:rsidRDefault="00414B78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Pedagógus II.</w:t>
            </w:r>
          </w:p>
        </w:tc>
        <w:tc>
          <w:tcPr>
            <w:tcW w:w="1041" w:type="dxa"/>
          </w:tcPr>
          <w:p w14:paraId="24D1FAD7" w14:textId="25E934E7" w:rsidR="00414B78" w:rsidRDefault="00E33E66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21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4B78" w14:paraId="6409262A" w14:textId="77777777" w:rsidTr="00E33E66">
        <w:trPr>
          <w:trHeight w:val="307"/>
        </w:trPr>
        <w:tc>
          <w:tcPr>
            <w:tcW w:w="2322" w:type="dxa"/>
          </w:tcPr>
          <w:p w14:paraId="1D3E06D7" w14:textId="1581301F" w:rsidR="00414B78" w:rsidRDefault="00414B78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Meste</w:t>
            </w:r>
            <w:r w:rsidR="005316B0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pedagógus</w:t>
            </w:r>
          </w:p>
        </w:tc>
        <w:tc>
          <w:tcPr>
            <w:tcW w:w="1041" w:type="dxa"/>
          </w:tcPr>
          <w:p w14:paraId="6F993813" w14:textId="77777777" w:rsidR="00414B78" w:rsidRDefault="00E33E66" w:rsidP="00C04C5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E09FD70" w14:textId="77777777" w:rsidR="00414B78" w:rsidRDefault="00414B78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704C85E7" w14:textId="371196DD" w:rsidR="00E33E66" w:rsidRDefault="00C773DC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3 </w:t>
      </w:r>
      <w:r w:rsidR="000A2E26">
        <w:rPr>
          <w:rFonts w:ascii="Times New Roman" w:hAnsi="Times New Roman" w:cs="Times New Roman"/>
          <w:sz w:val="24"/>
          <w:szCs w:val="24"/>
        </w:rPr>
        <w:t>óvodapedagógus hiányzik intézményünkből. Ezeket az álláshelyeket pedagógia asszisztensek</w:t>
      </w:r>
      <w:r w:rsidR="008B6A95">
        <w:rPr>
          <w:rFonts w:ascii="Times New Roman" w:hAnsi="Times New Roman" w:cs="Times New Roman"/>
          <w:sz w:val="24"/>
          <w:szCs w:val="24"/>
        </w:rPr>
        <w:t>kel töltjük be. A három pedagógiai asszisztensből kettő óvodapedagógus hallgató. A minősítési eljárások kötelezettségét az új törvény eltör</w:t>
      </w:r>
      <w:r w:rsidR="0002235A">
        <w:rPr>
          <w:rFonts w:ascii="Times New Roman" w:hAnsi="Times New Roman" w:cs="Times New Roman"/>
          <w:sz w:val="24"/>
          <w:szCs w:val="24"/>
        </w:rPr>
        <w:t>ölte, és megsz</w:t>
      </w:r>
      <w:r w:rsidR="000F165F">
        <w:rPr>
          <w:rFonts w:ascii="Times New Roman" w:hAnsi="Times New Roman" w:cs="Times New Roman"/>
          <w:sz w:val="24"/>
          <w:szCs w:val="24"/>
        </w:rPr>
        <w:t>ű</w:t>
      </w:r>
      <w:r w:rsidR="0002235A">
        <w:rPr>
          <w:rFonts w:ascii="Times New Roman" w:hAnsi="Times New Roman" w:cs="Times New Roman"/>
          <w:sz w:val="24"/>
          <w:szCs w:val="24"/>
        </w:rPr>
        <w:t>nt a bértáblában a sávolási</w:t>
      </w:r>
      <w:r w:rsidR="000F165F">
        <w:rPr>
          <w:rFonts w:ascii="Times New Roman" w:hAnsi="Times New Roman" w:cs="Times New Roman"/>
          <w:sz w:val="24"/>
          <w:szCs w:val="24"/>
        </w:rPr>
        <w:t xml:space="preserve"> rendszer. Az életpályamodell szerinti besorolást, minősítési eljárást önköltséges áron lehet elvégezni. </w:t>
      </w:r>
    </w:p>
    <w:p w14:paraId="42B9F56A" w14:textId="77777777" w:rsidR="00693FEC" w:rsidRDefault="00693FEC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7308BF24" w14:textId="77777777" w:rsidR="00693FEC" w:rsidRDefault="00693FEC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24" w:name="_Toc184126513"/>
      <w:r>
        <w:rPr>
          <w:rFonts w:ascii="Times New Roman" w:hAnsi="Times New Roman" w:cs="Times New Roman"/>
          <w:i/>
          <w:sz w:val="24"/>
          <w:szCs w:val="24"/>
        </w:rPr>
        <w:t>Vezetői tanfelügyelet, Intézményi tanfelügyelet.</w:t>
      </w:r>
      <w:bookmarkEnd w:id="24"/>
    </w:p>
    <w:p w14:paraId="747CDA47" w14:textId="1CFEC472" w:rsidR="000B7F68" w:rsidRDefault="00042F20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Mindkét óvodában a beszámolási ciklusban többször is volt </w:t>
      </w:r>
      <w:r w:rsidR="00693FEC">
        <w:rPr>
          <w:rFonts w:ascii="Times New Roman" w:hAnsi="Times New Roman" w:cs="Times New Roman"/>
          <w:sz w:val="24"/>
          <w:szCs w:val="24"/>
        </w:rPr>
        <w:t>vezetői tanfelügyeleti ellenőrzés</w:t>
      </w:r>
      <w:r>
        <w:rPr>
          <w:rFonts w:ascii="Times New Roman" w:hAnsi="Times New Roman" w:cs="Times New Roman"/>
          <w:sz w:val="24"/>
          <w:szCs w:val="24"/>
        </w:rPr>
        <w:t>.</w:t>
      </w:r>
      <w:r w:rsidR="00693FEC">
        <w:rPr>
          <w:rFonts w:ascii="Times New Roman" w:hAnsi="Times New Roman" w:cs="Times New Roman"/>
          <w:sz w:val="24"/>
          <w:szCs w:val="24"/>
        </w:rPr>
        <w:t xml:space="preserve"> Az ellenőrzés során </w:t>
      </w:r>
      <w:r>
        <w:rPr>
          <w:rFonts w:ascii="Times New Roman" w:hAnsi="Times New Roman" w:cs="Times New Roman"/>
          <w:sz w:val="24"/>
          <w:szCs w:val="24"/>
        </w:rPr>
        <w:t>nem tártak fel semmilyen elmarasztalásra okot adó hibát. Az intézmény működését, a kollektív eredményességét és a vezető</w:t>
      </w:r>
      <w:r w:rsidR="00570A4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irányítás </w:t>
      </w:r>
      <w:r w:rsidR="00570A44">
        <w:rPr>
          <w:rFonts w:ascii="Times New Roman" w:hAnsi="Times New Roman" w:cs="Times New Roman"/>
          <w:sz w:val="24"/>
          <w:szCs w:val="24"/>
        </w:rPr>
        <w:t>megfelelőnek ítélték meg.</w:t>
      </w:r>
    </w:p>
    <w:p w14:paraId="3B283C62" w14:textId="77777777" w:rsidR="00570A44" w:rsidRDefault="00570A44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39E6B825" w14:textId="71DBC06E" w:rsidR="000B7F68" w:rsidRDefault="000B7F68" w:rsidP="004B6057">
      <w:pPr>
        <w:pStyle w:val="Listaszerbekezds"/>
        <w:numPr>
          <w:ilvl w:val="0"/>
          <w:numId w:val="22"/>
        </w:numPr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5" w:name="_Toc184126514"/>
      <w:r w:rsidRPr="00570A44">
        <w:rPr>
          <w:rFonts w:ascii="Times New Roman" w:hAnsi="Times New Roman" w:cs="Times New Roman"/>
          <w:b/>
          <w:sz w:val="24"/>
          <w:szCs w:val="24"/>
        </w:rPr>
        <w:t>A kiemelt figyelmet igénylő gyermekek nevelése</w:t>
      </w:r>
      <w:bookmarkEnd w:id="25"/>
    </w:p>
    <w:p w14:paraId="412A2465" w14:textId="77777777" w:rsidR="00570A44" w:rsidRPr="00570A44" w:rsidRDefault="00570A44" w:rsidP="00570A44">
      <w:pPr>
        <w:pStyle w:val="Listaszerbekezds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3334260" w14:textId="73DF12A9" w:rsidR="000B7F68" w:rsidRDefault="003C0C2F" w:rsidP="00F015FF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26" w:name="_Toc184126515"/>
      <w:r>
        <w:rPr>
          <w:rFonts w:ascii="Times New Roman" w:hAnsi="Times New Roman" w:cs="Times New Roman"/>
          <w:i/>
          <w:sz w:val="24"/>
          <w:szCs w:val="24"/>
        </w:rPr>
        <w:t>Sajátos nevelésű igényű gyermek</w:t>
      </w:r>
      <w:r w:rsidR="00244D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0A44">
        <w:rPr>
          <w:rFonts w:ascii="Times New Roman" w:hAnsi="Times New Roman" w:cs="Times New Roman"/>
          <w:i/>
          <w:sz w:val="24"/>
          <w:szCs w:val="24"/>
        </w:rPr>
        <w:t>(későbbiekben</w:t>
      </w:r>
      <w:r w:rsidR="00244DBF">
        <w:rPr>
          <w:rFonts w:ascii="Times New Roman" w:hAnsi="Times New Roman" w:cs="Times New Roman"/>
          <w:i/>
          <w:sz w:val="24"/>
          <w:szCs w:val="24"/>
        </w:rPr>
        <w:t xml:space="preserve"> SNI)</w:t>
      </w:r>
      <w:bookmarkEnd w:id="26"/>
    </w:p>
    <w:p w14:paraId="40863C09" w14:textId="7A249074" w:rsidR="003C0C2F" w:rsidRDefault="003C0C2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Ezeknek a gyermekeknek az ellátása a legnehezebb. Intézményünknek van saját fejlesztő pedagógusa aki kiváló szakember. Sajnos a törvény viszont nem teszi lehetővé, hogy ezeket a gyerekeket fejlessze. Csak gyógypedagógus végzettséggel </w:t>
      </w:r>
      <w:r w:rsidR="00244DBF">
        <w:rPr>
          <w:rFonts w:ascii="Times New Roman" w:hAnsi="Times New Roman" w:cs="Times New Roman"/>
          <w:sz w:val="24"/>
          <w:szCs w:val="24"/>
        </w:rPr>
        <w:t xml:space="preserve">lehet az ő fejlesztésüket megoldani. Jelenleg </w:t>
      </w:r>
      <w:r w:rsidR="00C859F5">
        <w:rPr>
          <w:rFonts w:ascii="Times New Roman" w:hAnsi="Times New Roman" w:cs="Times New Roman"/>
          <w:sz w:val="24"/>
          <w:szCs w:val="24"/>
        </w:rPr>
        <w:t>13</w:t>
      </w:r>
      <w:r w:rsidR="00244DBF">
        <w:rPr>
          <w:rFonts w:ascii="Times New Roman" w:hAnsi="Times New Roman" w:cs="Times New Roman"/>
          <w:sz w:val="24"/>
          <w:szCs w:val="24"/>
        </w:rPr>
        <w:t xml:space="preserve"> SNI gyermekünk van, természetesen megoldott az ellátásuk, megbízási szerződést kötöttünk egy nyugdíjas gyógypedagógussal aki a szakértői véleményben meghatározott óraszámban látja lel az érintett gyerekeket.</w:t>
      </w:r>
    </w:p>
    <w:p w14:paraId="78B9F2F8" w14:textId="77777777" w:rsidR="00244DBF" w:rsidRDefault="00244DBF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27" w:name="_Toc184126516"/>
      <w:r>
        <w:rPr>
          <w:rFonts w:ascii="Times New Roman" w:hAnsi="Times New Roman" w:cs="Times New Roman"/>
          <w:i/>
          <w:sz w:val="24"/>
          <w:szCs w:val="24"/>
        </w:rPr>
        <w:t>Beilleszkedési, tanulási, magatartási nehézséggel küzdő gyermekek ( későbbiekben BTMN-es)</w:t>
      </w:r>
      <w:bookmarkEnd w:id="27"/>
    </w:p>
    <w:p w14:paraId="10AAFBCC" w14:textId="77777777" w:rsidR="00244DBF" w:rsidRDefault="00244DB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BTMN-es gyermeket óvodánk fejlesztőpedagógusa látja el, a szakvéleményben meghatározott óraszámban.</w:t>
      </w:r>
    </w:p>
    <w:p w14:paraId="0A8A8393" w14:textId="77777777" w:rsidR="00244DBF" w:rsidRDefault="00244DBF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7EE6564C" w14:textId="77777777" w:rsidR="00244DBF" w:rsidRDefault="00C04C57" w:rsidP="00C6514C">
      <w:pPr>
        <w:pStyle w:val="Listaszerbekezds"/>
        <w:numPr>
          <w:ilvl w:val="1"/>
          <w:numId w:val="22"/>
        </w:numPr>
        <w:spacing w:line="276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bookmarkStart w:id="28" w:name="_Toc184126517"/>
      <w:r>
        <w:rPr>
          <w:rFonts w:ascii="Times New Roman" w:hAnsi="Times New Roman" w:cs="Times New Roman"/>
          <w:i/>
          <w:sz w:val="24"/>
          <w:szCs w:val="24"/>
        </w:rPr>
        <w:t>Hátrányos és halmozottan hátrányos helyzetű gyermekek</w:t>
      </w:r>
      <w:bookmarkEnd w:id="28"/>
    </w:p>
    <w:p w14:paraId="65898EC7" w14:textId="77777777" w:rsidR="00C04C57" w:rsidRPr="00C04C57" w:rsidRDefault="00C04C57" w:rsidP="00C04C57">
      <w:pPr>
        <w:pStyle w:val="Szvegtrzs"/>
        <w:spacing w:line="276" w:lineRule="auto"/>
        <w:rPr>
          <w:sz w:val="24"/>
        </w:rPr>
      </w:pPr>
      <w:r w:rsidRPr="00C04C57">
        <w:rPr>
          <w:sz w:val="24"/>
        </w:rPr>
        <w:t>Kiemelt figyelmet fordítunk a hátrányos helyzetű gyermekekre, élethelyzetük javítására.</w:t>
      </w:r>
    </w:p>
    <w:p w14:paraId="69375B28" w14:textId="77777777" w:rsidR="00C04C57" w:rsidRPr="00C04C57" w:rsidRDefault="00C04C57" w:rsidP="00C04C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C57">
        <w:rPr>
          <w:rFonts w:ascii="Times New Roman" w:hAnsi="Times New Roman" w:cs="Times New Roman"/>
          <w:sz w:val="24"/>
          <w:szCs w:val="24"/>
        </w:rPr>
        <w:t>A hátrányos helyzetű gyermekek esélyegyenlőségének záloga a megfelelő minőségű és időtartamú óvodáztatásuk. Az iskoláskor kezdetéig a gyerekek fejlődésének üteme messze meghaladja a későbbi életszakaszok fejlődésének sebességét. Az élet első évei meghatározó jelentőségűek az idegrendszer, a tanulás, az adaptációs készségek alakulásában. Az alapvető készségek, melyek a sikeres iskolakezdés feltételei, kisgyermekkorban, óvodáskorban az agyi érési folyamatok lezárulásáig – megterhelés nélkül – rendkívül fejleszthetőek.</w:t>
      </w:r>
    </w:p>
    <w:p w14:paraId="0BB0F8D5" w14:textId="77777777" w:rsidR="00C04C57" w:rsidRPr="00C04C57" w:rsidRDefault="00C04C57" w:rsidP="00C04C57">
      <w:pPr>
        <w:pStyle w:val="Szvegtrzsbehzssal"/>
        <w:spacing w:after="240" w:line="276" w:lineRule="auto"/>
        <w:ind w:left="0"/>
        <w:jc w:val="both"/>
      </w:pPr>
      <w:r w:rsidRPr="00C04C57">
        <w:t xml:space="preserve">A  hátrányos helyzetű családok gyermekei lényegesen elmaradnak kognitív fejlődésükben a kedvezőbb szociális helyzetű társaikhoz képest. Az elmaradás oka a gyermeki fejlődés nem megfelelő ösztönzése a szülők korlátozott erőforrásai, a megélhetési nehézségek okozta terheltség és az otthoni környezet hiányosságai miatt. </w:t>
      </w:r>
    </w:p>
    <w:p w14:paraId="1F46BB0E" w14:textId="77777777" w:rsidR="00C04C57" w:rsidRPr="00C04C57" w:rsidRDefault="00C04C57" w:rsidP="00C04C57">
      <w:pPr>
        <w:pStyle w:val="Szvegtrzsbehzssal"/>
        <w:spacing w:after="240" w:line="276" w:lineRule="auto"/>
        <w:ind w:left="0"/>
        <w:jc w:val="both"/>
      </w:pPr>
      <w:r w:rsidRPr="00C04C57">
        <w:t xml:space="preserve">Tudatos óvodai pedagógiai munkára van szükség ahhoz, hogy a hátrányokat az óvodai nevelés csökkenteni tudja. A hátrányos helyzetből származó lemaradások – szakszerű, a gyermek társadalmi helyzetére érzékeny pedagógiai szemlélettel és módszerekkel, a szülőket partnerré téve, velük együttműködve – sikeresen ellensúlyozhatóak. </w:t>
      </w:r>
    </w:p>
    <w:p w14:paraId="7782B9FC" w14:textId="77777777" w:rsidR="00C04C57" w:rsidRPr="00C04C57" w:rsidRDefault="00C04C57" w:rsidP="00C04C57">
      <w:pPr>
        <w:pStyle w:val="Szvegtrzsbehzssal"/>
        <w:spacing w:after="240" w:line="276" w:lineRule="auto"/>
        <w:ind w:left="0"/>
        <w:jc w:val="both"/>
      </w:pPr>
      <w:r w:rsidRPr="00C04C57">
        <w:t>A csoport óvónői megfelelő szintű szocializációval elősegítik a gyermekek zökkenőmentes beilleszkedését a közösségbe. A fejlesztő- kompenzáló tevékenység az óvodai csoportokban, egyénileg illetve mikro- csoportosan történik. Szükség esetén szakszolgálat közreműködésével.</w:t>
      </w:r>
    </w:p>
    <w:p w14:paraId="6D25F7B3" w14:textId="77777777" w:rsidR="00C04C57" w:rsidRPr="00C04C57" w:rsidRDefault="00C04C57" w:rsidP="00C04C57">
      <w:pPr>
        <w:pStyle w:val="Listaszerbekezds"/>
        <w:spacing w:line="276" w:lineRule="auto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649C714E" w14:textId="77777777" w:rsidR="00244DBF" w:rsidRPr="008D12DC" w:rsidRDefault="00353FF0" w:rsidP="008D12DC">
      <w:pPr>
        <w:pStyle w:val="Listaszerbekezds"/>
        <w:spacing w:line="276" w:lineRule="auto"/>
        <w:ind w:left="792"/>
        <w:jc w:val="center"/>
        <w:rPr>
          <w:rFonts w:ascii="Book Antiqua" w:hAnsi="Book Antiqua" w:cs="Times New Roman"/>
          <w:b/>
          <w:i/>
          <w:sz w:val="24"/>
          <w:szCs w:val="24"/>
        </w:rPr>
      </w:pPr>
      <w:r w:rsidRPr="008D12DC">
        <w:rPr>
          <w:rFonts w:ascii="Bradley Hand ITC" w:hAnsi="Bradley Hand ITC" w:cs="Times New Roman"/>
          <w:b/>
          <w:i/>
          <w:sz w:val="24"/>
          <w:szCs w:val="24"/>
        </w:rPr>
        <w:t>„</w:t>
      </w:r>
      <w:r w:rsidRPr="008D12DC">
        <w:rPr>
          <w:rFonts w:ascii="Book Antiqua" w:hAnsi="Book Antiqua" w:cs="Times New Roman"/>
          <w:b/>
          <w:i/>
          <w:sz w:val="24"/>
          <w:szCs w:val="24"/>
        </w:rPr>
        <w:t>A világon mindenkinek hinnie kell abban,</w:t>
      </w:r>
    </w:p>
    <w:p w14:paraId="60B3B119" w14:textId="77777777" w:rsidR="00353FF0" w:rsidRPr="008D12DC" w:rsidRDefault="00353FF0" w:rsidP="008D12DC">
      <w:pPr>
        <w:pStyle w:val="Listaszerbekezds"/>
        <w:spacing w:line="276" w:lineRule="auto"/>
        <w:ind w:left="792"/>
        <w:jc w:val="center"/>
        <w:rPr>
          <w:rFonts w:ascii="Book Antiqua" w:hAnsi="Book Antiqua" w:cs="Times New Roman"/>
          <w:b/>
          <w:i/>
          <w:sz w:val="24"/>
          <w:szCs w:val="24"/>
        </w:rPr>
      </w:pPr>
      <w:r w:rsidRPr="008D12DC">
        <w:rPr>
          <w:rFonts w:ascii="Book Antiqua" w:hAnsi="Book Antiqua" w:cs="Times New Roman"/>
          <w:b/>
          <w:i/>
          <w:sz w:val="24"/>
          <w:szCs w:val="24"/>
        </w:rPr>
        <w:t>hogy képes valami olyasmit nyújtani,</w:t>
      </w:r>
    </w:p>
    <w:p w14:paraId="689DFE45" w14:textId="77777777" w:rsidR="00353FF0" w:rsidRPr="008D12DC" w:rsidRDefault="00353FF0" w:rsidP="008D12DC">
      <w:pPr>
        <w:pStyle w:val="Listaszerbekezds"/>
        <w:spacing w:line="276" w:lineRule="auto"/>
        <w:ind w:left="792"/>
        <w:jc w:val="center"/>
        <w:rPr>
          <w:rFonts w:ascii="Book Antiqua" w:hAnsi="Book Antiqua" w:cs="Times New Roman"/>
          <w:b/>
          <w:i/>
          <w:sz w:val="24"/>
          <w:szCs w:val="24"/>
        </w:rPr>
      </w:pPr>
      <w:r w:rsidRPr="008D12DC">
        <w:rPr>
          <w:rFonts w:ascii="Book Antiqua" w:hAnsi="Book Antiqua" w:cs="Times New Roman"/>
          <w:b/>
          <w:i/>
          <w:sz w:val="24"/>
          <w:szCs w:val="24"/>
        </w:rPr>
        <w:t>amit a világ nélküle nem kaphat meg.”</w:t>
      </w:r>
    </w:p>
    <w:p w14:paraId="10309661" w14:textId="77777777" w:rsidR="008D12DC" w:rsidRPr="008D12DC" w:rsidRDefault="008D12DC" w:rsidP="008D12DC">
      <w:pPr>
        <w:pStyle w:val="Listaszerbekezds"/>
        <w:spacing w:line="276" w:lineRule="auto"/>
        <w:ind w:left="79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 Gilbert Keith Chesterton)</w:t>
      </w:r>
    </w:p>
    <w:sectPr w:rsidR="008D12DC" w:rsidRPr="008D12DC" w:rsidSect="001829A9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65BB89" w14:textId="77777777" w:rsidR="00B97141" w:rsidRDefault="00B97141" w:rsidP="004024E0">
      <w:pPr>
        <w:spacing w:after="0" w:line="240" w:lineRule="auto"/>
      </w:pPr>
      <w:r>
        <w:separator/>
      </w:r>
    </w:p>
  </w:endnote>
  <w:endnote w:type="continuationSeparator" w:id="0">
    <w:p w14:paraId="4D53EE6D" w14:textId="77777777" w:rsidR="00B97141" w:rsidRDefault="00B97141" w:rsidP="00402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3859276"/>
      <w:docPartObj>
        <w:docPartGallery w:val="Page Numbers (Bottom of Page)"/>
        <w:docPartUnique/>
      </w:docPartObj>
    </w:sdtPr>
    <w:sdtEndPr/>
    <w:sdtContent>
      <w:p w14:paraId="0AE43D2A" w14:textId="77777777" w:rsidR="004024E0" w:rsidRDefault="004024E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A85">
          <w:rPr>
            <w:noProof/>
          </w:rPr>
          <w:t>3</w:t>
        </w:r>
        <w:r>
          <w:fldChar w:fldCharType="end"/>
        </w:r>
      </w:p>
    </w:sdtContent>
  </w:sdt>
  <w:p w14:paraId="710B2422" w14:textId="77777777" w:rsidR="004024E0" w:rsidRDefault="004024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C224C" w14:textId="77777777" w:rsidR="00B97141" w:rsidRDefault="00B97141" w:rsidP="004024E0">
      <w:pPr>
        <w:spacing w:after="0" w:line="240" w:lineRule="auto"/>
      </w:pPr>
      <w:r>
        <w:separator/>
      </w:r>
    </w:p>
  </w:footnote>
  <w:footnote w:type="continuationSeparator" w:id="0">
    <w:p w14:paraId="22F69998" w14:textId="77777777" w:rsidR="00B97141" w:rsidRDefault="00B97141" w:rsidP="00402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40BBF" w14:textId="77777777" w:rsidR="00300996" w:rsidRDefault="00300996">
    <w:pPr>
      <w:pStyle w:val="lfej"/>
    </w:pPr>
  </w:p>
  <w:p w14:paraId="0C124BF1" w14:textId="77777777" w:rsidR="00300996" w:rsidRDefault="0030099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795E"/>
    <w:multiLevelType w:val="hybridMultilevel"/>
    <w:tmpl w:val="FECA32F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77A87"/>
    <w:multiLevelType w:val="hybridMultilevel"/>
    <w:tmpl w:val="E520BE80"/>
    <w:lvl w:ilvl="0" w:tplc="040E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B0145A2"/>
    <w:multiLevelType w:val="hybridMultilevel"/>
    <w:tmpl w:val="6FB6000C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D71E22"/>
    <w:multiLevelType w:val="hybridMultilevel"/>
    <w:tmpl w:val="65363DE4"/>
    <w:lvl w:ilvl="0" w:tplc="040E000B">
      <w:start w:val="1"/>
      <w:numFmt w:val="bullet"/>
      <w:lvlText w:val=""/>
      <w:lvlJc w:val="left"/>
      <w:pPr>
        <w:ind w:left="1512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0E2F41E8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482775B"/>
    <w:multiLevelType w:val="multilevel"/>
    <w:tmpl w:val="0F42D48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127637"/>
    <w:multiLevelType w:val="hybridMultilevel"/>
    <w:tmpl w:val="735E39E2"/>
    <w:lvl w:ilvl="0" w:tplc="EB4A254E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B1092F"/>
    <w:multiLevelType w:val="hybridMultilevel"/>
    <w:tmpl w:val="3F9A5ED8"/>
    <w:lvl w:ilvl="0" w:tplc="90FC90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610E5"/>
    <w:multiLevelType w:val="hybridMultilevel"/>
    <w:tmpl w:val="3AC2A3A2"/>
    <w:lvl w:ilvl="0" w:tplc="12A811CC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F849BF"/>
    <w:multiLevelType w:val="multilevel"/>
    <w:tmpl w:val="6E183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75C527C"/>
    <w:multiLevelType w:val="hybridMultilevel"/>
    <w:tmpl w:val="2648FACC"/>
    <w:lvl w:ilvl="0" w:tplc="70D40A8E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EDB5FCA"/>
    <w:multiLevelType w:val="hybridMultilevel"/>
    <w:tmpl w:val="3040980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C19F5"/>
    <w:multiLevelType w:val="hybridMultilevel"/>
    <w:tmpl w:val="3D3C9D86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9"/>
  </w:num>
  <w:num w:numId="23">
    <w:abstractNumId w:val="3"/>
  </w:num>
  <w:num w:numId="24">
    <w:abstractNumId w:val="0"/>
  </w:num>
  <w:num w:numId="25">
    <w:abstractNumId w:val="2"/>
  </w:num>
  <w:num w:numId="26">
    <w:abstractNumId w:val="8"/>
  </w:num>
  <w:num w:numId="27">
    <w:abstractNumId w:val="6"/>
  </w:num>
  <w:num w:numId="28">
    <w:abstractNumId w:val="1"/>
  </w:num>
  <w:num w:numId="29">
    <w:abstractNumId w:val="11"/>
  </w:num>
  <w:num w:numId="30">
    <w:abstractNumId w:val="7"/>
  </w:num>
  <w:num w:numId="31">
    <w:abstractNumId w:val="10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A9"/>
    <w:rsid w:val="0002235A"/>
    <w:rsid w:val="0002499A"/>
    <w:rsid w:val="00042F20"/>
    <w:rsid w:val="000548C8"/>
    <w:rsid w:val="00064CDA"/>
    <w:rsid w:val="00072B72"/>
    <w:rsid w:val="00092814"/>
    <w:rsid w:val="00095F40"/>
    <w:rsid w:val="00095FDF"/>
    <w:rsid w:val="000A2E26"/>
    <w:rsid w:val="000A7FC4"/>
    <w:rsid w:val="000B7F68"/>
    <w:rsid w:val="000C1DC3"/>
    <w:rsid w:val="000E2439"/>
    <w:rsid w:val="000E4FDD"/>
    <w:rsid w:val="000E5E93"/>
    <w:rsid w:val="000E66B4"/>
    <w:rsid w:val="000E6B98"/>
    <w:rsid w:val="000F165F"/>
    <w:rsid w:val="00106544"/>
    <w:rsid w:val="0013496A"/>
    <w:rsid w:val="001610C9"/>
    <w:rsid w:val="001800E1"/>
    <w:rsid w:val="001812A8"/>
    <w:rsid w:val="001829A9"/>
    <w:rsid w:val="001959C2"/>
    <w:rsid w:val="00196802"/>
    <w:rsid w:val="0019719F"/>
    <w:rsid w:val="001A0A98"/>
    <w:rsid w:val="001A28C4"/>
    <w:rsid w:val="001A38B0"/>
    <w:rsid w:val="001A5265"/>
    <w:rsid w:val="001B3022"/>
    <w:rsid w:val="001B684A"/>
    <w:rsid w:val="001C12F6"/>
    <w:rsid w:val="001C4842"/>
    <w:rsid w:val="001E223F"/>
    <w:rsid w:val="001E4C7A"/>
    <w:rsid w:val="001F57D3"/>
    <w:rsid w:val="00204FCB"/>
    <w:rsid w:val="002159F3"/>
    <w:rsid w:val="00226EA1"/>
    <w:rsid w:val="0023259F"/>
    <w:rsid w:val="00237661"/>
    <w:rsid w:val="002443CD"/>
    <w:rsid w:val="00244DBF"/>
    <w:rsid w:val="0025669A"/>
    <w:rsid w:val="00267175"/>
    <w:rsid w:val="00275041"/>
    <w:rsid w:val="002760C2"/>
    <w:rsid w:val="002773CB"/>
    <w:rsid w:val="00287F05"/>
    <w:rsid w:val="00296FB5"/>
    <w:rsid w:val="002A2054"/>
    <w:rsid w:val="002C3E9E"/>
    <w:rsid w:val="002E3851"/>
    <w:rsid w:val="00300996"/>
    <w:rsid w:val="0031087B"/>
    <w:rsid w:val="00331E5E"/>
    <w:rsid w:val="003421B8"/>
    <w:rsid w:val="00351137"/>
    <w:rsid w:val="00353FF0"/>
    <w:rsid w:val="003818EA"/>
    <w:rsid w:val="00392876"/>
    <w:rsid w:val="0039468F"/>
    <w:rsid w:val="003A3316"/>
    <w:rsid w:val="003A34F3"/>
    <w:rsid w:val="003A6380"/>
    <w:rsid w:val="003B1059"/>
    <w:rsid w:val="003C0C2F"/>
    <w:rsid w:val="003C4B7D"/>
    <w:rsid w:val="003C7768"/>
    <w:rsid w:val="003D5184"/>
    <w:rsid w:val="003E6C8A"/>
    <w:rsid w:val="003F00A5"/>
    <w:rsid w:val="003F41A7"/>
    <w:rsid w:val="003F4ADE"/>
    <w:rsid w:val="004024E0"/>
    <w:rsid w:val="00411B0F"/>
    <w:rsid w:val="00414B78"/>
    <w:rsid w:val="00415D4A"/>
    <w:rsid w:val="004275ED"/>
    <w:rsid w:val="00441E9A"/>
    <w:rsid w:val="004463CD"/>
    <w:rsid w:val="00451B3E"/>
    <w:rsid w:val="004A2E3E"/>
    <w:rsid w:val="004B6057"/>
    <w:rsid w:val="004C3CCA"/>
    <w:rsid w:val="004D7AA0"/>
    <w:rsid w:val="004E5AAB"/>
    <w:rsid w:val="004F31D3"/>
    <w:rsid w:val="005016C5"/>
    <w:rsid w:val="00504BEF"/>
    <w:rsid w:val="00517358"/>
    <w:rsid w:val="00530614"/>
    <w:rsid w:val="005316B0"/>
    <w:rsid w:val="00533742"/>
    <w:rsid w:val="0054209E"/>
    <w:rsid w:val="00545EAF"/>
    <w:rsid w:val="0055063A"/>
    <w:rsid w:val="00562212"/>
    <w:rsid w:val="005708D7"/>
    <w:rsid w:val="00570A44"/>
    <w:rsid w:val="00572186"/>
    <w:rsid w:val="005A290A"/>
    <w:rsid w:val="005B1505"/>
    <w:rsid w:val="005B35BB"/>
    <w:rsid w:val="005C1826"/>
    <w:rsid w:val="005C1E3E"/>
    <w:rsid w:val="005D76BA"/>
    <w:rsid w:val="005E1BF7"/>
    <w:rsid w:val="005F4A0D"/>
    <w:rsid w:val="005F64BF"/>
    <w:rsid w:val="0064557E"/>
    <w:rsid w:val="00650D9E"/>
    <w:rsid w:val="00672E2E"/>
    <w:rsid w:val="00675210"/>
    <w:rsid w:val="0068536C"/>
    <w:rsid w:val="0068640C"/>
    <w:rsid w:val="00686E3E"/>
    <w:rsid w:val="006870E7"/>
    <w:rsid w:val="00693FEC"/>
    <w:rsid w:val="0069523E"/>
    <w:rsid w:val="006A1317"/>
    <w:rsid w:val="006B5633"/>
    <w:rsid w:val="006C3122"/>
    <w:rsid w:val="006C5984"/>
    <w:rsid w:val="006D5E7D"/>
    <w:rsid w:val="006E1816"/>
    <w:rsid w:val="006F4EC8"/>
    <w:rsid w:val="006F5969"/>
    <w:rsid w:val="00700CD3"/>
    <w:rsid w:val="00720655"/>
    <w:rsid w:val="00730FDF"/>
    <w:rsid w:val="0074647A"/>
    <w:rsid w:val="00747E22"/>
    <w:rsid w:val="00762547"/>
    <w:rsid w:val="007703E4"/>
    <w:rsid w:val="007831C3"/>
    <w:rsid w:val="00786F16"/>
    <w:rsid w:val="00794DA5"/>
    <w:rsid w:val="007E7680"/>
    <w:rsid w:val="007F2361"/>
    <w:rsid w:val="007F2E16"/>
    <w:rsid w:val="008064A2"/>
    <w:rsid w:val="00816772"/>
    <w:rsid w:val="00817A6D"/>
    <w:rsid w:val="00822470"/>
    <w:rsid w:val="0083103E"/>
    <w:rsid w:val="00840470"/>
    <w:rsid w:val="008452A6"/>
    <w:rsid w:val="00856334"/>
    <w:rsid w:val="008567BD"/>
    <w:rsid w:val="00867029"/>
    <w:rsid w:val="008747B6"/>
    <w:rsid w:val="008847F3"/>
    <w:rsid w:val="00896874"/>
    <w:rsid w:val="008B025F"/>
    <w:rsid w:val="008B6A95"/>
    <w:rsid w:val="008B6BFE"/>
    <w:rsid w:val="008C26B2"/>
    <w:rsid w:val="008D065B"/>
    <w:rsid w:val="008D12DC"/>
    <w:rsid w:val="008D566A"/>
    <w:rsid w:val="008E55D4"/>
    <w:rsid w:val="008F7015"/>
    <w:rsid w:val="009016BC"/>
    <w:rsid w:val="009077A5"/>
    <w:rsid w:val="0091779D"/>
    <w:rsid w:val="0092514B"/>
    <w:rsid w:val="009333BF"/>
    <w:rsid w:val="00955774"/>
    <w:rsid w:val="00955929"/>
    <w:rsid w:val="00974EAC"/>
    <w:rsid w:val="009773EA"/>
    <w:rsid w:val="009804D3"/>
    <w:rsid w:val="00981843"/>
    <w:rsid w:val="0098399B"/>
    <w:rsid w:val="00986E03"/>
    <w:rsid w:val="009A127B"/>
    <w:rsid w:val="009A3DB2"/>
    <w:rsid w:val="009C119A"/>
    <w:rsid w:val="009F0735"/>
    <w:rsid w:val="009F2AAE"/>
    <w:rsid w:val="00A16946"/>
    <w:rsid w:val="00A24D96"/>
    <w:rsid w:val="00A4110E"/>
    <w:rsid w:val="00A4460E"/>
    <w:rsid w:val="00A468F0"/>
    <w:rsid w:val="00A541E3"/>
    <w:rsid w:val="00A6387D"/>
    <w:rsid w:val="00A7692B"/>
    <w:rsid w:val="00A85EC3"/>
    <w:rsid w:val="00A930E9"/>
    <w:rsid w:val="00AA7F32"/>
    <w:rsid w:val="00AB237A"/>
    <w:rsid w:val="00AB5725"/>
    <w:rsid w:val="00AC6557"/>
    <w:rsid w:val="00AD67C6"/>
    <w:rsid w:val="00AF0A87"/>
    <w:rsid w:val="00AF7811"/>
    <w:rsid w:val="00B2159F"/>
    <w:rsid w:val="00B5005E"/>
    <w:rsid w:val="00B5177E"/>
    <w:rsid w:val="00B579F0"/>
    <w:rsid w:val="00B706D3"/>
    <w:rsid w:val="00B86654"/>
    <w:rsid w:val="00B96A6C"/>
    <w:rsid w:val="00B97141"/>
    <w:rsid w:val="00BA1EDE"/>
    <w:rsid w:val="00BC7E8F"/>
    <w:rsid w:val="00BD733B"/>
    <w:rsid w:val="00BE1D06"/>
    <w:rsid w:val="00C04C57"/>
    <w:rsid w:val="00C117E9"/>
    <w:rsid w:val="00C24610"/>
    <w:rsid w:val="00C62CDA"/>
    <w:rsid w:val="00C635F4"/>
    <w:rsid w:val="00C6514C"/>
    <w:rsid w:val="00C773DC"/>
    <w:rsid w:val="00C859F5"/>
    <w:rsid w:val="00CA4EB4"/>
    <w:rsid w:val="00CA76B8"/>
    <w:rsid w:val="00CF01A7"/>
    <w:rsid w:val="00D03A97"/>
    <w:rsid w:val="00D04B7D"/>
    <w:rsid w:val="00D071AC"/>
    <w:rsid w:val="00D373BD"/>
    <w:rsid w:val="00D46B91"/>
    <w:rsid w:val="00D47A5E"/>
    <w:rsid w:val="00D54889"/>
    <w:rsid w:val="00D6606E"/>
    <w:rsid w:val="00D943B2"/>
    <w:rsid w:val="00D97D02"/>
    <w:rsid w:val="00DA134E"/>
    <w:rsid w:val="00DB4D49"/>
    <w:rsid w:val="00DC02C1"/>
    <w:rsid w:val="00DC13D2"/>
    <w:rsid w:val="00DC4336"/>
    <w:rsid w:val="00DD520F"/>
    <w:rsid w:val="00DD6FEE"/>
    <w:rsid w:val="00DD7283"/>
    <w:rsid w:val="00DD7773"/>
    <w:rsid w:val="00DE4221"/>
    <w:rsid w:val="00E05224"/>
    <w:rsid w:val="00E128C9"/>
    <w:rsid w:val="00E15224"/>
    <w:rsid w:val="00E27B23"/>
    <w:rsid w:val="00E33E66"/>
    <w:rsid w:val="00E428AB"/>
    <w:rsid w:val="00E43319"/>
    <w:rsid w:val="00E55EF1"/>
    <w:rsid w:val="00E56C1F"/>
    <w:rsid w:val="00E815CE"/>
    <w:rsid w:val="00E81F35"/>
    <w:rsid w:val="00E84B8C"/>
    <w:rsid w:val="00E93DD3"/>
    <w:rsid w:val="00E964FA"/>
    <w:rsid w:val="00EB2654"/>
    <w:rsid w:val="00EB4A03"/>
    <w:rsid w:val="00EC4494"/>
    <w:rsid w:val="00EC6BA2"/>
    <w:rsid w:val="00ED0E82"/>
    <w:rsid w:val="00ED1E87"/>
    <w:rsid w:val="00ED21EE"/>
    <w:rsid w:val="00ED70CB"/>
    <w:rsid w:val="00EF2460"/>
    <w:rsid w:val="00F015FF"/>
    <w:rsid w:val="00F0397C"/>
    <w:rsid w:val="00F12A56"/>
    <w:rsid w:val="00F14EBE"/>
    <w:rsid w:val="00F21C86"/>
    <w:rsid w:val="00F3390B"/>
    <w:rsid w:val="00F36A19"/>
    <w:rsid w:val="00F36F06"/>
    <w:rsid w:val="00F3736D"/>
    <w:rsid w:val="00F6175A"/>
    <w:rsid w:val="00F62D16"/>
    <w:rsid w:val="00F800DD"/>
    <w:rsid w:val="00FA334C"/>
    <w:rsid w:val="00FA6A85"/>
    <w:rsid w:val="00FA764A"/>
    <w:rsid w:val="00FB2F54"/>
    <w:rsid w:val="00FC027D"/>
    <w:rsid w:val="00FC16EF"/>
    <w:rsid w:val="00FC2A7F"/>
    <w:rsid w:val="00FE7D55"/>
    <w:rsid w:val="00FF09F9"/>
    <w:rsid w:val="00FF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40AB2F"/>
  <w15:chartTrackingRefBased/>
  <w15:docId w15:val="{21EE1E0F-F618-44EE-AA32-ECC192E07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2A7F"/>
  </w:style>
  <w:style w:type="paragraph" w:styleId="Cmsor1">
    <w:name w:val="heading 1"/>
    <w:basedOn w:val="Norml"/>
    <w:next w:val="Norml"/>
    <w:link w:val="Cmsor1Char"/>
    <w:uiPriority w:val="9"/>
    <w:qFormat/>
    <w:rsid w:val="00FC2A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C2A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C2A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2A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2A7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2A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2A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2A7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2A7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sid w:val="00FC2A7F"/>
    <w:pPr>
      <w:spacing w:after="0" w:line="240" w:lineRule="auto"/>
    </w:pPr>
  </w:style>
  <w:style w:type="character" w:customStyle="1" w:styleId="NincstrkzChar">
    <w:name w:val="Nincs térköz Char"/>
    <w:basedOn w:val="Bekezdsalapbettpusa"/>
    <w:link w:val="Nincstrkz"/>
    <w:uiPriority w:val="1"/>
    <w:rsid w:val="001829A9"/>
  </w:style>
  <w:style w:type="paragraph" w:styleId="lfej">
    <w:name w:val="header"/>
    <w:basedOn w:val="Norml"/>
    <w:link w:val="lfejChar"/>
    <w:uiPriority w:val="99"/>
    <w:unhideWhenUsed/>
    <w:rsid w:val="00402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024E0"/>
  </w:style>
  <w:style w:type="paragraph" w:styleId="llb">
    <w:name w:val="footer"/>
    <w:basedOn w:val="Norml"/>
    <w:link w:val="llbChar"/>
    <w:uiPriority w:val="99"/>
    <w:unhideWhenUsed/>
    <w:rsid w:val="00402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24E0"/>
  </w:style>
  <w:style w:type="character" w:customStyle="1" w:styleId="Cmsor1Char">
    <w:name w:val="Címsor 1 Char"/>
    <w:basedOn w:val="Bekezdsalapbettpusa"/>
    <w:link w:val="Cmsor1"/>
    <w:uiPriority w:val="9"/>
    <w:rsid w:val="00FC2A7F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C2A7F"/>
    <w:pPr>
      <w:outlineLvl w:val="9"/>
    </w:pPr>
  </w:style>
  <w:style w:type="paragraph" w:styleId="Kiemeltidzet">
    <w:name w:val="Intense Quote"/>
    <w:basedOn w:val="Norml"/>
    <w:next w:val="Norml"/>
    <w:link w:val="KiemeltidzetChar"/>
    <w:uiPriority w:val="30"/>
    <w:qFormat/>
    <w:rsid w:val="00FC2A7F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2A7F"/>
    <w:rPr>
      <w:i/>
      <w:iCs/>
      <w:color w:val="404040" w:themeColor="text1" w:themeTint="BF"/>
    </w:rPr>
  </w:style>
  <w:style w:type="paragraph" w:styleId="Cm">
    <w:name w:val="Title"/>
    <w:basedOn w:val="Norml"/>
    <w:next w:val="Norml"/>
    <w:link w:val="CmChar"/>
    <w:uiPriority w:val="10"/>
    <w:qFormat/>
    <w:rsid w:val="00FC2A7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C2A7F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C2A7F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C2A7F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2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2A7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2A7F"/>
    <w:rPr>
      <w:rFonts w:asciiTheme="majorHAnsi" w:eastAsiaTheme="majorEastAsia" w:hAnsiTheme="majorHAnsi" w:cstheme="majorBidi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2A7F"/>
    <w:rPr>
      <w:rFonts w:asciiTheme="majorHAnsi" w:eastAsiaTheme="majorEastAsia" w:hAnsiTheme="majorHAnsi" w:cstheme="majorBidi"/>
      <w:i/>
      <w:iCs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2A7F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2A7F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2A7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lcm">
    <w:name w:val="Subtitle"/>
    <w:basedOn w:val="Norml"/>
    <w:next w:val="Norml"/>
    <w:link w:val="AlcmChar"/>
    <w:uiPriority w:val="11"/>
    <w:qFormat/>
    <w:rsid w:val="00FC2A7F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FC2A7F"/>
    <w:rPr>
      <w:color w:val="5A5A5A" w:themeColor="text1" w:themeTint="A5"/>
      <w:spacing w:val="15"/>
    </w:rPr>
  </w:style>
  <w:style w:type="character" w:styleId="Kiemels2">
    <w:name w:val="Strong"/>
    <w:basedOn w:val="Bekezdsalapbettpusa"/>
    <w:uiPriority w:val="22"/>
    <w:qFormat/>
    <w:rsid w:val="00FC2A7F"/>
    <w:rPr>
      <w:b/>
      <w:bCs/>
      <w:color w:val="auto"/>
    </w:rPr>
  </w:style>
  <w:style w:type="character" w:styleId="Kiemels">
    <w:name w:val="Emphasis"/>
    <w:basedOn w:val="Bekezdsalapbettpusa"/>
    <w:uiPriority w:val="20"/>
    <w:qFormat/>
    <w:rsid w:val="00FC2A7F"/>
    <w:rPr>
      <w:i/>
      <w:iCs/>
      <w:color w:val="auto"/>
    </w:rPr>
  </w:style>
  <w:style w:type="paragraph" w:styleId="Idzet">
    <w:name w:val="Quote"/>
    <w:basedOn w:val="Norml"/>
    <w:next w:val="Norml"/>
    <w:link w:val="IdzetChar"/>
    <w:uiPriority w:val="29"/>
    <w:qFormat/>
    <w:rsid w:val="00FC2A7F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C2A7F"/>
    <w:rPr>
      <w:i/>
      <w:iCs/>
      <w:color w:val="404040" w:themeColor="text1" w:themeTint="BF"/>
    </w:rPr>
  </w:style>
  <w:style w:type="character" w:styleId="Finomkiemels">
    <w:name w:val="Subtle Emphasis"/>
    <w:basedOn w:val="Bekezdsalapbettpusa"/>
    <w:uiPriority w:val="19"/>
    <w:qFormat/>
    <w:rsid w:val="00FC2A7F"/>
    <w:rPr>
      <w:i/>
      <w:iCs/>
      <w:color w:val="404040" w:themeColor="text1" w:themeTint="BF"/>
    </w:rPr>
  </w:style>
  <w:style w:type="character" w:styleId="Erskiemels">
    <w:name w:val="Intense Emphasis"/>
    <w:basedOn w:val="Bekezdsalapbettpusa"/>
    <w:uiPriority w:val="21"/>
    <w:qFormat/>
    <w:rsid w:val="00FC2A7F"/>
    <w:rPr>
      <w:b/>
      <w:bCs/>
      <w:i/>
      <w:iCs/>
      <w:color w:val="auto"/>
    </w:rPr>
  </w:style>
  <w:style w:type="character" w:styleId="Finomhivatkozs">
    <w:name w:val="Subtle Reference"/>
    <w:basedOn w:val="Bekezdsalapbettpusa"/>
    <w:uiPriority w:val="31"/>
    <w:qFormat/>
    <w:rsid w:val="00FC2A7F"/>
    <w:rPr>
      <w:smallCaps/>
      <w:color w:val="404040" w:themeColor="text1" w:themeTint="BF"/>
    </w:rPr>
  </w:style>
  <w:style w:type="character" w:styleId="Ershivatkozs">
    <w:name w:val="Intense Reference"/>
    <w:basedOn w:val="Bekezdsalapbettpusa"/>
    <w:uiPriority w:val="32"/>
    <w:qFormat/>
    <w:rsid w:val="00FC2A7F"/>
    <w:rPr>
      <w:b/>
      <w:bCs/>
      <w:smallCaps/>
      <w:color w:val="404040" w:themeColor="text1" w:themeTint="BF"/>
      <w:spacing w:val="5"/>
    </w:rPr>
  </w:style>
  <w:style w:type="character" w:styleId="Knyvcme">
    <w:name w:val="Book Title"/>
    <w:basedOn w:val="Bekezdsalapbettpusa"/>
    <w:uiPriority w:val="33"/>
    <w:qFormat/>
    <w:rsid w:val="00FC2A7F"/>
    <w:rPr>
      <w:b/>
      <w:bCs/>
      <w:i/>
      <w:iCs/>
      <w:spacing w:val="5"/>
    </w:rPr>
  </w:style>
  <w:style w:type="paragraph" w:styleId="Listaszerbekezds">
    <w:name w:val="List Paragraph"/>
    <w:basedOn w:val="Norml"/>
    <w:uiPriority w:val="34"/>
    <w:qFormat/>
    <w:rsid w:val="00FC2A7F"/>
    <w:pPr>
      <w:ind w:left="720"/>
      <w:contextualSpacing/>
    </w:pPr>
  </w:style>
  <w:style w:type="table" w:styleId="Rcsostblzat">
    <w:name w:val="Table Grid"/>
    <w:basedOn w:val="Normltblzat"/>
    <w:uiPriority w:val="39"/>
    <w:rsid w:val="00414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C04C5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C04C57"/>
    <w:rPr>
      <w:rFonts w:ascii="Times New Roman" w:eastAsia="Times New Roman" w:hAnsi="Times New Roman" w:cs="Times New Roman"/>
      <w:sz w:val="28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C04C5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C04C5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C6514C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C6514C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A6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A6A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Pesti Úti Óvoda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Engedélyezett létszám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Munka1!$A$2:$A$6</c:f>
              <c:strCache>
                <c:ptCount val="5"/>
                <c:pt idx="0">
                  <c:v>2020/2021</c:v>
                </c:pt>
                <c:pt idx="1">
                  <c:v>2021/2022</c:v>
                </c:pt>
                <c:pt idx="2">
                  <c:v>2022/2023</c:v>
                </c:pt>
                <c:pt idx="3">
                  <c:v>2023/2024</c:v>
                </c:pt>
                <c:pt idx="4">
                  <c:v>2024/2025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160</c:v>
                </c:pt>
                <c:pt idx="1">
                  <c:v>160</c:v>
                </c:pt>
                <c:pt idx="2">
                  <c:v>160</c:v>
                </c:pt>
                <c:pt idx="3">
                  <c:v>160</c:v>
                </c:pt>
                <c:pt idx="4">
                  <c:v>160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A64-4F09-A345-67016136CB57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Statisztikai adat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Munka1!$A$2:$A$6</c:f>
              <c:strCache>
                <c:ptCount val="5"/>
                <c:pt idx="0">
                  <c:v>2020/2021</c:v>
                </c:pt>
                <c:pt idx="1">
                  <c:v>2021/2022</c:v>
                </c:pt>
                <c:pt idx="2">
                  <c:v>2022/2023</c:v>
                </c:pt>
                <c:pt idx="3">
                  <c:v>2023/2024</c:v>
                </c:pt>
                <c:pt idx="4">
                  <c:v>2024/2025</c:v>
                </c:pt>
              </c:strCache>
            </c:strRef>
          </c:cat>
          <c:val>
            <c:numRef>
              <c:f>Munka1!$C$2:$C$6</c:f>
              <c:numCache>
                <c:formatCode>General</c:formatCode>
                <c:ptCount val="5"/>
                <c:pt idx="0">
                  <c:v>134</c:v>
                </c:pt>
                <c:pt idx="1">
                  <c:v>128</c:v>
                </c:pt>
                <c:pt idx="2">
                  <c:v>133</c:v>
                </c:pt>
                <c:pt idx="3">
                  <c:v>137</c:v>
                </c:pt>
                <c:pt idx="4">
                  <c:v>150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A64-4F09-A345-67016136CB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78919536"/>
        <c:axId val="340571808"/>
      </c:barChart>
      <c:catAx>
        <c:axId val="2789195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0571808"/>
        <c:crosses val="autoZero"/>
        <c:auto val="1"/>
        <c:lblAlgn val="ctr"/>
        <c:lblOffset val="100"/>
        <c:noMultiLvlLbl val="0"/>
      </c:catAx>
      <c:valAx>
        <c:axId val="340571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8919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Köztársaság</a:t>
            </a:r>
            <a:r>
              <a:rPr lang="hu-HU" baseline="0"/>
              <a:t> utcai Tagóvoda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Engedélyezett létszám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Munka1!$A$2:$A$6</c:f>
              <c:strCache>
                <c:ptCount val="5"/>
                <c:pt idx="0">
                  <c:v>2020/2021</c:v>
                </c:pt>
                <c:pt idx="1">
                  <c:v>2021/2022</c:v>
                </c:pt>
                <c:pt idx="2">
                  <c:v>2022/2023</c:v>
                </c:pt>
                <c:pt idx="3">
                  <c:v>2023/2024</c:v>
                </c:pt>
                <c:pt idx="4">
                  <c:v>2024/2025</c:v>
                </c:pt>
              </c:strCache>
            </c:strRef>
          </c:cat>
          <c:val>
            <c:numRef>
              <c:f>Munka1!$B$2:$B$6</c:f>
              <c:numCache>
                <c:formatCode>General</c:formatCode>
                <c:ptCount val="5"/>
                <c:pt idx="0">
                  <c:v>200</c:v>
                </c:pt>
                <c:pt idx="1">
                  <c:v>200</c:v>
                </c:pt>
                <c:pt idx="2">
                  <c:v>200</c:v>
                </c:pt>
                <c:pt idx="3">
                  <c:v>200</c:v>
                </c:pt>
                <c:pt idx="4">
                  <c:v>200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C39-4492-B31C-6B1F62D43401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Statisztikai adat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Munka1!$A$2:$A$6</c:f>
              <c:strCache>
                <c:ptCount val="5"/>
                <c:pt idx="0">
                  <c:v>2020/2021</c:v>
                </c:pt>
                <c:pt idx="1">
                  <c:v>2021/2022</c:v>
                </c:pt>
                <c:pt idx="2">
                  <c:v>2022/2023</c:v>
                </c:pt>
                <c:pt idx="3">
                  <c:v>2023/2024</c:v>
                </c:pt>
                <c:pt idx="4">
                  <c:v>2024/2025</c:v>
                </c:pt>
              </c:strCache>
            </c:strRef>
          </c:cat>
          <c:val>
            <c:numRef>
              <c:f>Munka1!$C$2:$C$6</c:f>
              <c:numCache>
                <c:formatCode>General</c:formatCode>
                <c:ptCount val="5"/>
                <c:pt idx="0">
                  <c:v>163</c:v>
                </c:pt>
                <c:pt idx="1">
                  <c:v>165</c:v>
                </c:pt>
                <c:pt idx="2">
                  <c:v>174</c:v>
                </c:pt>
                <c:pt idx="3">
                  <c:v>182</c:v>
                </c:pt>
                <c:pt idx="4">
                  <c:v>171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C39-4492-B31C-6B1F62D434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40572200"/>
        <c:axId val="340575728"/>
      </c:barChart>
      <c:catAx>
        <c:axId val="340572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0575728"/>
        <c:crosses val="autoZero"/>
        <c:auto val="1"/>
        <c:lblAlgn val="ctr"/>
        <c:lblOffset val="100"/>
        <c:noMultiLvlLbl val="0"/>
      </c:catAx>
      <c:valAx>
        <c:axId val="3405757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405722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2015-2020 év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A80C12F-49A6-4DDD-B679-024E8A511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2460</Words>
  <Characters>16979</Characters>
  <Application>Microsoft Office Word</Application>
  <DocSecurity>0</DocSecurity>
  <Lines>141</Lines>
  <Paragraphs>38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35</vt:i4>
      </vt:variant>
    </vt:vector>
  </HeadingPairs>
  <TitlesOfParts>
    <vt:vector size="36" baseType="lpstr">
      <vt:lpstr>Pesti Úti Óvoda</vt:lpstr>
      <vt:lpstr>Visszatekintés</vt:lpstr>
      <vt:lpstr>Helyzetelemzés</vt:lpstr>
      <vt:lpstr>Szociokulturális háttér</vt:lpstr>
      <vt:lpstr/>
      <vt:lpstr>Gyermeklétszám</vt:lpstr>
      <vt:lpstr>Személyi feltételek, engedélyezett dolgozói létszám</vt:lpstr>
      <vt:lpstr>Szakképzettség</vt:lpstr>
      <vt:lpstr>Gazdálkodás, tárgyi feltételek</vt:lpstr>
      <vt:lpstr>Igyekeztünk az időarányos forrás felhasználására és a takarékos működést tartott</vt:lpstr>
      <vt:lpstr>Elnyert pályázatok</vt:lpstr>
      <vt:lpstr>Megvalósult felújítások, tárgyi eszközök beszerzése</vt:lpstr>
      <vt:lpstr>A 2020-2025-ös vezetői ciklusomban az alábbi célkitűzések valósultak meg. A neve</vt:lpstr>
      <vt:lpstr/>
      <vt:lpstr>A 2020-2025-ös vezetői ciklusomban az alábbi célkitűzések valósultak meg.</vt:lpstr>
      <vt:lpstr>A 2020/2025ö-ös nevelési évek kiemelt feladatai és azok megvalósítása</vt:lpstr>
      <vt:lpstr>Gyermekközpontú nevelés</vt:lpstr>
      <vt:lpstr>Játék és szabadidő fejlesztése</vt:lpstr>
      <vt:lpstr>Környezettudatosság és fenntarthatóságra nevelés</vt:lpstr>
      <vt:lpstr/>
      <vt:lpstr>Egészséges életmódra nevelés</vt:lpstr>
      <vt:lpstr>Digitális kompetenciák megalapozása</vt:lpstr>
      <vt:lpstr/>
      <vt:lpstr>Értékek közvetítése és erkölcsi nevelés</vt:lpstr>
      <vt:lpstr>Inklúzió és egyenlő esély biztosítása</vt:lpstr>
      <vt:lpstr>Cél: Az eltérő fejlődési igényű gyermekek támogatása.</vt:lpstr>
      <vt:lpstr>Megvalósulás: Egyéni fejlesztés, gyógypedagógusok és szakemberek bevonása, integ</vt:lpstr>
      <vt:lpstr/>
      <vt:lpstr>Család és óvoda együttműködésének erősítése</vt:lpstr>
      <vt:lpstr>Tájékoztatás az intézményi önértékelés és minősítési eljárás megvalósításáról</vt:lpstr>
      <vt:lpstr>Pedagógus önértékelés és minősítési eljárás</vt:lpstr>
      <vt:lpstr>Vezetői tanfelügyelet, Intézményi tanfelügyelet.</vt:lpstr>
      <vt:lpstr>A kiemelt figyelmet igénylő gyermekek nevelése</vt:lpstr>
      <vt:lpstr>Sajátos nevelésű igényű gyermek (későbbiekben SNI)</vt:lpstr>
      <vt:lpstr>Beilleszkedési, tanulási, magatartási nehézséggel küzdő gyermekek ( későbbiekben</vt:lpstr>
      <vt:lpstr>Hátrányos és halmozottan hátrányos helyzetű gyermekek</vt:lpstr>
    </vt:vector>
  </TitlesOfParts>
  <Company>óvodavezető</Company>
  <LinksUpToDate>false</LinksUpToDate>
  <CharactersWithSpaces>19401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Pesti Úti Óvoda</dc:title>
  <dc:subject>Intézményi Beszámoló</dc:subject>
  <dc:creator>Készítette: Orosz Zoltánné</dc:creator>
  <cp:keywords/>
  <dc:description/>
  <cp:lastModifiedBy>Méder Melinda</cp:lastModifiedBy>
  <cp:revision>2</cp:revision>
  <cp:lastPrinted>2024-12-17T14:00:00Z</cp:lastPrinted>
  <dcterms:created xsi:type="dcterms:W3CDTF">2024-12-17T14:01:00Z</dcterms:created>
  <dcterms:modified xsi:type="dcterms:W3CDTF">2024-12-17T14:01:00Z</dcterms:modified>
  <cp:category>2020-2025</cp:category>
</cp:coreProperties>
</file>