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9B6E4" w14:textId="77777777" w:rsidR="009521CA" w:rsidRPr="006376F9" w:rsidRDefault="004A461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31C496" wp14:editId="13FF3F08">
                <wp:simplePos x="0" y="0"/>
                <wp:positionH relativeFrom="column">
                  <wp:posOffset>1111885</wp:posOffset>
                </wp:positionH>
                <wp:positionV relativeFrom="paragraph">
                  <wp:posOffset>-573792</wp:posOffset>
                </wp:positionV>
                <wp:extent cx="4597842" cy="834887"/>
                <wp:effectExtent l="0" t="0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842" cy="834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32014" w14:textId="1AE43C02" w:rsidR="00A23848" w:rsidRDefault="00A23848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A360B5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1C52931B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26E2459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51951A22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1C49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7.55pt;margin-top:-45.2pt;width:362.05pt;height:6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3PtQ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" filled="f" stroked="f">
                <v:textbox>
                  <w:txbxContent>
                    <w:p w14:paraId="58E32014" w14:textId="1AE43C02" w:rsidR="00A23848" w:rsidRDefault="00A23848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A360B5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1C52931B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26E2459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51951A22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C0C6EF" wp14:editId="159C6CF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09320" cy="93408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6F7C9" w14:textId="77777777" w:rsidR="00A23848" w:rsidRDefault="004A46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D2D5F0" wp14:editId="39663241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C6EF" id="Text Box 10" o:spid="_x0000_s1027" type="#_x0000_t202" style="position:absolute;margin-left:-36pt;margin-top:-4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" filled="f" stroked="f">
                <v:textbox style="mso-fit-shape-to-text:t">
                  <w:txbxContent>
                    <w:p w14:paraId="2346F7C9" w14:textId="77777777" w:rsidR="00A23848" w:rsidRDefault="004A4610">
                      <w:r>
                        <w:rPr>
                          <w:noProof/>
                        </w:rPr>
                        <w:drawing>
                          <wp:inline distT="0" distB="0" distL="0" distR="0" wp14:anchorId="3ED2D5F0" wp14:editId="39663241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6376F9">
        <w:t xml:space="preserve"> </w:t>
      </w:r>
    </w:p>
    <w:p w14:paraId="5C1A4E0D" w14:textId="77777777" w:rsidR="009521CA" w:rsidRPr="006376F9" w:rsidRDefault="004A4610" w:rsidP="009521C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DAED4" wp14:editId="00F8C61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257800" cy="0"/>
                <wp:effectExtent l="9525" t="5715" r="9525" b="1333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548C864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2pt" to="45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"/>
            </w:pict>
          </mc:Fallback>
        </mc:AlternateContent>
      </w:r>
    </w:p>
    <w:tbl>
      <w:tblPr>
        <w:tblStyle w:val="Rcsostblzat"/>
        <w:tblW w:w="920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3981"/>
      </w:tblGrid>
      <w:tr w:rsidR="006C6EE2" w:rsidRPr="004066A2" w14:paraId="4080A47B" w14:textId="77777777" w:rsidTr="008231E4">
        <w:trPr>
          <w:trHeight w:val="1214"/>
        </w:trPr>
        <w:tc>
          <w:tcPr>
            <w:tcW w:w="5228" w:type="dxa"/>
          </w:tcPr>
          <w:p w14:paraId="27E118A3" w14:textId="77777777" w:rsidR="006C6EE2" w:rsidRPr="004066A2" w:rsidRDefault="006C6EE2" w:rsidP="00FB1F1E">
            <w:pPr>
              <w:rPr>
                <w:sz w:val="22"/>
              </w:rPr>
            </w:pPr>
          </w:p>
          <w:p w14:paraId="13C31233" w14:textId="13445AEB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 xml:space="preserve">Ügyiratszám: </w:t>
            </w:r>
            <w:r w:rsidR="005F2EC4" w:rsidRPr="004066A2">
              <w:rPr>
                <w:sz w:val="22"/>
              </w:rPr>
              <w:t>C</w:t>
            </w:r>
            <w:r w:rsidR="00991B2F">
              <w:rPr>
                <w:sz w:val="22"/>
              </w:rPr>
              <w:t>/2469</w:t>
            </w:r>
            <w:r w:rsidR="008B1548" w:rsidRPr="004066A2">
              <w:rPr>
                <w:sz w:val="22"/>
              </w:rPr>
              <w:t>/</w:t>
            </w:r>
            <w:r w:rsidR="005F2EC4" w:rsidRPr="004066A2">
              <w:rPr>
                <w:sz w:val="22"/>
              </w:rPr>
              <w:t>202</w:t>
            </w:r>
            <w:r w:rsidR="00227C39">
              <w:rPr>
                <w:sz w:val="22"/>
              </w:rPr>
              <w:t>5</w:t>
            </w:r>
            <w:r w:rsidR="005F2EC4" w:rsidRPr="004066A2">
              <w:rPr>
                <w:sz w:val="22"/>
              </w:rPr>
              <w:t>.</w:t>
            </w:r>
          </w:p>
          <w:p w14:paraId="3D9DDFAE" w14:textId="77777777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Előterjesztő: dr. Csáky András polgármester</w:t>
            </w:r>
          </w:p>
          <w:p w14:paraId="6C9AF60B" w14:textId="68A460AC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Szakmai előterjesztő: Sipos Nikolett</w:t>
            </w:r>
            <w:r w:rsidR="0056174E" w:rsidRPr="004066A2">
              <w:rPr>
                <w:sz w:val="22"/>
              </w:rPr>
              <w:t>a</w:t>
            </w:r>
            <w:r w:rsidRPr="004066A2">
              <w:rPr>
                <w:sz w:val="22"/>
              </w:rPr>
              <w:t xml:space="preserve"> pénzügyi irodavezető</w:t>
            </w:r>
          </w:p>
          <w:p w14:paraId="4F68B77C" w14:textId="28F07760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Ügyintéző: Ujszászi Gabriella</w:t>
            </w:r>
            <w:r w:rsidR="00BF288E" w:rsidRPr="004066A2">
              <w:rPr>
                <w:sz w:val="22"/>
              </w:rPr>
              <w:t xml:space="preserve"> pénzügyi ügyintéző</w:t>
            </w:r>
          </w:p>
          <w:p w14:paraId="3D2B66B6" w14:textId="77777777" w:rsidR="006C6EE2" w:rsidRPr="004066A2" w:rsidRDefault="006C6EE2" w:rsidP="00FB1F1E">
            <w:pPr>
              <w:rPr>
                <w:sz w:val="22"/>
              </w:rPr>
            </w:pPr>
          </w:p>
          <w:p w14:paraId="7F53E3D0" w14:textId="45103A52" w:rsidR="002A3A00" w:rsidRPr="004066A2" w:rsidRDefault="002A3A00" w:rsidP="00FB1F1E">
            <w:pPr>
              <w:rPr>
                <w:sz w:val="22"/>
              </w:rPr>
            </w:pPr>
          </w:p>
        </w:tc>
        <w:tc>
          <w:tcPr>
            <w:tcW w:w="3981" w:type="dxa"/>
          </w:tcPr>
          <w:p w14:paraId="65193EF5" w14:textId="77777777" w:rsidR="006C6EE2" w:rsidRPr="004066A2" w:rsidRDefault="006C6EE2" w:rsidP="00FB1F1E">
            <w:pPr>
              <w:rPr>
                <w:sz w:val="22"/>
                <w:szCs w:val="22"/>
              </w:rPr>
            </w:pPr>
          </w:p>
          <w:p w14:paraId="5057A59D" w14:textId="29573ABC" w:rsidR="006C6EE2" w:rsidRPr="004066A2" w:rsidRDefault="006C6EE2" w:rsidP="00FB1F1E">
            <w:pPr>
              <w:rPr>
                <w:sz w:val="22"/>
                <w:szCs w:val="22"/>
              </w:rPr>
            </w:pPr>
            <w:r w:rsidRPr="004066A2">
              <w:rPr>
                <w:sz w:val="22"/>
                <w:szCs w:val="22"/>
              </w:rPr>
              <w:t>Tárgy: Beszámoló Ce</w:t>
            </w:r>
            <w:r w:rsidR="003D531D" w:rsidRPr="004066A2">
              <w:rPr>
                <w:sz w:val="22"/>
                <w:szCs w:val="22"/>
              </w:rPr>
              <w:t>gléd Város Önkormányzatának 202</w:t>
            </w:r>
            <w:r w:rsidR="00D87C4F" w:rsidRPr="004066A2">
              <w:rPr>
                <w:sz w:val="22"/>
                <w:szCs w:val="22"/>
              </w:rPr>
              <w:t>4</w:t>
            </w:r>
            <w:r w:rsidRPr="004066A2">
              <w:rPr>
                <w:sz w:val="22"/>
                <w:szCs w:val="22"/>
              </w:rPr>
              <w:t xml:space="preserve">. </w:t>
            </w:r>
            <w:r w:rsidR="00B80C2D" w:rsidRPr="004066A2">
              <w:rPr>
                <w:sz w:val="22"/>
                <w:szCs w:val="22"/>
              </w:rPr>
              <w:t>I</w:t>
            </w:r>
            <w:r w:rsidR="00227C39">
              <w:rPr>
                <w:sz w:val="22"/>
                <w:szCs w:val="22"/>
              </w:rPr>
              <w:t>V</w:t>
            </w:r>
            <w:r w:rsidRPr="004066A2">
              <w:rPr>
                <w:sz w:val="22"/>
                <w:szCs w:val="22"/>
              </w:rPr>
              <w:t xml:space="preserve">. </w:t>
            </w:r>
            <w:r w:rsidR="00330B2C" w:rsidRPr="004066A2">
              <w:rPr>
                <w:sz w:val="22"/>
                <w:szCs w:val="22"/>
              </w:rPr>
              <w:t>negyedévi</w:t>
            </w:r>
            <w:r w:rsidR="003A6A6B" w:rsidRPr="004066A2">
              <w:rPr>
                <w:sz w:val="22"/>
                <w:szCs w:val="22"/>
              </w:rPr>
              <w:t xml:space="preserve"> </w:t>
            </w:r>
            <w:r w:rsidRPr="004066A2">
              <w:rPr>
                <w:sz w:val="22"/>
                <w:szCs w:val="22"/>
              </w:rPr>
              <w:t>pénzügyi helyzetéről</w:t>
            </w:r>
          </w:p>
          <w:p w14:paraId="4D794609" w14:textId="3DD980B0" w:rsidR="006C6EE2" w:rsidRPr="004066A2" w:rsidRDefault="006C6EE2" w:rsidP="00FB1F1E">
            <w:pPr>
              <w:rPr>
                <w:sz w:val="22"/>
              </w:rPr>
            </w:pPr>
            <w:bookmarkStart w:id="0" w:name="_GoBack"/>
            <w:bookmarkEnd w:id="0"/>
          </w:p>
        </w:tc>
      </w:tr>
    </w:tbl>
    <w:p w14:paraId="1CC93343" w14:textId="4A543C3B" w:rsidR="006C6EE2" w:rsidRPr="004066A2" w:rsidRDefault="000C2CB8" w:rsidP="00FB1F1E">
      <w:pPr>
        <w:jc w:val="center"/>
        <w:rPr>
          <w:b/>
          <w:noProof/>
          <w:sz w:val="23"/>
          <w:szCs w:val="23"/>
        </w:rPr>
      </w:pPr>
      <w:r w:rsidRPr="004066A2">
        <w:rPr>
          <w:b/>
          <w:noProof/>
          <w:sz w:val="23"/>
          <w:szCs w:val="23"/>
        </w:rPr>
        <w:t>ELŐTERJESZTÉS</w:t>
      </w:r>
    </w:p>
    <w:p w14:paraId="1C978717" w14:textId="77777777" w:rsidR="00B13451" w:rsidRPr="004066A2" w:rsidRDefault="00B13451" w:rsidP="00FB1F1E">
      <w:pPr>
        <w:rPr>
          <w:b/>
          <w:noProof/>
          <w:sz w:val="23"/>
          <w:szCs w:val="23"/>
        </w:rPr>
      </w:pPr>
    </w:p>
    <w:p w14:paraId="08A3437C" w14:textId="37E3DBDB" w:rsidR="006C6EE2" w:rsidRPr="004066A2" w:rsidRDefault="000C2CB8" w:rsidP="00FB1F1E">
      <w:pPr>
        <w:jc w:val="center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Cegléd Város Önkormányzata Képviselő-testületének 20</w:t>
      </w:r>
      <w:r w:rsidR="00E12411" w:rsidRPr="004066A2">
        <w:rPr>
          <w:noProof/>
          <w:sz w:val="23"/>
          <w:szCs w:val="23"/>
        </w:rPr>
        <w:t>2</w:t>
      </w:r>
      <w:r w:rsidR="00227C39">
        <w:rPr>
          <w:noProof/>
          <w:sz w:val="23"/>
          <w:szCs w:val="23"/>
        </w:rPr>
        <w:t>5</w:t>
      </w:r>
      <w:r w:rsidRPr="004066A2">
        <w:rPr>
          <w:noProof/>
          <w:sz w:val="23"/>
          <w:szCs w:val="23"/>
        </w:rPr>
        <w:t>.</w:t>
      </w:r>
      <w:r w:rsidR="003578E9" w:rsidRPr="004066A2">
        <w:rPr>
          <w:noProof/>
          <w:sz w:val="23"/>
          <w:szCs w:val="23"/>
        </w:rPr>
        <w:t xml:space="preserve"> </w:t>
      </w:r>
      <w:r w:rsidR="00227C39">
        <w:rPr>
          <w:noProof/>
          <w:sz w:val="23"/>
          <w:szCs w:val="23"/>
        </w:rPr>
        <w:t>február</w:t>
      </w:r>
      <w:r w:rsidR="00DC4716" w:rsidRPr="004066A2">
        <w:rPr>
          <w:noProof/>
          <w:sz w:val="23"/>
          <w:szCs w:val="23"/>
        </w:rPr>
        <w:t xml:space="preserve"> </w:t>
      </w:r>
      <w:r w:rsidR="00227C39">
        <w:rPr>
          <w:noProof/>
          <w:sz w:val="23"/>
          <w:szCs w:val="23"/>
        </w:rPr>
        <w:t>13</w:t>
      </w:r>
      <w:r w:rsidRPr="004066A2">
        <w:rPr>
          <w:noProof/>
          <w:sz w:val="23"/>
          <w:szCs w:val="23"/>
        </w:rPr>
        <w:t>-i ülésére</w:t>
      </w:r>
    </w:p>
    <w:p w14:paraId="26FF4FCF" w14:textId="77777777" w:rsidR="004512C3" w:rsidRPr="004066A2" w:rsidRDefault="004512C3" w:rsidP="00FB1F1E">
      <w:pPr>
        <w:jc w:val="center"/>
        <w:rPr>
          <w:noProof/>
          <w:sz w:val="23"/>
          <w:szCs w:val="23"/>
        </w:rPr>
      </w:pPr>
    </w:p>
    <w:p w14:paraId="66E10FDB" w14:textId="77777777" w:rsidR="000C2CB8" w:rsidRPr="004066A2" w:rsidRDefault="000C2CB8" w:rsidP="00FB1F1E">
      <w:pPr>
        <w:jc w:val="center"/>
        <w:rPr>
          <w:b/>
          <w:bCs/>
          <w:noProof/>
          <w:sz w:val="23"/>
          <w:szCs w:val="23"/>
        </w:rPr>
      </w:pPr>
      <w:r w:rsidRPr="004066A2">
        <w:rPr>
          <w:b/>
          <w:bCs/>
          <w:noProof/>
          <w:sz w:val="23"/>
          <w:szCs w:val="23"/>
        </w:rPr>
        <w:t>Tisztelt Képviselő-testület!</w:t>
      </w:r>
    </w:p>
    <w:p w14:paraId="632A3B9E" w14:textId="77777777" w:rsidR="00354463" w:rsidRPr="004066A2" w:rsidRDefault="00354463" w:rsidP="00FB1F1E">
      <w:pPr>
        <w:rPr>
          <w:b/>
          <w:sz w:val="23"/>
          <w:szCs w:val="23"/>
        </w:rPr>
      </w:pPr>
    </w:p>
    <w:p w14:paraId="663E0E4A" w14:textId="6FFCE0F0" w:rsidR="00372ABE" w:rsidRPr="004066A2" w:rsidRDefault="00372ABE" w:rsidP="00FB1F1E">
      <w:pPr>
        <w:pStyle w:val="Szvegtrzs"/>
        <w:overflowPunct w:val="0"/>
        <w:autoSpaceDE w:val="0"/>
        <w:autoSpaceDN w:val="0"/>
        <w:adjustRightInd w:val="0"/>
        <w:jc w:val="left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Cegléd Város Önkormányzat</w:t>
      </w:r>
      <w:r w:rsidR="0088766C" w:rsidRPr="004066A2">
        <w:rPr>
          <w:noProof/>
          <w:sz w:val="23"/>
          <w:szCs w:val="23"/>
        </w:rPr>
        <w:t>a</w:t>
      </w:r>
      <w:r w:rsidRPr="004066A2">
        <w:rPr>
          <w:noProof/>
          <w:sz w:val="23"/>
          <w:szCs w:val="23"/>
        </w:rPr>
        <w:t xml:space="preserve"> 20</w:t>
      </w:r>
      <w:r w:rsidR="00E12411" w:rsidRPr="004066A2">
        <w:rPr>
          <w:noProof/>
          <w:sz w:val="23"/>
          <w:szCs w:val="23"/>
        </w:rPr>
        <w:t>2</w:t>
      </w:r>
      <w:r w:rsidR="00C8614F">
        <w:rPr>
          <w:noProof/>
          <w:sz w:val="23"/>
          <w:szCs w:val="23"/>
        </w:rPr>
        <w:t>4</w:t>
      </w:r>
      <w:r w:rsidRPr="004066A2">
        <w:rPr>
          <w:noProof/>
          <w:sz w:val="23"/>
          <w:szCs w:val="23"/>
        </w:rPr>
        <w:t>.</w:t>
      </w:r>
      <w:r w:rsidR="00FE34D4" w:rsidRPr="004066A2">
        <w:rPr>
          <w:noProof/>
          <w:sz w:val="23"/>
          <w:szCs w:val="23"/>
        </w:rPr>
        <w:t xml:space="preserve"> </w:t>
      </w:r>
      <w:r w:rsidR="00B80C2D" w:rsidRPr="004066A2">
        <w:rPr>
          <w:noProof/>
          <w:sz w:val="23"/>
          <w:szCs w:val="23"/>
        </w:rPr>
        <w:t>I</w:t>
      </w:r>
      <w:r w:rsidR="00227C39">
        <w:rPr>
          <w:noProof/>
          <w:sz w:val="23"/>
          <w:szCs w:val="23"/>
        </w:rPr>
        <w:t>V</w:t>
      </w:r>
      <w:r w:rsidR="006C6EE2" w:rsidRPr="004066A2">
        <w:rPr>
          <w:noProof/>
          <w:sz w:val="23"/>
          <w:szCs w:val="23"/>
        </w:rPr>
        <w:t xml:space="preserve">. </w:t>
      </w:r>
      <w:r w:rsidR="00330B2C" w:rsidRPr="004066A2">
        <w:rPr>
          <w:noProof/>
          <w:sz w:val="23"/>
          <w:szCs w:val="23"/>
        </w:rPr>
        <w:t>negyedévi</w:t>
      </w:r>
      <w:r w:rsidR="004D16B9" w:rsidRPr="004066A2">
        <w:rPr>
          <w:noProof/>
          <w:sz w:val="23"/>
          <w:szCs w:val="23"/>
        </w:rPr>
        <w:t xml:space="preserve"> pénzügyi</w:t>
      </w:r>
      <w:r w:rsidR="00A819DC" w:rsidRPr="004066A2">
        <w:rPr>
          <w:noProof/>
          <w:sz w:val="23"/>
          <w:szCs w:val="23"/>
        </w:rPr>
        <w:t xml:space="preserve"> helyzetéről</w:t>
      </w:r>
      <w:r w:rsidR="00FE6056" w:rsidRPr="004066A2">
        <w:rPr>
          <w:noProof/>
          <w:sz w:val="23"/>
          <w:szCs w:val="23"/>
        </w:rPr>
        <w:t xml:space="preserve"> </w:t>
      </w:r>
      <w:r w:rsidR="001E393D" w:rsidRPr="004066A2">
        <w:rPr>
          <w:noProof/>
          <w:sz w:val="23"/>
          <w:szCs w:val="23"/>
        </w:rPr>
        <w:t xml:space="preserve">az </w:t>
      </w:r>
      <w:r w:rsidRPr="004066A2">
        <w:rPr>
          <w:noProof/>
          <w:sz w:val="23"/>
          <w:szCs w:val="23"/>
        </w:rPr>
        <w:t>alábbi tájékoztatást adom:</w:t>
      </w:r>
    </w:p>
    <w:p w14:paraId="212514D4" w14:textId="7C2B6F26" w:rsidR="00330B2C" w:rsidRDefault="00330B2C" w:rsidP="00E46A24">
      <w:pPr>
        <w:spacing w:before="120"/>
        <w:jc w:val="both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Az önkormányzat I</w:t>
      </w:r>
      <w:r w:rsidR="00227C39">
        <w:rPr>
          <w:noProof/>
          <w:sz w:val="23"/>
          <w:szCs w:val="23"/>
        </w:rPr>
        <w:t>V</w:t>
      </w:r>
      <w:r w:rsidRPr="004066A2">
        <w:rPr>
          <w:noProof/>
          <w:sz w:val="23"/>
          <w:szCs w:val="23"/>
        </w:rPr>
        <w:t>. negyedévi gazdálkodásáról és pénzügyi helyzetéről készített beszámolót a 2024.</w:t>
      </w:r>
      <w:r w:rsidR="00227C39">
        <w:rPr>
          <w:noProof/>
          <w:sz w:val="23"/>
          <w:szCs w:val="23"/>
        </w:rPr>
        <w:t>12</w:t>
      </w:r>
      <w:r w:rsidRPr="004066A2">
        <w:rPr>
          <w:noProof/>
          <w:sz w:val="23"/>
          <w:szCs w:val="23"/>
        </w:rPr>
        <w:t>.3</w:t>
      </w:r>
      <w:r w:rsidR="00227C39">
        <w:rPr>
          <w:noProof/>
          <w:sz w:val="23"/>
          <w:szCs w:val="23"/>
        </w:rPr>
        <w:t>1-</w:t>
      </w:r>
      <w:r w:rsidRPr="004066A2">
        <w:rPr>
          <w:noProof/>
          <w:sz w:val="23"/>
          <w:szCs w:val="23"/>
        </w:rPr>
        <w:t xml:space="preserve">ig jóváírt bevételek és elszámolt kiadások már rendelkezésre álló adatai alapján, </w:t>
      </w:r>
      <w:r w:rsidRPr="004D7D1B">
        <w:rPr>
          <w:noProof/>
          <w:sz w:val="23"/>
          <w:szCs w:val="23"/>
        </w:rPr>
        <w:t>illetve a főkönyvi könyvelés adott időszakra rögzített adatai alapján készítettük el.</w:t>
      </w:r>
      <w:r w:rsidRPr="004066A2">
        <w:rPr>
          <w:noProof/>
          <w:sz w:val="23"/>
          <w:szCs w:val="23"/>
        </w:rPr>
        <w:t xml:space="preserve"> </w:t>
      </w:r>
    </w:p>
    <w:p w14:paraId="4BB2F9B1" w14:textId="77777777" w:rsidR="001407DC" w:rsidRDefault="001407DC" w:rsidP="00E46A24">
      <w:pPr>
        <w:spacing w:before="120"/>
        <w:jc w:val="both"/>
        <w:rPr>
          <w:noProof/>
          <w:sz w:val="23"/>
          <w:szCs w:val="23"/>
        </w:rPr>
      </w:pPr>
    </w:p>
    <w:p w14:paraId="75B70A51" w14:textId="4AA07A4B" w:rsidR="00372ABE" w:rsidRDefault="002E66C0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20</w:t>
      </w:r>
      <w:r w:rsidR="00DD18F5" w:rsidRPr="004066A2">
        <w:rPr>
          <w:noProof/>
          <w:sz w:val="23"/>
          <w:szCs w:val="23"/>
        </w:rPr>
        <w:t>2</w:t>
      </w:r>
      <w:r w:rsidR="00197E91" w:rsidRPr="004066A2">
        <w:rPr>
          <w:noProof/>
          <w:sz w:val="23"/>
          <w:szCs w:val="23"/>
        </w:rPr>
        <w:t>4</w:t>
      </w:r>
      <w:r w:rsidRPr="004066A2">
        <w:rPr>
          <w:noProof/>
          <w:sz w:val="23"/>
          <w:szCs w:val="23"/>
        </w:rPr>
        <w:t xml:space="preserve">. </w:t>
      </w:r>
      <w:r w:rsidR="000E5872">
        <w:rPr>
          <w:noProof/>
          <w:sz w:val="23"/>
          <w:szCs w:val="23"/>
        </w:rPr>
        <w:t>december</w:t>
      </w:r>
      <w:r w:rsidR="00F6462D" w:rsidRPr="004066A2">
        <w:rPr>
          <w:noProof/>
          <w:sz w:val="23"/>
          <w:szCs w:val="23"/>
        </w:rPr>
        <w:t xml:space="preserve"> 3</w:t>
      </w:r>
      <w:r w:rsidR="000E5872">
        <w:rPr>
          <w:noProof/>
          <w:sz w:val="23"/>
          <w:szCs w:val="23"/>
        </w:rPr>
        <w:t>1</w:t>
      </w:r>
      <w:r w:rsidRPr="004066A2">
        <w:rPr>
          <w:noProof/>
          <w:sz w:val="23"/>
          <w:szCs w:val="23"/>
        </w:rPr>
        <w:t>-</w:t>
      </w:r>
      <w:r w:rsidR="000E5872">
        <w:rPr>
          <w:noProof/>
          <w:sz w:val="23"/>
          <w:szCs w:val="23"/>
        </w:rPr>
        <w:t>é</w:t>
      </w:r>
      <w:r w:rsidR="00881BA4" w:rsidRPr="004066A2">
        <w:rPr>
          <w:noProof/>
          <w:sz w:val="23"/>
          <w:szCs w:val="23"/>
        </w:rPr>
        <w:t>n fennálló követelések, és</w:t>
      </w:r>
      <w:r w:rsidR="00372ABE" w:rsidRPr="004066A2">
        <w:rPr>
          <w:noProof/>
          <w:sz w:val="23"/>
          <w:szCs w:val="23"/>
        </w:rPr>
        <w:t xml:space="preserve"> </w:t>
      </w:r>
      <w:r w:rsidR="00881BA4" w:rsidRPr="004066A2">
        <w:rPr>
          <w:noProof/>
          <w:sz w:val="23"/>
          <w:szCs w:val="23"/>
        </w:rPr>
        <w:t>nyilvántartott szállítói tartozás</w:t>
      </w:r>
      <w:r w:rsidR="00CF4374" w:rsidRPr="004066A2">
        <w:rPr>
          <w:noProof/>
          <w:sz w:val="23"/>
          <w:szCs w:val="23"/>
        </w:rPr>
        <w:t>ok</w:t>
      </w:r>
      <w:r w:rsidR="00BD56E6" w:rsidRPr="004066A2">
        <w:rPr>
          <w:noProof/>
          <w:sz w:val="23"/>
          <w:szCs w:val="23"/>
        </w:rPr>
        <w:t>:</w:t>
      </w:r>
      <w:r w:rsidR="00251E9D" w:rsidRPr="004066A2">
        <w:rPr>
          <w:noProof/>
          <w:sz w:val="23"/>
          <w:szCs w:val="23"/>
        </w:rPr>
        <w:t xml:space="preserve"> </w:t>
      </w:r>
    </w:p>
    <w:p w14:paraId="09805D53" w14:textId="77777777" w:rsidR="004D7D1B" w:rsidRPr="004066A2" w:rsidRDefault="004D7D1B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30BA4408" w14:textId="77777777" w:rsidR="00AD16FC" w:rsidRPr="004066A2" w:rsidRDefault="00887A05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Vevőállomány:</w:t>
      </w:r>
      <w:r w:rsidR="004A487A" w:rsidRPr="004066A2">
        <w:rPr>
          <w:noProof/>
          <w:sz w:val="23"/>
          <w:szCs w:val="23"/>
        </w:rPr>
        <w:t xml:space="preserve"> 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1843"/>
      </w:tblGrid>
      <w:tr w:rsidR="00AD16FC" w:rsidRPr="004066A2" w14:paraId="65403643" w14:textId="77777777" w:rsidTr="00CF0FF9">
        <w:tc>
          <w:tcPr>
            <w:tcW w:w="2547" w:type="dxa"/>
          </w:tcPr>
          <w:p w14:paraId="74D0AEAF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Napok</w:t>
            </w:r>
          </w:p>
        </w:tc>
        <w:tc>
          <w:tcPr>
            <w:tcW w:w="1843" w:type="dxa"/>
          </w:tcPr>
          <w:p w14:paraId="04CA703B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Összeg</w:t>
            </w:r>
          </w:p>
        </w:tc>
      </w:tr>
      <w:tr w:rsidR="00AD16FC" w:rsidRPr="004066A2" w14:paraId="2C03FDA8" w14:textId="77777777" w:rsidTr="00CF0FF9">
        <w:tc>
          <w:tcPr>
            <w:tcW w:w="2547" w:type="dxa"/>
          </w:tcPr>
          <w:p w14:paraId="6B6E9655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0-30 nap között lejárt</w:t>
            </w:r>
          </w:p>
        </w:tc>
        <w:tc>
          <w:tcPr>
            <w:tcW w:w="1843" w:type="dxa"/>
          </w:tcPr>
          <w:p w14:paraId="0C8A2D99" w14:textId="296EF740" w:rsidR="00AD16FC" w:rsidRPr="00DD6BC7" w:rsidRDefault="00DD6BC7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DD6BC7">
              <w:rPr>
                <w:noProof/>
                <w:sz w:val="23"/>
                <w:szCs w:val="23"/>
              </w:rPr>
              <w:t>1.856.528</w:t>
            </w:r>
            <w:r w:rsidR="00915233" w:rsidRPr="00DD6BC7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4066A2" w14:paraId="3A48DFA0" w14:textId="77777777" w:rsidTr="00CF0FF9">
        <w:tc>
          <w:tcPr>
            <w:tcW w:w="2547" w:type="dxa"/>
          </w:tcPr>
          <w:p w14:paraId="3026DCEA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31-60 nap között lejárt</w:t>
            </w:r>
          </w:p>
        </w:tc>
        <w:tc>
          <w:tcPr>
            <w:tcW w:w="1843" w:type="dxa"/>
          </w:tcPr>
          <w:p w14:paraId="5DF5D067" w14:textId="51DBFC42" w:rsidR="00AD16FC" w:rsidRPr="00DD6BC7" w:rsidRDefault="00DD6BC7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DD6BC7">
              <w:rPr>
                <w:noProof/>
                <w:sz w:val="23"/>
                <w:szCs w:val="23"/>
              </w:rPr>
              <w:t>1.560.452</w:t>
            </w:r>
            <w:r w:rsidR="00915233" w:rsidRPr="00DD6BC7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4066A2" w14:paraId="2511AB20" w14:textId="77777777" w:rsidTr="00CF0FF9">
        <w:tc>
          <w:tcPr>
            <w:tcW w:w="2547" w:type="dxa"/>
          </w:tcPr>
          <w:p w14:paraId="18B7DFA9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61-90 nap között lejárt</w:t>
            </w:r>
          </w:p>
        </w:tc>
        <w:tc>
          <w:tcPr>
            <w:tcW w:w="1843" w:type="dxa"/>
          </w:tcPr>
          <w:p w14:paraId="610C0466" w14:textId="4ECC4109" w:rsidR="00AD16FC" w:rsidRPr="00DD6BC7" w:rsidRDefault="00DD6BC7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DD6BC7">
              <w:rPr>
                <w:noProof/>
                <w:sz w:val="23"/>
                <w:szCs w:val="23"/>
              </w:rPr>
              <w:t>498.642</w:t>
            </w:r>
            <w:r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4066A2" w14:paraId="62A3ACD1" w14:textId="77777777" w:rsidTr="00CF0FF9">
        <w:tc>
          <w:tcPr>
            <w:tcW w:w="2547" w:type="dxa"/>
          </w:tcPr>
          <w:p w14:paraId="31DEBDF2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90 napon túl lejárt</w:t>
            </w:r>
          </w:p>
        </w:tc>
        <w:tc>
          <w:tcPr>
            <w:tcW w:w="1843" w:type="dxa"/>
          </w:tcPr>
          <w:p w14:paraId="4929C627" w14:textId="470978DD" w:rsidR="00AD16FC" w:rsidRPr="00DD6BC7" w:rsidRDefault="00FA7D0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DD6BC7">
              <w:rPr>
                <w:noProof/>
                <w:sz w:val="23"/>
                <w:szCs w:val="23"/>
              </w:rPr>
              <w:t>1</w:t>
            </w:r>
            <w:r w:rsidR="00DD6BC7" w:rsidRPr="00DD6BC7">
              <w:rPr>
                <w:noProof/>
                <w:sz w:val="23"/>
                <w:szCs w:val="23"/>
              </w:rPr>
              <w:t>0</w:t>
            </w:r>
            <w:r w:rsidRPr="00DD6BC7">
              <w:rPr>
                <w:noProof/>
                <w:sz w:val="23"/>
                <w:szCs w:val="23"/>
              </w:rPr>
              <w:t>.</w:t>
            </w:r>
            <w:r w:rsidR="00DD6BC7" w:rsidRPr="00DD6BC7">
              <w:rPr>
                <w:noProof/>
                <w:sz w:val="23"/>
                <w:szCs w:val="23"/>
              </w:rPr>
              <w:t>704</w:t>
            </w:r>
            <w:r w:rsidRPr="00DD6BC7">
              <w:rPr>
                <w:noProof/>
                <w:sz w:val="23"/>
                <w:szCs w:val="23"/>
              </w:rPr>
              <w:t>.</w:t>
            </w:r>
            <w:r w:rsidR="00DD6BC7" w:rsidRPr="00DD6BC7">
              <w:rPr>
                <w:noProof/>
                <w:sz w:val="23"/>
                <w:szCs w:val="23"/>
              </w:rPr>
              <w:t>844</w:t>
            </w:r>
            <w:r w:rsidR="00915233" w:rsidRPr="00DD6BC7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4066A2" w14:paraId="46007E50" w14:textId="77777777" w:rsidTr="00CF0FF9">
        <w:tc>
          <w:tcPr>
            <w:tcW w:w="2547" w:type="dxa"/>
          </w:tcPr>
          <w:p w14:paraId="3C29C849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b/>
                <w:noProof/>
                <w:sz w:val="23"/>
                <w:szCs w:val="23"/>
              </w:rPr>
            </w:pPr>
            <w:r w:rsidRPr="004066A2">
              <w:rPr>
                <w:b/>
                <w:noProof/>
                <w:sz w:val="23"/>
                <w:szCs w:val="23"/>
              </w:rPr>
              <w:t>Összesen:</w:t>
            </w:r>
          </w:p>
        </w:tc>
        <w:tc>
          <w:tcPr>
            <w:tcW w:w="1843" w:type="dxa"/>
          </w:tcPr>
          <w:p w14:paraId="29F563C0" w14:textId="7D0AE5A8" w:rsidR="00AD16FC" w:rsidRPr="00DD6BC7" w:rsidRDefault="00FA7D0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DD6BC7">
              <w:rPr>
                <w:b/>
                <w:noProof/>
                <w:sz w:val="23"/>
                <w:szCs w:val="23"/>
              </w:rPr>
              <w:t>14.</w:t>
            </w:r>
            <w:r w:rsidR="00DD6BC7" w:rsidRPr="00DD6BC7">
              <w:rPr>
                <w:b/>
                <w:noProof/>
                <w:sz w:val="23"/>
                <w:szCs w:val="23"/>
              </w:rPr>
              <w:t>620</w:t>
            </w:r>
            <w:r w:rsidRPr="00DD6BC7">
              <w:rPr>
                <w:b/>
                <w:noProof/>
                <w:sz w:val="23"/>
                <w:szCs w:val="23"/>
              </w:rPr>
              <w:t>.</w:t>
            </w:r>
            <w:r w:rsidR="00DD6BC7" w:rsidRPr="00DD6BC7">
              <w:rPr>
                <w:b/>
                <w:noProof/>
                <w:sz w:val="23"/>
                <w:szCs w:val="23"/>
              </w:rPr>
              <w:t>466</w:t>
            </w:r>
            <w:r w:rsidR="00915233" w:rsidRPr="00DD6BC7">
              <w:rPr>
                <w:b/>
                <w:noProof/>
                <w:sz w:val="23"/>
                <w:szCs w:val="23"/>
              </w:rPr>
              <w:t xml:space="preserve"> Ft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1633"/>
      </w:tblGrid>
      <w:tr w:rsidR="00DF6665" w:rsidRPr="004066A2" w14:paraId="66356D6B" w14:textId="77777777" w:rsidTr="00E50B14">
        <w:tc>
          <w:tcPr>
            <w:tcW w:w="2660" w:type="dxa"/>
            <w:shd w:val="clear" w:color="auto" w:fill="auto"/>
          </w:tcPr>
          <w:p w14:paraId="78033FDB" w14:textId="288631DA" w:rsidR="00DF6665" w:rsidRPr="004066A2" w:rsidRDefault="00DF6665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  <w:highlight w:val="yellow"/>
              </w:rPr>
            </w:pPr>
          </w:p>
        </w:tc>
        <w:tc>
          <w:tcPr>
            <w:tcW w:w="1633" w:type="dxa"/>
            <w:shd w:val="clear" w:color="auto" w:fill="auto"/>
          </w:tcPr>
          <w:p w14:paraId="2FB5A2DB" w14:textId="77777777" w:rsidR="00DF6665" w:rsidRPr="004066A2" w:rsidRDefault="00DF6665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  <w:highlight w:val="yellow"/>
              </w:rPr>
            </w:pPr>
          </w:p>
        </w:tc>
      </w:tr>
    </w:tbl>
    <w:p w14:paraId="2AB3951D" w14:textId="6A0D6E3D" w:rsidR="00643342" w:rsidRPr="004066A2" w:rsidRDefault="00BD56E6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Szállítói állomány</w:t>
      </w:r>
      <w:r w:rsidR="00CF0FF9" w:rsidRPr="004066A2">
        <w:rPr>
          <w:noProof/>
          <w:sz w:val="23"/>
          <w:szCs w:val="23"/>
        </w:rPr>
        <w:t>: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1843"/>
      </w:tblGrid>
      <w:tr w:rsidR="00CF0FF9" w:rsidRPr="004066A2" w14:paraId="41650AE5" w14:textId="77777777" w:rsidTr="00CF0FF9">
        <w:tc>
          <w:tcPr>
            <w:tcW w:w="2547" w:type="dxa"/>
          </w:tcPr>
          <w:p w14:paraId="466C3AF3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Napok</w:t>
            </w:r>
          </w:p>
        </w:tc>
        <w:tc>
          <w:tcPr>
            <w:tcW w:w="1843" w:type="dxa"/>
          </w:tcPr>
          <w:p w14:paraId="411E45B5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Összeg</w:t>
            </w:r>
          </w:p>
        </w:tc>
      </w:tr>
      <w:tr w:rsidR="00CF0FF9" w:rsidRPr="004066A2" w14:paraId="75E67161" w14:textId="77777777" w:rsidTr="00CF0FF9">
        <w:tc>
          <w:tcPr>
            <w:tcW w:w="2547" w:type="dxa"/>
          </w:tcPr>
          <w:p w14:paraId="5C5FBA5F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0-30 nap között lejárt</w:t>
            </w:r>
          </w:p>
        </w:tc>
        <w:tc>
          <w:tcPr>
            <w:tcW w:w="1843" w:type="dxa"/>
          </w:tcPr>
          <w:p w14:paraId="5F7DBDC7" w14:textId="630D5677" w:rsidR="00CF0FF9" w:rsidRPr="005553AA" w:rsidRDefault="005553AA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5553AA">
              <w:rPr>
                <w:noProof/>
                <w:sz w:val="23"/>
                <w:szCs w:val="23"/>
              </w:rPr>
              <w:t>1</w:t>
            </w:r>
            <w:r w:rsidR="007A279D">
              <w:rPr>
                <w:noProof/>
                <w:sz w:val="23"/>
                <w:szCs w:val="23"/>
              </w:rPr>
              <w:t>6</w:t>
            </w:r>
            <w:r w:rsidRPr="005553AA">
              <w:rPr>
                <w:noProof/>
                <w:sz w:val="23"/>
                <w:szCs w:val="23"/>
              </w:rPr>
              <w:t>9.</w:t>
            </w:r>
            <w:r w:rsidR="007A279D">
              <w:rPr>
                <w:noProof/>
                <w:sz w:val="23"/>
                <w:szCs w:val="23"/>
              </w:rPr>
              <w:t>535</w:t>
            </w:r>
            <w:r w:rsidRPr="005553AA">
              <w:rPr>
                <w:noProof/>
                <w:sz w:val="23"/>
                <w:szCs w:val="23"/>
              </w:rPr>
              <w:t>.</w:t>
            </w:r>
            <w:r w:rsidR="007A279D">
              <w:rPr>
                <w:noProof/>
                <w:sz w:val="23"/>
                <w:szCs w:val="23"/>
              </w:rPr>
              <w:t>768</w:t>
            </w:r>
            <w:r w:rsidR="00810235" w:rsidRPr="005553AA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CF0FF9" w:rsidRPr="004066A2" w14:paraId="349A7194" w14:textId="77777777" w:rsidTr="00CF0FF9">
        <w:tc>
          <w:tcPr>
            <w:tcW w:w="2547" w:type="dxa"/>
          </w:tcPr>
          <w:p w14:paraId="24987A45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31-60 nap között lejárt</w:t>
            </w:r>
          </w:p>
        </w:tc>
        <w:tc>
          <w:tcPr>
            <w:tcW w:w="1843" w:type="dxa"/>
          </w:tcPr>
          <w:p w14:paraId="08976F6E" w14:textId="08732D37" w:rsidR="006C6EE2" w:rsidRPr="007A279D" w:rsidRDefault="007A279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7A279D">
              <w:rPr>
                <w:noProof/>
                <w:sz w:val="23"/>
                <w:szCs w:val="23"/>
              </w:rPr>
              <w:t>71.049.901 Ft</w:t>
            </w:r>
          </w:p>
        </w:tc>
      </w:tr>
      <w:tr w:rsidR="00CF0FF9" w:rsidRPr="004066A2" w14:paraId="6F56CA2A" w14:textId="77777777" w:rsidTr="00CF0FF9">
        <w:tc>
          <w:tcPr>
            <w:tcW w:w="2547" w:type="dxa"/>
          </w:tcPr>
          <w:p w14:paraId="24041176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61-90 nap között lejárt</w:t>
            </w:r>
          </w:p>
        </w:tc>
        <w:tc>
          <w:tcPr>
            <w:tcW w:w="1843" w:type="dxa"/>
          </w:tcPr>
          <w:p w14:paraId="4B1E9569" w14:textId="58E2D3CC" w:rsidR="00CF0FF9" w:rsidRPr="007A279D" w:rsidRDefault="007A279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7A279D">
              <w:rPr>
                <w:noProof/>
                <w:sz w:val="23"/>
                <w:szCs w:val="23"/>
              </w:rPr>
              <w:t>23.647.624 Ft</w:t>
            </w:r>
          </w:p>
        </w:tc>
      </w:tr>
      <w:tr w:rsidR="00CF0FF9" w:rsidRPr="004066A2" w14:paraId="2FDDA23F" w14:textId="77777777" w:rsidTr="00CF0FF9">
        <w:tc>
          <w:tcPr>
            <w:tcW w:w="2547" w:type="dxa"/>
          </w:tcPr>
          <w:p w14:paraId="6F96921C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90 napon túl lejárt</w:t>
            </w:r>
          </w:p>
        </w:tc>
        <w:tc>
          <w:tcPr>
            <w:tcW w:w="1843" w:type="dxa"/>
          </w:tcPr>
          <w:p w14:paraId="7E7028E4" w14:textId="777F1AC5" w:rsidR="00CF0FF9" w:rsidRPr="007A279D" w:rsidRDefault="007A279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7A279D">
              <w:rPr>
                <w:noProof/>
                <w:sz w:val="23"/>
                <w:szCs w:val="23"/>
              </w:rPr>
              <w:t>11.273.904 Ft</w:t>
            </w:r>
          </w:p>
        </w:tc>
      </w:tr>
      <w:tr w:rsidR="00CF0FF9" w:rsidRPr="004066A2" w14:paraId="74783739" w14:textId="77777777" w:rsidTr="00CF0FF9">
        <w:tc>
          <w:tcPr>
            <w:tcW w:w="2547" w:type="dxa"/>
          </w:tcPr>
          <w:p w14:paraId="64A6289F" w14:textId="77777777" w:rsidR="00CF0FF9" w:rsidRPr="004066A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b/>
                <w:noProof/>
                <w:sz w:val="23"/>
                <w:szCs w:val="23"/>
              </w:rPr>
            </w:pPr>
            <w:r w:rsidRPr="004066A2">
              <w:rPr>
                <w:b/>
                <w:noProof/>
                <w:sz w:val="23"/>
                <w:szCs w:val="23"/>
              </w:rPr>
              <w:t>Összesen:</w:t>
            </w:r>
          </w:p>
        </w:tc>
        <w:tc>
          <w:tcPr>
            <w:tcW w:w="1843" w:type="dxa"/>
          </w:tcPr>
          <w:p w14:paraId="55713E84" w14:textId="528BF891" w:rsidR="00CF0FF9" w:rsidRPr="007A279D" w:rsidRDefault="007A279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7A279D">
              <w:rPr>
                <w:b/>
                <w:noProof/>
                <w:sz w:val="23"/>
                <w:szCs w:val="23"/>
              </w:rPr>
              <w:t>275.507.197</w:t>
            </w:r>
            <w:r w:rsidR="00381775" w:rsidRPr="007A279D">
              <w:rPr>
                <w:b/>
                <w:noProof/>
                <w:sz w:val="23"/>
                <w:szCs w:val="23"/>
              </w:rPr>
              <w:t xml:space="preserve"> F</w:t>
            </w:r>
            <w:r w:rsidR="00EE2962" w:rsidRPr="007A279D">
              <w:rPr>
                <w:b/>
                <w:noProof/>
                <w:sz w:val="23"/>
                <w:szCs w:val="23"/>
              </w:rPr>
              <w:t>t</w:t>
            </w:r>
          </w:p>
        </w:tc>
      </w:tr>
    </w:tbl>
    <w:p w14:paraId="42EB8DC7" w14:textId="77777777" w:rsidR="00CF0FF9" w:rsidRPr="004066A2" w:rsidRDefault="00CF0FF9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  <w:highlight w:val="yellow"/>
        </w:rPr>
      </w:pPr>
    </w:p>
    <w:p w14:paraId="61AADFBC" w14:textId="75ACBF22" w:rsidR="00DF6665" w:rsidRPr="004066A2" w:rsidRDefault="00E50B14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 xml:space="preserve">Az önkormányzat nyilvántartott vevőállománya </w:t>
      </w:r>
      <w:r w:rsidR="00381775" w:rsidRPr="004066A2">
        <w:rPr>
          <w:noProof/>
          <w:sz w:val="23"/>
          <w:szCs w:val="23"/>
        </w:rPr>
        <w:t>14.</w:t>
      </w:r>
      <w:r w:rsidR="00DD6BC7">
        <w:rPr>
          <w:noProof/>
          <w:sz w:val="23"/>
          <w:szCs w:val="23"/>
        </w:rPr>
        <w:t>620</w:t>
      </w:r>
      <w:r w:rsidR="00381775" w:rsidRPr="004066A2">
        <w:rPr>
          <w:noProof/>
          <w:sz w:val="23"/>
          <w:szCs w:val="23"/>
        </w:rPr>
        <w:t>.</w:t>
      </w:r>
      <w:r w:rsidR="00DD6BC7">
        <w:rPr>
          <w:noProof/>
          <w:sz w:val="23"/>
          <w:szCs w:val="23"/>
        </w:rPr>
        <w:t>466</w:t>
      </w:r>
      <w:r w:rsidRPr="004066A2">
        <w:rPr>
          <w:noProof/>
          <w:sz w:val="23"/>
          <w:szCs w:val="23"/>
        </w:rPr>
        <w:t xml:space="preserve"> Ft</w:t>
      </w:r>
      <w:r w:rsidR="007255FB" w:rsidRPr="004066A2">
        <w:rPr>
          <w:noProof/>
          <w:sz w:val="23"/>
          <w:szCs w:val="23"/>
        </w:rPr>
        <w:t>.</w:t>
      </w:r>
      <w:r w:rsidRPr="004066A2">
        <w:rPr>
          <w:noProof/>
          <w:sz w:val="23"/>
          <w:szCs w:val="23"/>
        </w:rPr>
        <w:t xml:space="preserve"> </w:t>
      </w:r>
    </w:p>
    <w:p w14:paraId="73562455" w14:textId="1BA6CB75" w:rsidR="00E50B14" w:rsidRDefault="00DF6665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Tartalma: továbbszámlázott közüzemi díjak</w:t>
      </w:r>
      <w:r w:rsidR="00CF7E7C" w:rsidRPr="004066A2">
        <w:rPr>
          <w:noProof/>
          <w:sz w:val="23"/>
          <w:szCs w:val="23"/>
        </w:rPr>
        <w:t xml:space="preserve"> és telefonszámlák,</w:t>
      </w:r>
      <w:r w:rsidRPr="004066A2">
        <w:rPr>
          <w:noProof/>
          <w:sz w:val="23"/>
          <w:szCs w:val="23"/>
        </w:rPr>
        <w:t xml:space="preserve"> kiszámlázott bérleti díjak</w:t>
      </w:r>
      <w:r w:rsidR="00DC4C62" w:rsidRPr="004066A2">
        <w:rPr>
          <w:noProof/>
          <w:sz w:val="23"/>
          <w:szCs w:val="23"/>
        </w:rPr>
        <w:t xml:space="preserve">, </w:t>
      </w:r>
      <w:r w:rsidR="00187005" w:rsidRPr="004066A2">
        <w:rPr>
          <w:noProof/>
          <w:sz w:val="23"/>
          <w:szCs w:val="23"/>
        </w:rPr>
        <w:t>gyermekétkeztetési díjak</w:t>
      </w:r>
      <w:r w:rsidR="00DC4C62" w:rsidRPr="004066A2">
        <w:rPr>
          <w:noProof/>
          <w:sz w:val="23"/>
          <w:szCs w:val="23"/>
        </w:rPr>
        <w:t>.</w:t>
      </w:r>
      <w:r w:rsidR="007654C6" w:rsidRPr="004066A2">
        <w:rPr>
          <w:noProof/>
          <w:sz w:val="23"/>
          <w:szCs w:val="23"/>
        </w:rPr>
        <w:t xml:space="preserve"> </w:t>
      </w:r>
    </w:p>
    <w:p w14:paraId="08F29A18" w14:textId="77777777" w:rsidR="00816093" w:rsidRPr="004066A2" w:rsidRDefault="00816093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05097BEE" w14:textId="3680CC0C" w:rsidR="00915233" w:rsidRDefault="005C5C55" w:rsidP="00E46A24">
      <w:pPr>
        <w:pStyle w:val="Szvegtrzs"/>
        <w:rPr>
          <w:sz w:val="23"/>
          <w:szCs w:val="23"/>
        </w:rPr>
      </w:pPr>
      <w:r w:rsidRPr="004066A2">
        <w:rPr>
          <w:noProof/>
          <w:sz w:val="23"/>
          <w:szCs w:val="23"/>
        </w:rPr>
        <w:t>S</w:t>
      </w:r>
      <w:r w:rsidR="00616930" w:rsidRPr="004066A2">
        <w:rPr>
          <w:noProof/>
          <w:sz w:val="23"/>
          <w:szCs w:val="23"/>
        </w:rPr>
        <w:t>zállítói tartozás</w:t>
      </w:r>
      <w:r w:rsidR="00882ABA" w:rsidRPr="004066A2">
        <w:rPr>
          <w:noProof/>
          <w:sz w:val="23"/>
          <w:szCs w:val="23"/>
        </w:rPr>
        <w:t xml:space="preserve">: </w:t>
      </w:r>
      <w:r w:rsidR="007A279D" w:rsidRPr="007A279D">
        <w:rPr>
          <w:noProof/>
          <w:sz w:val="23"/>
          <w:szCs w:val="23"/>
        </w:rPr>
        <w:t>275.507.197</w:t>
      </w:r>
      <w:r w:rsidR="00882ABA" w:rsidRPr="004066A2">
        <w:rPr>
          <w:noProof/>
          <w:sz w:val="23"/>
          <w:szCs w:val="23"/>
        </w:rPr>
        <w:t xml:space="preserve"> Ft, ami</w:t>
      </w:r>
      <w:r w:rsidR="00915233" w:rsidRPr="004066A2">
        <w:rPr>
          <w:sz w:val="23"/>
          <w:szCs w:val="23"/>
        </w:rPr>
        <w:t xml:space="preserve"> </w:t>
      </w:r>
      <w:r w:rsidR="00CF7E7C" w:rsidRPr="004066A2">
        <w:rPr>
          <w:sz w:val="23"/>
          <w:szCs w:val="23"/>
        </w:rPr>
        <w:t>többek között</w:t>
      </w:r>
      <w:r w:rsidR="00600765" w:rsidRPr="004066A2">
        <w:rPr>
          <w:sz w:val="23"/>
          <w:szCs w:val="23"/>
        </w:rPr>
        <w:t xml:space="preserve"> </w:t>
      </w:r>
      <w:r w:rsidR="00B968F8">
        <w:rPr>
          <w:sz w:val="23"/>
          <w:szCs w:val="23"/>
        </w:rPr>
        <w:t>kertészeti munkák, Ceglédi Hírmondó díja, postaüzemeltetési feladato</w:t>
      </w:r>
      <w:r w:rsidR="00A7121B">
        <w:rPr>
          <w:sz w:val="23"/>
          <w:szCs w:val="23"/>
        </w:rPr>
        <w:t>k</w:t>
      </w:r>
      <w:r w:rsidR="00B968F8">
        <w:rPr>
          <w:sz w:val="23"/>
          <w:szCs w:val="23"/>
        </w:rPr>
        <w:t>, Judo központ létesítményhasználati díj</w:t>
      </w:r>
      <w:r w:rsidR="00A7121B">
        <w:rPr>
          <w:sz w:val="23"/>
          <w:szCs w:val="23"/>
        </w:rPr>
        <w:t>a</w:t>
      </w:r>
      <w:r w:rsidR="00B968F8">
        <w:rPr>
          <w:sz w:val="23"/>
          <w:szCs w:val="23"/>
        </w:rPr>
        <w:t>, hirdetési díjat, telekalakítás</w:t>
      </w:r>
      <w:r w:rsidR="00A7121B">
        <w:rPr>
          <w:sz w:val="23"/>
          <w:szCs w:val="23"/>
        </w:rPr>
        <w:t xml:space="preserve"> </w:t>
      </w:r>
      <w:r w:rsidR="00B968F8">
        <w:rPr>
          <w:sz w:val="23"/>
          <w:szCs w:val="23"/>
        </w:rPr>
        <w:t>összeg</w:t>
      </w:r>
      <w:r w:rsidR="00A7121B">
        <w:rPr>
          <w:sz w:val="23"/>
          <w:szCs w:val="23"/>
        </w:rPr>
        <w:t>ét</w:t>
      </w:r>
      <w:r w:rsidR="00B968F8">
        <w:rPr>
          <w:sz w:val="23"/>
          <w:szCs w:val="23"/>
        </w:rPr>
        <w:t>, közvilágítás bővítés</w:t>
      </w:r>
      <w:r w:rsidR="001908CB">
        <w:rPr>
          <w:sz w:val="23"/>
          <w:szCs w:val="23"/>
        </w:rPr>
        <w:t>ét</w:t>
      </w:r>
      <w:r w:rsidR="00B968F8">
        <w:rPr>
          <w:sz w:val="23"/>
          <w:szCs w:val="23"/>
        </w:rPr>
        <w:t>, kutyafuttató területén napelemes lámpa kihelyezését,</w:t>
      </w:r>
      <w:r w:rsidR="001908CB">
        <w:rPr>
          <w:sz w:val="23"/>
          <w:szCs w:val="23"/>
        </w:rPr>
        <w:t xml:space="preserve"> </w:t>
      </w:r>
      <w:r w:rsidR="00381775" w:rsidRPr="004066A2">
        <w:rPr>
          <w:sz w:val="23"/>
          <w:szCs w:val="23"/>
        </w:rPr>
        <w:t xml:space="preserve">köztisztasági feladatok, út-és árok karbantartás, közlekedési táblák, </w:t>
      </w:r>
      <w:proofErr w:type="spellStart"/>
      <w:r w:rsidR="00381775" w:rsidRPr="004066A2">
        <w:rPr>
          <w:sz w:val="23"/>
          <w:szCs w:val="23"/>
        </w:rPr>
        <w:t>útjel</w:t>
      </w:r>
      <w:proofErr w:type="spellEnd"/>
      <w:r w:rsidR="00381775" w:rsidRPr="004066A2">
        <w:rPr>
          <w:sz w:val="23"/>
          <w:szCs w:val="23"/>
        </w:rPr>
        <w:t xml:space="preserve"> festés</w:t>
      </w:r>
      <w:r w:rsidR="00A7121B">
        <w:rPr>
          <w:sz w:val="23"/>
          <w:szCs w:val="23"/>
        </w:rPr>
        <w:t>ek</w:t>
      </w:r>
      <w:r w:rsidR="00381775" w:rsidRPr="004066A2">
        <w:rPr>
          <w:sz w:val="23"/>
          <w:szCs w:val="23"/>
        </w:rPr>
        <w:t xml:space="preserve">, csapadékvíz elvezető árok karbantartását, gyepmesteri feladatok ellátásának díját, </w:t>
      </w:r>
      <w:r w:rsidR="006539FB" w:rsidRPr="004066A2">
        <w:rPr>
          <w:sz w:val="23"/>
          <w:szCs w:val="23"/>
        </w:rPr>
        <w:t>közterület fenntartás</w:t>
      </w:r>
      <w:r w:rsidR="004D7D1B">
        <w:rPr>
          <w:sz w:val="23"/>
          <w:szCs w:val="23"/>
        </w:rPr>
        <w:t>t</w:t>
      </w:r>
      <w:r w:rsidR="006539FB" w:rsidRPr="004066A2">
        <w:rPr>
          <w:sz w:val="23"/>
          <w:szCs w:val="23"/>
        </w:rPr>
        <w:t>,</w:t>
      </w:r>
      <w:r w:rsidR="0084754D">
        <w:rPr>
          <w:sz w:val="23"/>
          <w:szCs w:val="23"/>
        </w:rPr>
        <w:t xml:space="preserve"> vásárolt élelmezés díj</w:t>
      </w:r>
      <w:r w:rsidR="00A7121B">
        <w:rPr>
          <w:sz w:val="23"/>
          <w:szCs w:val="23"/>
        </w:rPr>
        <w:t>a</w:t>
      </w:r>
      <w:r w:rsidR="0084754D">
        <w:rPr>
          <w:sz w:val="23"/>
          <w:szCs w:val="23"/>
        </w:rPr>
        <w:t>,</w:t>
      </w:r>
      <w:r w:rsidR="006539FB" w:rsidRPr="004066A2">
        <w:rPr>
          <w:sz w:val="23"/>
          <w:szCs w:val="23"/>
        </w:rPr>
        <w:t xml:space="preserve"> parkgondozás</w:t>
      </w:r>
      <w:r w:rsidR="008535E0">
        <w:rPr>
          <w:sz w:val="23"/>
          <w:szCs w:val="23"/>
        </w:rPr>
        <w:t>t</w:t>
      </w:r>
      <w:r w:rsidR="006539FB" w:rsidRPr="004066A2">
        <w:rPr>
          <w:sz w:val="23"/>
          <w:szCs w:val="23"/>
        </w:rPr>
        <w:t xml:space="preserve">, </w:t>
      </w:r>
      <w:proofErr w:type="spellStart"/>
      <w:r w:rsidR="00B968F8">
        <w:rPr>
          <w:sz w:val="23"/>
          <w:szCs w:val="23"/>
        </w:rPr>
        <w:t>trafibox</w:t>
      </w:r>
      <w:proofErr w:type="spellEnd"/>
      <w:r w:rsidR="00B968F8">
        <w:rPr>
          <w:sz w:val="23"/>
          <w:szCs w:val="23"/>
        </w:rPr>
        <w:t xml:space="preserve"> telepítését, Múzeum épületében vizesblokk felújításá</w:t>
      </w:r>
      <w:r w:rsidR="008535E0">
        <w:rPr>
          <w:sz w:val="23"/>
          <w:szCs w:val="23"/>
        </w:rPr>
        <w:t>t</w:t>
      </w:r>
      <w:r w:rsidR="00B968F8">
        <w:rPr>
          <w:sz w:val="23"/>
          <w:szCs w:val="23"/>
        </w:rPr>
        <w:t>, járdafelújítások összegét</w:t>
      </w:r>
      <w:r w:rsidR="001908CB">
        <w:rPr>
          <w:sz w:val="23"/>
          <w:szCs w:val="23"/>
        </w:rPr>
        <w:t xml:space="preserve">, </w:t>
      </w:r>
      <w:r w:rsidR="00CF7E7C" w:rsidRPr="004066A2">
        <w:rPr>
          <w:sz w:val="23"/>
          <w:szCs w:val="23"/>
        </w:rPr>
        <w:t xml:space="preserve">továbbá </w:t>
      </w:r>
      <w:r w:rsidR="00915233" w:rsidRPr="004066A2">
        <w:rPr>
          <w:sz w:val="23"/>
          <w:szCs w:val="23"/>
        </w:rPr>
        <w:t>kisebb összegű szállítói számlák</w:t>
      </w:r>
      <w:r w:rsidR="00D5388C" w:rsidRPr="004066A2">
        <w:rPr>
          <w:sz w:val="23"/>
          <w:szCs w:val="23"/>
        </w:rPr>
        <w:t>at</w:t>
      </w:r>
      <w:r w:rsidR="00915233" w:rsidRPr="004066A2">
        <w:rPr>
          <w:sz w:val="23"/>
          <w:szCs w:val="23"/>
        </w:rPr>
        <w:t xml:space="preserve"> </w:t>
      </w:r>
      <w:r w:rsidR="00D5388C" w:rsidRPr="004066A2">
        <w:rPr>
          <w:sz w:val="23"/>
          <w:szCs w:val="23"/>
        </w:rPr>
        <w:t>tartalmaz</w:t>
      </w:r>
      <w:r w:rsidR="006832D0" w:rsidRPr="004066A2">
        <w:rPr>
          <w:sz w:val="23"/>
          <w:szCs w:val="23"/>
        </w:rPr>
        <w:t>.</w:t>
      </w:r>
    </w:p>
    <w:p w14:paraId="3976A61C" w14:textId="77777777" w:rsidR="00063D5E" w:rsidRPr="004066A2" w:rsidRDefault="00103A68" w:rsidP="00FB1F1E">
      <w:pPr>
        <w:pStyle w:val="Szvegtrzs"/>
        <w:jc w:val="center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lastRenderedPageBreak/>
        <w:t>I.</w:t>
      </w:r>
      <w:r w:rsidR="00EE17A4" w:rsidRPr="004066A2">
        <w:rPr>
          <w:b/>
          <w:sz w:val="23"/>
          <w:szCs w:val="23"/>
        </w:rPr>
        <w:t xml:space="preserve"> Bevételek</w:t>
      </w:r>
    </w:p>
    <w:p w14:paraId="17CF4DA7" w14:textId="77777777" w:rsidR="00AC1FB5" w:rsidRPr="004066A2" w:rsidRDefault="00AC1FB5" w:rsidP="00E46A24">
      <w:pPr>
        <w:pStyle w:val="Szvegtrzs"/>
        <w:rPr>
          <w:b/>
          <w:sz w:val="23"/>
          <w:szCs w:val="23"/>
          <w:u w:val="single"/>
        </w:rPr>
      </w:pPr>
    </w:p>
    <w:p w14:paraId="65D4886F" w14:textId="787457DA" w:rsidR="004512C3" w:rsidRPr="004066A2" w:rsidRDefault="00063D5E" w:rsidP="00E46A24">
      <w:pPr>
        <w:pStyle w:val="Szvegtrzs"/>
        <w:numPr>
          <w:ilvl w:val="0"/>
          <w:numId w:val="17"/>
        </w:numPr>
        <w:ind w:left="284" w:hanging="284"/>
        <w:rPr>
          <w:b/>
          <w:sz w:val="23"/>
          <w:szCs w:val="23"/>
          <w:u w:val="single"/>
        </w:rPr>
      </w:pPr>
      <w:r w:rsidRPr="004066A2">
        <w:rPr>
          <w:b/>
          <w:sz w:val="23"/>
          <w:szCs w:val="23"/>
          <w:u w:val="single"/>
        </w:rPr>
        <w:t>Az önkormányzat állami támogatás</w:t>
      </w:r>
      <w:r w:rsidR="002A322C" w:rsidRPr="004066A2">
        <w:rPr>
          <w:b/>
          <w:sz w:val="23"/>
          <w:szCs w:val="23"/>
          <w:u w:val="single"/>
        </w:rPr>
        <w:t>ból származó</w:t>
      </w:r>
      <w:r w:rsidRPr="004066A2">
        <w:rPr>
          <w:b/>
          <w:sz w:val="23"/>
          <w:szCs w:val="23"/>
          <w:u w:val="single"/>
        </w:rPr>
        <w:t xml:space="preserve"> bevételei</w:t>
      </w:r>
      <w:r w:rsidRPr="004066A2">
        <w:rPr>
          <w:sz w:val="23"/>
          <w:szCs w:val="23"/>
          <w:u w:val="single"/>
        </w:rPr>
        <w:t xml:space="preserve">: </w:t>
      </w:r>
    </w:p>
    <w:p w14:paraId="225B3098" w14:textId="77777777" w:rsidR="00F44987" w:rsidRPr="004066A2" w:rsidRDefault="00F44987" w:rsidP="00E46A24">
      <w:pPr>
        <w:pStyle w:val="Szvegtrzs"/>
        <w:ind w:left="284"/>
        <w:rPr>
          <w:b/>
          <w:sz w:val="23"/>
          <w:szCs w:val="23"/>
          <w:u w:val="single"/>
        </w:rPr>
      </w:pPr>
    </w:p>
    <w:p w14:paraId="42093043" w14:textId="66AAAB60" w:rsidR="00063D5E" w:rsidRPr="004066A2" w:rsidRDefault="005B2BC2" w:rsidP="00E46A24">
      <w:pPr>
        <w:pStyle w:val="Szvegtrzs"/>
        <w:numPr>
          <w:ilvl w:val="0"/>
          <w:numId w:val="24"/>
        </w:numPr>
        <w:tabs>
          <w:tab w:val="left" w:pos="0"/>
        </w:tabs>
        <w:rPr>
          <w:sz w:val="23"/>
          <w:szCs w:val="23"/>
        </w:rPr>
      </w:pPr>
      <w:r w:rsidRPr="004066A2">
        <w:rPr>
          <w:sz w:val="23"/>
          <w:szCs w:val="23"/>
        </w:rPr>
        <w:t>Állami támogatás</w:t>
      </w:r>
      <w:r w:rsidR="00FF5661" w:rsidRPr="002743DF">
        <w:rPr>
          <w:sz w:val="23"/>
          <w:szCs w:val="23"/>
          <w:u w:val="single"/>
        </w:rPr>
        <w:t>:</w:t>
      </w:r>
      <w:r w:rsidR="00063D5E" w:rsidRPr="002743DF">
        <w:rPr>
          <w:sz w:val="23"/>
          <w:szCs w:val="23"/>
          <w:u w:val="single"/>
        </w:rPr>
        <w:t xml:space="preserve"> </w:t>
      </w:r>
      <w:r w:rsidR="002743DF" w:rsidRPr="002743DF">
        <w:rPr>
          <w:sz w:val="23"/>
          <w:szCs w:val="23"/>
          <w:u w:val="single"/>
        </w:rPr>
        <w:t>611.646.071</w:t>
      </w:r>
      <w:r w:rsidR="00063D5E" w:rsidRPr="004066A2">
        <w:rPr>
          <w:sz w:val="23"/>
          <w:szCs w:val="23"/>
          <w:u w:val="single"/>
        </w:rPr>
        <w:t xml:space="preserve"> Ft</w:t>
      </w:r>
    </w:p>
    <w:p w14:paraId="38480F63" w14:textId="63A3A396" w:rsidR="00356052" w:rsidRDefault="00F808A4" w:rsidP="00E46A24">
      <w:pPr>
        <w:pStyle w:val="Szvegtrzs"/>
        <w:tabs>
          <w:tab w:val="left" w:pos="0"/>
        </w:tabs>
        <w:rPr>
          <w:b/>
          <w:bCs/>
          <w:sz w:val="23"/>
          <w:szCs w:val="23"/>
        </w:rPr>
      </w:pPr>
      <w:r w:rsidRPr="004066A2">
        <w:rPr>
          <w:b/>
          <w:sz w:val="23"/>
          <w:szCs w:val="23"/>
        </w:rPr>
        <w:tab/>
        <w:t xml:space="preserve">   </w:t>
      </w:r>
      <w:proofErr w:type="gramStart"/>
      <w:r w:rsidR="00280C49" w:rsidRPr="004066A2">
        <w:rPr>
          <w:b/>
          <w:sz w:val="23"/>
          <w:szCs w:val="23"/>
        </w:rPr>
        <w:t>Ö</w:t>
      </w:r>
      <w:r w:rsidR="00A952FE" w:rsidRPr="004066A2">
        <w:rPr>
          <w:b/>
          <w:sz w:val="23"/>
          <w:szCs w:val="23"/>
        </w:rPr>
        <w:t>sszesen:</w:t>
      </w:r>
      <w:r w:rsidR="005F1C09" w:rsidRPr="004066A2">
        <w:rPr>
          <w:b/>
          <w:sz w:val="23"/>
          <w:szCs w:val="23"/>
        </w:rPr>
        <w:t xml:space="preserve">   </w:t>
      </w:r>
      <w:proofErr w:type="gramEnd"/>
      <w:r w:rsidR="005F1C09" w:rsidRPr="004066A2">
        <w:rPr>
          <w:b/>
          <w:sz w:val="23"/>
          <w:szCs w:val="23"/>
        </w:rPr>
        <w:t xml:space="preserve">          </w:t>
      </w:r>
      <w:r w:rsidR="002743DF">
        <w:rPr>
          <w:b/>
          <w:sz w:val="23"/>
          <w:szCs w:val="23"/>
        </w:rPr>
        <w:t>611.646.071</w:t>
      </w:r>
      <w:r w:rsidR="00A952FE" w:rsidRPr="004066A2">
        <w:rPr>
          <w:b/>
          <w:bCs/>
          <w:sz w:val="23"/>
          <w:szCs w:val="23"/>
        </w:rPr>
        <w:t xml:space="preserve"> Ft</w:t>
      </w:r>
    </w:p>
    <w:p w14:paraId="1147F3AA" w14:textId="77777777" w:rsidR="00120ADD" w:rsidRPr="004066A2" w:rsidRDefault="00120ADD" w:rsidP="00E46A24">
      <w:pPr>
        <w:pStyle w:val="Szvegtrzs"/>
        <w:tabs>
          <w:tab w:val="left" w:pos="0"/>
        </w:tabs>
        <w:rPr>
          <w:b/>
          <w:bCs/>
          <w:sz w:val="23"/>
          <w:szCs w:val="23"/>
        </w:rPr>
      </w:pPr>
    </w:p>
    <w:p w14:paraId="67A45EF8" w14:textId="4E97D47E" w:rsidR="00A7170D" w:rsidRPr="004066A2" w:rsidRDefault="00887A05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Az állami bevételeket az önkormányzat a feladat</w:t>
      </w:r>
      <w:r w:rsidR="00CF0FF9" w:rsidRPr="004066A2">
        <w:rPr>
          <w:sz w:val="23"/>
          <w:szCs w:val="23"/>
        </w:rPr>
        <w:t>-</w:t>
      </w:r>
      <w:r w:rsidRPr="004066A2">
        <w:rPr>
          <w:sz w:val="23"/>
          <w:szCs w:val="23"/>
        </w:rPr>
        <w:t xml:space="preserve">finanszírozás elve szerint </w:t>
      </w:r>
      <w:r w:rsidR="006539FB" w:rsidRPr="004066A2">
        <w:rPr>
          <w:sz w:val="23"/>
          <w:szCs w:val="23"/>
        </w:rPr>
        <w:t>n</w:t>
      </w:r>
      <w:r w:rsidRPr="004066A2">
        <w:rPr>
          <w:sz w:val="23"/>
          <w:szCs w:val="23"/>
        </w:rPr>
        <w:t>ettó finanszírozás keretében megkapta.</w:t>
      </w:r>
    </w:p>
    <w:p w14:paraId="6540D62E" w14:textId="77777777" w:rsidR="004360E4" w:rsidRPr="004066A2" w:rsidRDefault="004360E4" w:rsidP="00E46A24">
      <w:pPr>
        <w:pStyle w:val="Szvegtrzs"/>
        <w:rPr>
          <w:sz w:val="23"/>
          <w:szCs w:val="23"/>
        </w:rPr>
      </w:pPr>
    </w:p>
    <w:p w14:paraId="01A2AA8A" w14:textId="2B381FCE" w:rsidR="00A513CC" w:rsidRPr="004066A2" w:rsidRDefault="00820A41" w:rsidP="00E46A24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Helyi adóbevételek:</w:t>
      </w:r>
    </w:p>
    <w:p w14:paraId="2328E3B3" w14:textId="77777777" w:rsidR="00EC7FB0" w:rsidRPr="004066A2" w:rsidRDefault="00EC7FB0" w:rsidP="00E46A24">
      <w:pPr>
        <w:pStyle w:val="Szvegtrzs"/>
        <w:ind w:left="720"/>
        <w:rPr>
          <w:b/>
          <w:bCs/>
          <w:sz w:val="23"/>
          <w:szCs w:val="23"/>
          <w:u w:val="single"/>
        </w:rPr>
      </w:pPr>
    </w:p>
    <w:p w14:paraId="5916A855" w14:textId="4B059268" w:rsidR="00B02274" w:rsidRPr="004066A2" w:rsidRDefault="003D531D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A helyi adó 202</w:t>
      </w:r>
      <w:r w:rsidR="0031597D" w:rsidRPr="004066A2">
        <w:rPr>
          <w:sz w:val="23"/>
          <w:szCs w:val="23"/>
        </w:rPr>
        <w:t>4</w:t>
      </w:r>
      <w:r w:rsidR="00CF0FF9" w:rsidRPr="004066A2">
        <w:rPr>
          <w:sz w:val="23"/>
          <w:szCs w:val="23"/>
        </w:rPr>
        <w:t xml:space="preserve">. </w:t>
      </w:r>
      <w:r w:rsidR="006D7D82" w:rsidRPr="004066A2">
        <w:rPr>
          <w:sz w:val="23"/>
          <w:szCs w:val="23"/>
        </w:rPr>
        <w:t>I</w:t>
      </w:r>
      <w:r w:rsidR="00A174CB">
        <w:rPr>
          <w:sz w:val="23"/>
          <w:szCs w:val="23"/>
        </w:rPr>
        <w:t>V</w:t>
      </w:r>
      <w:r w:rsidR="00786CF6" w:rsidRPr="004066A2">
        <w:rPr>
          <w:sz w:val="23"/>
          <w:szCs w:val="23"/>
        </w:rPr>
        <w:t xml:space="preserve">. </w:t>
      </w:r>
      <w:r w:rsidR="000B553C" w:rsidRPr="004066A2">
        <w:rPr>
          <w:sz w:val="23"/>
          <w:szCs w:val="23"/>
        </w:rPr>
        <w:t>negyed</w:t>
      </w:r>
      <w:r w:rsidR="00756B92">
        <w:rPr>
          <w:sz w:val="23"/>
          <w:szCs w:val="23"/>
        </w:rPr>
        <w:t>éves</w:t>
      </w:r>
      <w:r w:rsidR="00CF0FF9" w:rsidRPr="004066A2">
        <w:rPr>
          <w:sz w:val="23"/>
          <w:szCs w:val="23"/>
        </w:rPr>
        <w:t xml:space="preserve"> teljesítése összesen</w:t>
      </w:r>
      <w:r w:rsidR="00491C5D" w:rsidRPr="004066A2">
        <w:rPr>
          <w:sz w:val="23"/>
          <w:szCs w:val="23"/>
        </w:rPr>
        <w:t xml:space="preserve"> </w:t>
      </w:r>
      <w:r w:rsidR="00AE4737" w:rsidRPr="00AE4737">
        <w:rPr>
          <w:sz w:val="23"/>
          <w:szCs w:val="23"/>
        </w:rPr>
        <w:t>508.189.347</w:t>
      </w:r>
      <w:r w:rsidR="007F39F8" w:rsidRPr="00AE4737">
        <w:rPr>
          <w:sz w:val="23"/>
          <w:szCs w:val="23"/>
        </w:rPr>
        <w:t xml:space="preserve"> </w:t>
      </w:r>
      <w:r w:rsidR="00491C5D" w:rsidRPr="00AE4737">
        <w:rPr>
          <w:sz w:val="23"/>
          <w:szCs w:val="23"/>
        </w:rPr>
        <w:t>Ft</w:t>
      </w:r>
      <w:r w:rsidR="00CF0FF9" w:rsidRPr="00AE4737">
        <w:rPr>
          <w:sz w:val="23"/>
          <w:szCs w:val="23"/>
        </w:rPr>
        <w:t>.</w:t>
      </w:r>
      <w:r w:rsidR="00491C5D" w:rsidRPr="004066A2">
        <w:rPr>
          <w:sz w:val="23"/>
          <w:szCs w:val="23"/>
        </w:rPr>
        <w:t xml:space="preserve"> </w:t>
      </w:r>
      <w:r w:rsidR="00FE054D" w:rsidRPr="004066A2">
        <w:rPr>
          <w:bCs/>
          <w:sz w:val="23"/>
          <w:szCs w:val="23"/>
        </w:rPr>
        <w:t>A</w:t>
      </w:r>
      <w:r w:rsidR="009F72F4" w:rsidRPr="004066A2">
        <w:rPr>
          <w:bCs/>
          <w:sz w:val="23"/>
          <w:szCs w:val="23"/>
        </w:rPr>
        <w:t xml:space="preserve">z </w:t>
      </w:r>
      <w:r w:rsidR="00FE054D" w:rsidRPr="004066A2">
        <w:rPr>
          <w:bCs/>
          <w:sz w:val="23"/>
          <w:szCs w:val="23"/>
        </w:rPr>
        <w:t xml:space="preserve">iparűzési adó </w:t>
      </w:r>
      <w:r w:rsidR="000B553C" w:rsidRPr="004066A2">
        <w:rPr>
          <w:bCs/>
          <w:sz w:val="23"/>
          <w:szCs w:val="23"/>
        </w:rPr>
        <w:t>I</w:t>
      </w:r>
      <w:r w:rsidR="00A174CB">
        <w:rPr>
          <w:bCs/>
          <w:sz w:val="23"/>
          <w:szCs w:val="23"/>
        </w:rPr>
        <w:t>V</w:t>
      </w:r>
      <w:r w:rsidR="00FE054D" w:rsidRPr="004066A2">
        <w:rPr>
          <w:bCs/>
          <w:sz w:val="23"/>
          <w:szCs w:val="23"/>
        </w:rPr>
        <w:t xml:space="preserve">. </w:t>
      </w:r>
      <w:r w:rsidR="000B553C" w:rsidRPr="004066A2">
        <w:rPr>
          <w:bCs/>
          <w:sz w:val="23"/>
          <w:szCs w:val="23"/>
        </w:rPr>
        <w:t>negyedé</w:t>
      </w:r>
      <w:r w:rsidR="00756B92">
        <w:rPr>
          <w:bCs/>
          <w:sz w:val="23"/>
          <w:szCs w:val="23"/>
        </w:rPr>
        <w:t>vi</w:t>
      </w:r>
      <w:r w:rsidR="00FE054D" w:rsidRPr="004066A2">
        <w:rPr>
          <w:bCs/>
          <w:sz w:val="23"/>
          <w:szCs w:val="23"/>
        </w:rPr>
        <w:t xml:space="preserve"> bev</w:t>
      </w:r>
      <w:r w:rsidR="006F5352" w:rsidRPr="004066A2">
        <w:rPr>
          <w:bCs/>
          <w:sz w:val="23"/>
          <w:szCs w:val="23"/>
        </w:rPr>
        <w:t xml:space="preserve">étele </w:t>
      </w:r>
      <w:r w:rsidR="00AE4737">
        <w:rPr>
          <w:bCs/>
          <w:sz w:val="23"/>
          <w:szCs w:val="23"/>
        </w:rPr>
        <w:t>467.649.948</w:t>
      </w:r>
      <w:r w:rsidR="00FE054D" w:rsidRPr="004066A2">
        <w:rPr>
          <w:bCs/>
          <w:sz w:val="23"/>
          <w:szCs w:val="23"/>
        </w:rPr>
        <w:t xml:space="preserve"> Ft-ban teljesült, ami az elő</w:t>
      </w:r>
      <w:r w:rsidR="00A2309C" w:rsidRPr="004066A2">
        <w:rPr>
          <w:bCs/>
          <w:sz w:val="23"/>
          <w:szCs w:val="23"/>
        </w:rPr>
        <w:t xml:space="preserve">ző év ugyanezen időszakához képest </w:t>
      </w:r>
      <w:r w:rsidR="00AE4737">
        <w:rPr>
          <w:bCs/>
          <w:sz w:val="23"/>
          <w:szCs w:val="23"/>
        </w:rPr>
        <w:t>142.644.948</w:t>
      </w:r>
      <w:r w:rsidR="005739AB" w:rsidRPr="004066A2">
        <w:rPr>
          <w:bCs/>
          <w:sz w:val="23"/>
          <w:szCs w:val="23"/>
        </w:rPr>
        <w:t xml:space="preserve"> </w:t>
      </w:r>
      <w:r w:rsidR="00C02FA0" w:rsidRPr="004066A2">
        <w:rPr>
          <w:bCs/>
          <w:sz w:val="23"/>
          <w:szCs w:val="23"/>
        </w:rPr>
        <w:t xml:space="preserve">Ft-tal </w:t>
      </w:r>
      <w:r w:rsidR="00A24932" w:rsidRPr="004066A2">
        <w:rPr>
          <w:bCs/>
          <w:sz w:val="23"/>
          <w:szCs w:val="23"/>
        </w:rPr>
        <w:t>több</w:t>
      </w:r>
      <w:r w:rsidR="00FE054D" w:rsidRPr="004066A2">
        <w:rPr>
          <w:bCs/>
          <w:sz w:val="23"/>
          <w:szCs w:val="23"/>
        </w:rPr>
        <w:t>.</w:t>
      </w:r>
      <w:r w:rsidR="00B02274" w:rsidRPr="004066A2">
        <w:rPr>
          <w:bCs/>
          <w:sz w:val="23"/>
          <w:szCs w:val="23"/>
        </w:rPr>
        <w:t xml:space="preserve"> </w:t>
      </w:r>
      <w:r w:rsidR="00CF0FF9" w:rsidRPr="004066A2">
        <w:rPr>
          <w:bCs/>
          <w:sz w:val="23"/>
          <w:szCs w:val="23"/>
        </w:rPr>
        <w:t>Az építményadó</w:t>
      </w:r>
      <w:r w:rsidR="00EA5412" w:rsidRPr="004066A2">
        <w:rPr>
          <w:bCs/>
          <w:sz w:val="23"/>
          <w:szCs w:val="23"/>
        </w:rPr>
        <w:t>ból befolyt összeg</w:t>
      </w:r>
      <w:r w:rsidR="00EC6742" w:rsidRPr="004066A2">
        <w:rPr>
          <w:bCs/>
          <w:sz w:val="23"/>
          <w:szCs w:val="23"/>
        </w:rPr>
        <w:t xml:space="preserve"> </w:t>
      </w:r>
      <w:r w:rsidR="00AE4737">
        <w:rPr>
          <w:bCs/>
          <w:sz w:val="23"/>
          <w:szCs w:val="23"/>
        </w:rPr>
        <w:t>21.202.197</w:t>
      </w:r>
      <w:r w:rsidR="00EC6742" w:rsidRPr="004066A2">
        <w:rPr>
          <w:bCs/>
          <w:sz w:val="23"/>
          <w:szCs w:val="23"/>
        </w:rPr>
        <w:t xml:space="preserve"> Ft</w:t>
      </w:r>
      <w:r w:rsidR="002D6A09" w:rsidRPr="004066A2">
        <w:rPr>
          <w:bCs/>
          <w:sz w:val="23"/>
          <w:szCs w:val="23"/>
        </w:rPr>
        <w:t xml:space="preserve">, ami </w:t>
      </w:r>
      <w:r w:rsidR="00C02FA0" w:rsidRPr="004066A2">
        <w:rPr>
          <w:bCs/>
          <w:sz w:val="23"/>
          <w:szCs w:val="23"/>
        </w:rPr>
        <w:t>202</w:t>
      </w:r>
      <w:r w:rsidR="00730743" w:rsidRPr="004066A2">
        <w:rPr>
          <w:bCs/>
          <w:sz w:val="23"/>
          <w:szCs w:val="23"/>
        </w:rPr>
        <w:t>3</w:t>
      </w:r>
      <w:r w:rsidR="00C02FA0" w:rsidRPr="004066A2">
        <w:rPr>
          <w:bCs/>
          <w:sz w:val="23"/>
          <w:szCs w:val="23"/>
        </w:rPr>
        <w:t xml:space="preserve">. </w:t>
      </w:r>
      <w:r w:rsidR="00A7121B">
        <w:rPr>
          <w:bCs/>
          <w:sz w:val="23"/>
          <w:szCs w:val="23"/>
        </w:rPr>
        <w:t>azonos időszakához</w:t>
      </w:r>
      <w:r w:rsidR="00C02FA0" w:rsidRPr="004066A2">
        <w:rPr>
          <w:bCs/>
          <w:sz w:val="23"/>
          <w:szCs w:val="23"/>
        </w:rPr>
        <w:t xml:space="preserve"> hasonlítva </w:t>
      </w:r>
      <w:r w:rsidR="00AE4737">
        <w:rPr>
          <w:bCs/>
          <w:sz w:val="23"/>
          <w:szCs w:val="23"/>
        </w:rPr>
        <w:t xml:space="preserve">1.977.398 </w:t>
      </w:r>
      <w:r w:rsidR="007F39F8" w:rsidRPr="004066A2">
        <w:rPr>
          <w:bCs/>
          <w:sz w:val="23"/>
          <w:szCs w:val="23"/>
        </w:rPr>
        <w:t>Ft-</w:t>
      </w:r>
      <w:r w:rsidR="00C02FA0" w:rsidRPr="004066A2">
        <w:rPr>
          <w:bCs/>
          <w:sz w:val="23"/>
          <w:szCs w:val="23"/>
        </w:rPr>
        <w:t xml:space="preserve">tal </w:t>
      </w:r>
      <w:r w:rsidR="00AE4737">
        <w:rPr>
          <w:bCs/>
          <w:sz w:val="23"/>
          <w:szCs w:val="23"/>
        </w:rPr>
        <w:t>csökkent</w:t>
      </w:r>
      <w:r w:rsidR="00EC6742" w:rsidRPr="004066A2">
        <w:rPr>
          <w:bCs/>
          <w:sz w:val="23"/>
          <w:szCs w:val="23"/>
        </w:rPr>
        <w:t>.</w:t>
      </w:r>
      <w:r w:rsidR="00B02274" w:rsidRPr="004066A2">
        <w:rPr>
          <w:bCs/>
          <w:sz w:val="23"/>
          <w:szCs w:val="23"/>
        </w:rPr>
        <w:t xml:space="preserve"> A</w:t>
      </w:r>
      <w:r w:rsidR="00C628DB" w:rsidRPr="004066A2">
        <w:rPr>
          <w:bCs/>
          <w:sz w:val="23"/>
          <w:szCs w:val="23"/>
        </w:rPr>
        <w:t xml:space="preserve"> magánszemélyek kommunális adó</w:t>
      </w:r>
      <w:r w:rsidR="00EA0F5E" w:rsidRPr="004066A2">
        <w:rPr>
          <w:bCs/>
          <w:sz w:val="23"/>
          <w:szCs w:val="23"/>
        </w:rPr>
        <w:t xml:space="preserve"> </w:t>
      </w:r>
      <w:r w:rsidR="00C628DB" w:rsidRPr="004066A2">
        <w:rPr>
          <w:bCs/>
          <w:sz w:val="23"/>
          <w:szCs w:val="23"/>
        </w:rPr>
        <w:t>bevétel</w:t>
      </w:r>
      <w:r w:rsidR="00EA0F5E" w:rsidRPr="004066A2">
        <w:rPr>
          <w:bCs/>
          <w:sz w:val="23"/>
          <w:szCs w:val="23"/>
        </w:rPr>
        <w:t>e</w:t>
      </w:r>
      <w:r w:rsidR="00C628DB" w:rsidRPr="004066A2">
        <w:rPr>
          <w:bCs/>
          <w:sz w:val="23"/>
          <w:szCs w:val="23"/>
        </w:rPr>
        <w:t xml:space="preserve"> </w:t>
      </w:r>
      <w:r w:rsidR="00AE4737">
        <w:rPr>
          <w:bCs/>
          <w:sz w:val="23"/>
          <w:szCs w:val="23"/>
        </w:rPr>
        <w:t>7.494.805</w:t>
      </w:r>
      <w:r w:rsidR="00EC6742" w:rsidRPr="004066A2">
        <w:rPr>
          <w:bCs/>
          <w:sz w:val="23"/>
          <w:szCs w:val="23"/>
        </w:rPr>
        <w:t xml:space="preserve"> Ft, am</w:t>
      </w:r>
      <w:r w:rsidR="00EA0F5E" w:rsidRPr="004066A2">
        <w:rPr>
          <w:bCs/>
          <w:sz w:val="23"/>
          <w:szCs w:val="23"/>
        </w:rPr>
        <w:t>i</w:t>
      </w:r>
      <w:r w:rsidR="002012EC" w:rsidRPr="004066A2">
        <w:rPr>
          <w:bCs/>
          <w:sz w:val="23"/>
          <w:szCs w:val="23"/>
        </w:rPr>
        <w:t xml:space="preserve"> </w:t>
      </w:r>
      <w:r w:rsidR="00AE4737" w:rsidRPr="00AE4737">
        <w:rPr>
          <w:bCs/>
          <w:sz w:val="23"/>
          <w:szCs w:val="23"/>
        </w:rPr>
        <w:t>2.494.805</w:t>
      </w:r>
      <w:r w:rsidR="00EA0F5E" w:rsidRPr="004066A2">
        <w:rPr>
          <w:bCs/>
          <w:sz w:val="23"/>
          <w:szCs w:val="23"/>
        </w:rPr>
        <w:t xml:space="preserve"> </w:t>
      </w:r>
      <w:r w:rsidR="00AE4737">
        <w:rPr>
          <w:bCs/>
          <w:sz w:val="23"/>
          <w:szCs w:val="23"/>
        </w:rPr>
        <w:t>Ft-tal</w:t>
      </w:r>
      <w:r w:rsidR="00905633">
        <w:rPr>
          <w:bCs/>
          <w:sz w:val="23"/>
          <w:szCs w:val="23"/>
        </w:rPr>
        <w:t xml:space="preserve"> </w:t>
      </w:r>
      <w:r w:rsidR="00756B92">
        <w:rPr>
          <w:bCs/>
          <w:sz w:val="23"/>
          <w:szCs w:val="23"/>
        </w:rPr>
        <w:t xml:space="preserve">meghaladja </w:t>
      </w:r>
      <w:r w:rsidR="00905633">
        <w:rPr>
          <w:bCs/>
          <w:sz w:val="23"/>
          <w:szCs w:val="23"/>
        </w:rPr>
        <w:t xml:space="preserve">az </w:t>
      </w:r>
      <w:r w:rsidR="00AE4737">
        <w:rPr>
          <w:bCs/>
          <w:sz w:val="23"/>
          <w:szCs w:val="23"/>
        </w:rPr>
        <w:t>előző év IV. negyedévének</w:t>
      </w:r>
      <w:r w:rsidR="00C8614F">
        <w:rPr>
          <w:bCs/>
          <w:sz w:val="23"/>
          <w:szCs w:val="23"/>
        </w:rPr>
        <w:t xml:space="preserve"> </w:t>
      </w:r>
      <w:r w:rsidR="00AE4737">
        <w:rPr>
          <w:bCs/>
          <w:sz w:val="23"/>
          <w:szCs w:val="23"/>
        </w:rPr>
        <w:t>bevételét</w:t>
      </w:r>
      <w:r w:rsidR="00C02FA0" w:rsidRPr="004066A2">
        <w:rPr>
          <w:bCs/>
          <w:sz w:val="23"/>
          <w:szCs w:val="23"/>
        </w:rPr>
        <w:t xml:space="preserve">. </w:t>
      </w:r>
      <w:r w:rsidR="00B02274" w:rsidRPr="004066A2">
        <w:rPr>
          <w:bCs/>
          <w:sz w:val="23"/>
          <w:szCs w:val="23"/>
        </w:rPr>
        <w:t xml:space="preserve">Az idegenforgalmi adó bevétele </w:t>
      </w:r>
      <w:r w:rsidR="00AE4737">
        <w:rPr>
          <w:bCs/>
          <w:sz w:val="23"/>
          <w:szCs w:val="23"/>
        </w:rPr>
        <w:t>5.287.951</w:t>
      </w:r>
      <w:r w:rsidR="00137C12" w:rsidRPr="004066A2">
        <w:rPr>
          <w:bCs/>
          <w:sz w:val="23"/>
          <w:szCs w:val="23"/>
        </w:rPr>
        <w:t xml:space="preserve"> </w:t>
      </w:r>
      <w:r w:rsidR="00B02274" w:rsidRPr="004066A2">
        <w:rPr>
          <w:bCs/>
          <w:sz w:val="23"/>
          <w:szCs w:val="23"/>
        </w:rPr>
        <w:t>Ft</w:t>
      </w:r>
      <w:r w:rsidR="0081095E" w:rsidRPr="004066A2">
        <w:rPr>
          <w:bCs/>
          <w:sz w:val="23"/>
          <w:szCs w:val="23"/>
        </w:rPr>
        <w:t>.</w:t>
      </w:r>
      <w:r w:rsidR="009E654B" w:rsidRPr="004066A2">
        <w:rPr>
          <w:bCs/>
          <w:sz w:val="23"/>
          <w:szCs w:val="23"/>
        </w:rPr>
        <w:t xml:space="preserve"> Pótlék, bírság bevétel </w:t>
      </w:r>
      <w:r w:rsidR="00AE4737">
        <w:rPr>
          <w:bCs/>
          <w:sz w:val="23"/>
          <w:szCs w:val="23"/>
        </w:rPr>
        <w:t xml:space="preserve">5.663.373 </w:t>
      </w:r>
      <w:r w:rsidR="009E654B" w:rsidRPr="004066A2">
        <w:rPr>
          <w:bCs/>
          <w:sz w:val="23"/>
          <w:szCs w:val="23"/>
        </w:rPr>
        <w:t>Ft</w:t>
      </w:r>
      <w:r w:rsidR="001407DC">
        <w:rPr>
          <w:bCs/>
          <w:sz w:val="23"/>
          <w:szCs w:val="23"/>
        </w:rPr>
        <w:t>.</w:t>
      </w:r>
    </w:p>
    <w:p w14:paraId="7FB56DD5" w14:textId="77777777" w:rsidR="005F7AFC" w:rsidRPr="004066A2" w:rsidRDefault="005F7AFC" w:rsidP="00E46A24">
      <w:pPr>
        <w:jc w:val="both"/>
        <w:rPr>
          <w:b/>
          <w:bCs/>
          <w:sz w:val="23"/>
          <w:szCs w:val="23"/>
          <w:highlight w:val="yellow"/>
        </w:rPr>
      </w:pPr>
    </w:p>
    <w:tbl>
      <w:tblPr>
        <w:tblStyle w:val="Rcsostblzat"/>
        <w:tblW w:w="9180" w:type="dxa"/>
        <w:tblInd w:w="0" w:type="dxa"/>
        <w:tblLook w:val="04A0" w:firstRow="1" w:lastRow="0" w:firstColumn="1" w:lastColumn="0" w:noHBand="0" w:noVBand="1"/>
      </w:tblPr>
      <w:tblGrid>
        <w:gridCol w:w="2170"/>
        <w:gridCol w:w="2333"/>
        <w:gridCol w:w="2268"/>
        <w:gridCol w:w="2409"/>
      </w:tblGrid>
      <w:tr w:rsidR="001B0674" w:rsidRPr="004066A2" w14:paraId="6A5ED939" w14:textId="2F911EC4" w:rsidTr="001B0674">
        <w:trPr>
          <w:trHeight w:val="793"/>
        </w:trPr>
        <w:tc>
          <w:tcPr>
            <w:tcW w:w="2170" w:type="dxa"/>
          </w:tcPr>
          <w:p w14:paraId="5EF2FD85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Megnevezés</w:t>
            </w:r>
          </w:p>
        </w:tc>
        <w:tc>
          <w:tcPr>
            <w:tcW w:w="2333" w:type="dxa"/>
          </w:tcPr>
          <w:p w14:paraId="53E71751" w14:textId="0F127994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697BE4" w:rsidRPr="004066A2">
              <w:rPr>
                <w:b/>
                <w:bCs/>
                <w:sz w:val="23"/>
                <w:szCs w:val="23"/>
              </w:rPr>
              <w:t>3</w:t>
            </w:r>
            <w:r w:rsidRPr="004066A2">
              <w:rPr>
                <w:b/>
                <w:bCs/>
                <w:sz w:val="23"/>
                <w:szCs w:val="23"/>
              </w:rPr>
              <w:t>.</w:t>
            </w:r>
            <w:r w:rsidR="00F65865" w:rsidRPr="004066A2">
              <w:rPr>
                <w:b/>
                <w:bCs/>
                <w:sz w:val="23"/>
                <w:szCs w:val="23"/>
              </w:rPr>
              <w:t>I</w:t>
            </w:r>
            <w:r w:rsidR="00A174CB">
              <w:rPr>
                <w:b/>
                <w:bCs/>
                <w:sz w:val="23"/>
                <w:szCs w:val="23"/>
              </w:rPr>
              <w:t>V</w:t>
            </w:r>
            <w:r w:rsidR="00C71BE3" w:rsidRPr="004066A2">
              <w:rPr>
                <w:b/>
                <w:bCs/>
                <w:sz w:val="23"/>
                <w:szCs w:val="23"/>
              </w:rPr>
              <w:t>.</w:t>
            </w:r>
            <w:r w:rsidR="00E5215A" w:rsidRPr="004066A2">
              <w:rPr>
                <w:b/>
                <w:bCs/>
                <w:sz w:val="23"/>
                <w:szCs w:val="23"/>
              </w:rPr>
              <w:t xml:space="preserve"> </w:t>
            </w:r>
            <w:r w:rsidR="00A006ED" w:rsidRPr="004066A2">
              <w:rPr>
                <w:b/>
                <w:bCs/>
                <w:sz w:val="23"/>
                <w:szCs w:val="23"/>
              </w:rPr>
              <w:t>negyedév</w:t>
            </w:r>
            <w:r w:rsidRPr="004066A2">
              <w:rPr>
                <w:b/>
                <w:bCs/>
                <w:sz w:val="23"/>
                <w:szCs w:val="23"/>
              </w:rPr>
              <w:t xml:space="preserve"> bevétele (Ft)</w:t>
            </w:r>
          </w:p>
        </w:tc>
        <w:tc>
          <w:tcPr>
            <w:tcW w:w="2268" w:type="dxa"/>
          </w:tcPr>
          <w:p w14:paraId="2AF4D067" w14:textId="0FBFEFD3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697BE4" w:rsidRPr="004066A2">
              <w:rPr>
                <w:b/>
                <w:bCs/>
                <w:sz w:val="23"/>
                <w:szCs w:val="23"/>
              </w:rPr>
              <w:t>4</w:t>
            </w:r>
            <w:r w:rsidRPr="004066A2">
              <w:rPr>
                <w:b/>
                <w:bCs/>
                <w:sz w:val="23"/>
                <w:szCs w:val="23"/>
              </w:rPr>
              <w:t>.</w:t>
            </w:r>
            <w:r w:rsidR="00FB2746" w:rsidRPr="004066A2">
              <w:rPr>
                <w:b/>
                <w:bCs/>
                <w:sz w:val="23"/>
                <w:szCs w:val="23"/>
              </w:rPr>
              <w:t xml:space="preserve"> </w:t>
            </w:r>
            <w:r w:rsidRPr="004066A2">
              <w:rPr>
                <w:b/>
                <w:bCs/>
                <w:sz w:val="23"/>
                <w:szCs w:val="23"/>
              </w:rPr>
              <w:t>évi előirányzat (Ft)</w:t>
            </w:r>
          </w:p>
        </w:tc>
        <w:tc>
          <w:tcPr>
            <w:tcW w:w="2409" w:type="dxa"/>
          </w:tcPr>
          <w:p w14:paraId="1C280929" w14:textId="30F360F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697BE4" w:rsidRPr="004066A2">
              <w:rPr>
                <w:b/>
                <w:bCs/>
                <w:sz w:val="23"/>
                <w:szCs w:val="23"/>
              </w:rPr>
              <w:t>4</w:t>
            </w:r>
            <w:r w:rsidRPr="004066A2">
              <w:rPr>
                <w:b/>
                <w:bCs/>
                <w:sz w:val="23"/>
                <w:szCs w:val="23"/>
              </w:rPr>
              <w:t>. I</w:t>
            </w:r>
            <w:r w:rsidR="00E26E64">
              <w:rPr>
                <w:b/>
                <w:bCs/>
                <w:sz w:val="23"/>
                <w:szCs w:val="23"/>
              </w:rPr>
              <w:t>V</w:t>
            </w:r>
            <w:r w:rsidRPr="004066A2">
              <w:rPr>
                <w:b/>
                <w:bCs/>
                <w:sz w:val="23"/>
                <w:szCs w:val="23"/>
              </w:rPr>
              <w:t xml:space="preserve">. </w:t>
            </w:r>
            <w:r w:rsidR="00AE4B80" w:rsidRPr="004066A2">
              <w:rPr>
                <w:b/>
                <w:bCs/>
                <w:sz w:val="23"/>
                <w:szCs w:val="23"/>
              </w:rPr>
              <w:t>negyedév</w:t>
            </w:r>
            <w:r w:rsidRPr="004066A2">
              <w:rPr>
                <w:b/>
                <w:bCs/>
                <w:sz w:val="23"/>
                <w:szCs w:val="23"/>
              </w:rPr>
              <w:t xml:space="preserve"> bevétele (Ft)</w:t>
            </w:r>
          </w:p>
        </w:tc>
      </w:tr>
      <w:tr w:rsidR="001B0674" w:rsidRPr="004066A2" w14:paraId="618CE7CD" w14:textId="1734B13F" w:rsidTr="00CF3BE2">
        <w:trPr>
          <w:trHeight w:val="626"/>
        </w:trPr>
        <w:tc>
          <w:tcPr>
            <w:tcW w:w="2170" w:type="dxa"/>
          </w:tcPr>
          <w:p w14:paraId="53C05305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Helyi iparűzési adó</w:t>
            </w:r>
          </w:p>
        </w:tc>
        <w:tc>
          <w:tcPr>
            <w:tcW w:w="2333" w:type="dxa"/>
          </w:tcPr>
          <w:p w14:paraId="50164400" w14:textId="6B8BB91A" w:rsidR="001B0674" w:rsidRPr="00621883" w:rsidRDefault="0062188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325.005.000</w:t>
            </w:r>
          </w:p>
        </w:tc>
        <w:tc>
          <w:tcPr>
            <w:tcW w:w="2268" w:type="dxa"/>
            <w:shd w:val="clear" w:color="auto" w:fill="auto"/>
          </w:tcPr>
          <w:p w14:paraId="143DD590" w14:textId="1D8F8156" w:rsidR="001B0674" w:rsidRPr="004066A2" w:rsidRDefault="006E654B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3.742</w:t>
            </w:r>
            <w:r w:rsidR="00344B48" w:rsidRPr="004066A2">
              <w:rPr>
                <w:bCs/>
                <w:sz w:val="23"/>
                <w:szCs w:val="23"/>
              </w:rPr>
              <w:t>.</w:t>
            </w:r>
            <w:r w:rsidR="001D4F35" w:rsidRPr="004066A2">
              <w:rPr>
                <w:bCs/>
                <w:sz w:val="23"/>
                <w:szCs w:val="23"/>
              </w:rPr>
              <w:t>3</w:t>
            </w:r>
            <w:r w:rsidRPr="004066A2">
              <w:rPr>
                <w:bCs/>
                <w:sz w:val="23"/>
                <w:szCs w:val="23"/>
              </w:rPr>
              <w:t>5</w:t>
            </w:r>
            <w:r w:rsidR="00344B48" w:rsidRPr="004066A2">
              <w:rPr>
                <w:bCs/>
                <w:sz w:val="23"/>
                <w:szCs w:val="23"/>
              </w:rPr>
              <w:t>0.000</w:t>
            </w:r>
          </w:p>
        </w:tc>
        <w:tc>
          <w:tcPr>
            <w:tcW w:w="2409" w:type="dxa"/>
            <w:shd w:val="clear" w:color="auto" w:fill="auto"/>
          </w:tcPr>
          <w:p w14:paraId="1E681391" w14:textId="314CEE16" w:rsidR="001B0674" w:rsidRPr="0024570C" w:rsidRDefault="00AE4737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24570C">
              <w:rPr>
                <w:bCs/>
                <w:sz w:val="23"/>
                <w:szCs w:val="23"/>
              </w:rPr>
              <w:t>467.649.948</w:t>
            </w:r>
          </w:p>
        </w:tc>
      </w:tr>
      <w:tr w:rsidR="001B0674" w:rsidRPr="004066A2" w14:paraId="6AD33258" w14:textId="6B61393F" w:rsidTr="00CF3BE2">
        <w:trPr>
          <w:trHeight w:val="561"/>
        </w:trPr>
        <w:tc>
          <w:tcPr>
            <w:tcW w:w="2170" w:type="dxa"/>
          </w:tcPr>
          <w:p w14:paraId="75A59B6E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Építményadó</w:t>
            </w:r>
          </w:p>
        </w:tc>
        <w:tc>
          <w:tcPr>
            <w:tcW w:w="2333" w:type="dxa"/>
          </w:tcPr>
          <w:p w14:paraId="67104801" w14:textId="2533D932" w:rsidR="001B0674" w:rsidRPr="00621883" w:rsidRDefault="0062188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23.179.595</w:t>
            </w:r>
          </w:p>
        </w:tc>
        <w:tc>
          <w:tcPr>
            <w:tcW w:w="2268" w:type="dxa"/>
            <w:shd w:val="clear" w:color="auto" w:fill="auto"/>
          </w:tcPr>
          <w:p w14:paraId="6D48C3BE" w14:textId="3BD6B32B" w:rsidR="001B0674" w:rsidRPr="004066A2" w:rsidRDefault="006E654B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280</w:t>
            </w:r>
            <w:r w:rsidR="00344B48"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7589CC21" w14:textId="2CC8D3ED" w:rsidR="001B0674" w:rsidRPr="0024570C" w:rsidRDefault="00AE4737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24570C">
              <w:rPr>
                <w:bCs/>
                <w:sz w:val="23"/>
                <w:szCs w:val="23"/>
              </w:rPr>
              <w:t>21.202.197</w:t>
            </w:r>
          </w:p>
        </w:tc>
      </w:tr>
      <w:tr w:rsidR="001B0674" w:rsidRPr="004066A2" w14:paraId="2DD01188" w14:textId="60CA7BBE" w:rsidTr="00CF3BE2">
        <w:trPr>
          <w:trHeight w:val="567"/>
        </w:trPr>
        <w:tc>
          <w:tcPr>
            <w:tcW w:w="2170" w:type="dxa"/>
          </w:tcPr>
          <w:p w14:paraId="433F536D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Kommunális adó</w:t>
            </w:r>
          </w:p>
        </w:tc>
        <w:tc>
          <w:tcPr>
            <w:tcW w:w="2333" w:type="dxa"/>
          </w:tcPr>
          <w:p w14:paraId="0A10DE3D" w14:textId="2DD95B3B" w:rsidR="001B0674" w:rsidRPr="00621883" w:rsidRDefault="0062188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5.000.000</w:t>
            </w:r>
          </w:p>
        </w:tc>
        <w:tc>
          <w:tcPr>
            <w:tcW w:w="2268" w:type="dxa"/>
            <w:shd w:val="clear" w:color="auto" w:fill="auto"/>
          </w:tcPr>
          <w:p w14:paraId="6F70675E" w14:textId="55E00E5C" w:rsidR="001B0674" w:rsidRPr="004066A2" w:rsidRDefault="00344B48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8</w:t>
            </w:r>
            <w:r w:rsidR="006E654B" w:rsidRPr="004066A2">
              <w:rPr>
                <w:bCs/>
                <w:sz w:val="23"/>
                <w:szCs w:val="23"/>
              </w:rPr>
              <w:t>7</w:t>
            </w:r>
            <w:r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53AE3B69" w14:textId="4606D3F5" w:rsidR="001B0674" w:rsidRPr="0024570C" w:rsidRDefault="00AE4737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24570C">
              <w:rPr>
                <w:bCs/>
                <w:sz w:val="23"/>
                <w:szCs w:val="23"/>
              </w:rPr>
              <w:t>7.494.805</w:t>
            </w:r>
          </w:p>
        </w:tc>
      </w:tr>
      <w:tr w:rsidR="001B0674" w:rsidRPr="004066A2" w14:paraId="3197A22A" w14:textId="60847AA6" w:rsidTr="00CF3BE2">
        <w:trPr>
          <w:trHeight w:val="545"/>
        </w:trPr>
        <w:tc>
          <w:tcPr>
            <w:tcW w:w="2170" w:type="dxa"/>
          </w:tcPr>
          <w:p w14:paraId="223D4B8D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Idegenforgalmi adó</w:t>
            </w:r>
          </w:p>
        </w:tc>
        <w:tc>
          <w:tcPr>
            <w:tcW w:w="2333" w:type="dxa"/>
          </w:tcPr>
          <w:p w14:paraId="2F8F8BF4" w14:textId="2A255995" w:rsidR="001B0674" w:rsidRPr="00621883" w:rsidRDefault="0062188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4.013.300</w:t>
            </w:r>
          </w:p>
        </w:tc>
        <w:tc>
          <w:tcPr>
            <w:tcW w:w="2268" w:type="dxa"/>
            <w:shd w:val="clear" w:color="auto" w:fill="auto"/>
          </w:tcPr>
          <w:p w14:paraId="24881C18" w14:textId="357E3FBD" w:rsidR="001B0674" w:rsidRPr="004066A2" w:rsidRDefault="0061279C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1</w:t>
            </w:r>
            <w:r w:rsidR="006E654B" w:rsidRPr="004066A2">
              <w:rPr>
                <w:bCs/>
                <w:sz w:val="23"/>
                <w:szCs w:val="23"/>
              </w:rPr>
              <w:t>3</w:t>
            </w:r>
            <w:r w:rsidR="00344B48"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0B843AF1" w14:textId="5D92131C" w:rsidR="001B0674" w:rsidRPr="0024570C" w:rsidRDefault="00AE4737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24570C">
              <w:rPr>
                <w:bCs/>
                <w:sz w:val="23"/>
                <w:szCs w:val="23"/>
              </w:rPr>
              <w:t>5.287.951</w:t>
            </w:r>
          </w:p>
        </w:tc>
      </w:tr>
      <w:tr w:rsidR="001B0674" w:rsidRPr="004066A2" w14:paraId="194B7BDA" w14:textId="2EA0CBCB" w:rsidTr="00CF3BE2">
        <w:trPr>
          <w:trHeight w:val="566"/>
        </w:trPr>
        <w:tc>
          <w:tcPr>
            <w:tcW w:w="2170" w:type="dxa"/>
          </w:tcPr>
          <w:p w14:paraId="2134EB51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Pótlék, bírság</w:t>
            </w:r>
          </w:p>
        </w:tc>
        <w:tc>
          <w:tcPr>
            <w:tcW w:w="2333" w:type="dxa"/>
            <w:shd w:val="clear" w:color="auto" w:fill="auto"/>
          </w:tcPr>
          <w:p w14:paraId="6368241E" w14:textId="77777777" w:rsidR="001B0674" w:rsidRPr="00621883" w:rsidRDefault="0062188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21.605.000</w:t>
            </w:r>
          </w:p>
          <w:p w14:paraId="56E5B395" w14:textId="27BB9C4E" w:rsidR="00621883" w:rsidRPr="00621883" w:rsidRDefault="0062188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063455E6" w14:textId="73E73F62" w:rsidR="001B0674" w:rsidRPr="004066A2" w:rsidRDefault="00344B48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1</w:t>
            </w:r>
            <w:r w:rsidR="006E654B" w:rsidRPr="004066A2">
              <w:rPr>
                <w:bCs/>
                <w:sz w:val="23"/>
                <w:szCs w:val="23"/>
              </w:rPr>
              <w:t>3</w:t>
            </w:r>
            <w:r w:rsidRPr="004066A2">
              <w:rPr>
                <w:bCs/>
                <w:sz w:val="23"/>
                <w:szCs w:val="23"/>
              </w:rPr>
              <w:t>.</w:t>
            </w:r>
            <w:r w:rsidR="006E654B" w:rsidRPr="004066A2">
              <w:rPr>
                <w:bCs/>
                <w:sz w:val="23"/>
                <w:szCs w:val="23"/>
              </w:rPr>
              <w:t>0</w:t>
            </w:r>
            <w:r w:rsidRPr="004066A2">
              <w:rPr>
                <w:bCs/>
                <w:sz w:val="23"/>
                <w:szCs w:val="23"/>
              </w:rPr>
              <w:t>00.000</w:t>
            </w:r>
          </w:p>
        </w:tc>
        <w:tc>
          <w:tcPr>
            <w:tcW w:w="2409" w:type="dxa"/>
            <w:shd w:val="clear" w:color="auto" w:fill="auto"/>
          </w:tcPr>
          <w:p w14:paraId="28C148BF" w14:textId="0A278C57" w:rsidR="001B0674" w:rsidRPr="0024570C" w:rsidRDefault="00AE4737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24570C">
              <w:rPr>
                <w:bCs/>
                <w:sz w:val="23"/>
                <w:szCs w:val="23"/>
              </w:rPr>
              <w:t>5.663.373</w:t>
            </w:r>
          </w:p>
        </w:tc>
      </w:tr>
      <w:tr w:rsidR="001B0674" w:rsidRPr="004066A2" w14:paraId="371C6C73" w14:textId="2CC7A536" w:rsidTr="00CF3BE2">
        <w:trPr>
          <w:trHeight w:val="557"/>
        </w:trPr>
        <w:tc>
          <w:tcPr>
            <w:tcW w:w="2170" w:type="dxa"/>
          </w:tcPr>
          <w:p w14:paraId="7FDB18E8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Talajterhelési díj</w:t>
            </w:r>
          </w:p>
        </w:tc>
        <w:tc>
          <w:tcPr>
            <w:tcW w:w="2333" w:type="dxa"/>
          </w:tcPr>
          <w:p w14:paraId="0B086CB4" w14:textId="4EEF9F8E" w:rsidR="001B0674" w:rsidRPr="00621883" w:rsidRDefault="0062188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13578943" w14:textId="1A35F542" w:rsidR="001B0674" w:rsidRPr="004066A2" w:rsidRDefault="001B0674" w:rsidP="00266AE9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---</w:t>
            </w:r>
          </w:p>
        </w:tc>
        <w:tc>
          <w:tcPr>
            <w:tcW w:w="2409" w:type="dxa"/>
            <w:shd w:val="clear" w:color="auto" w:fill="auto"/>
          </w:tcPr>
          <w:p w14:paraId="067CB3FE" w14:textId="4833FCAC" w:rsidR="001B0674" w:rsidRPr="0024570C" w:rsidRDefault="00AE4737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24570C">
              <w:rPr>
                <w:bCs/>
                <w:sz w:val="23"/>
                <w:szCs w:val="23"/>
              </w:rPr>
              <w:t>891.073</w:t>
            </w:r>
          </w:p>
        </w:tc>
      </w:tr>
      <w:tr w:rsidR="001B0674" w:rsidRPr="004066A2" w14:paraId="60761C65" w14:textId="4F894186" w:rsidTr="00CF3BE2">
        <w:trPr>
          <w:trHeight w:val="563"/>
        </w:trPr>
        <w:tc>
          <w:tcPr>
            <w:tcW w:w="2170" w:type="dxa"/>
          </w:tcPr>
          <w:p w14:paraId="74F83A5E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Összesen</w:t>
            </w:r>
          </w:p>
        </w:tc>
        <w:tc>
          <w:tcPr>
            <w:tcW w:w="2333" w:type="dxa"/>
          </w:tcPr>
          <w:p w14:paraId="5E2BFBF4" w14:textId="52060D58" w:rsidR="001B0674" w:rsidRPr="00621883" w:rsidRDefault="00905633" w:rsidP="00266AE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621883">
              <w:rPr>
                <w:b/>
                <w:bCs/>
                <w:sz w:val="23"/>
                <w:szCs w:val="23"/>
              </w:rPr>
              <w:t>3</w:t>
            </w:r>
            <w:r w:rsidR="00621883">
              <w:rPr>
                <w:b/>
                <w:bCs/>
                <w:sz w:val="23"/>
                <w:szCs w:val="23"/>
              </w:rPr>
              <w:t>78.802.895</w:t>
            </w:r>
          </w:p>
        </w:tc>
        <w:tc>
          <w:tcPr>
            <w:tcW w:w="2268" w:type="dxa"/>
            <w:shd w:val="clear" w:color="auto" w:fill="auto"/>
          </w:tcPr>
          <w:p w14:paraId="71E41C6F" w14:textId="47AA090A" w:rsidR="001B0674" w:rsidRPr="004066A2" w:rsidRDefault="006E654B" w:rsidP="00266AE9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4</w:t>
            </w:r>
            <w:r w:rsidR="0061279C" w:rsidRPr="004066A2">
              <w:rPr>
                <w:b/>
                <w:bCs/>
                <w:sz w:val="23"/>
                <w:szCs w:val="23"/>
              </w:rPr>
              <w:t>.</w:t>
            </w:r>
            <w:r w:rsidRPr="004066A2">
              <w:rPr>
                <w:b/>
                <w:bCs/>
                <w:sz w:val="23"/>
                <w:szCs w:val="23"/>
              </w:rPr>
              <w:t>135</w:t>
            </w:r>
            <w:r w:rsidR="00344B48" w:rsidRPr="004066A2">
              <w:rPr>
                <w:b/>
                <w:bCs/>
                <w:sz w:val="23"/>
                <w:szCs w:val="23"/>
              </w:rPr>
              <w:t>.</w:t>
            </w:r>
            <w:r w:rsidR="003540AE" w:rsidRPr="004066A2">
              <w:rPr>
                <w:b/>
                <w:bCs/>
                <w:sz w:val="23"/>
                <w:szCs w:val="23"/>
              </w:rPr>
              <w:t>35</w:t>
            </w:r>
            <w:r w:rsidR="00344B48" w:rsidRPr="004066A2">
              <w:rPr>
                <w:b/>
                <w:bCs/>
                <w:sz w:val="23"/>
                <w:szCs w:val="23"/>
              </w:rPr>
              <w:t>0.000</w:t>
            </w:r>
          </w:p>
        </w:tc>
        <w:tc>
          <w:tcPr>
            <w:tcW w:w="2409" w:type="dxa"/>
            <w:shd w:val="clear" w:color="auto" w:fill="auto"/>
          </w:tcPr>
          <w:p w14:paraId="4332397F" w14:textId="7BBE9380" w:rsidR="001B0674" w:rsidRPr="0024570C" w:rsidRDefault="00AE4737" w:rsidP="00266AE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24570C">
              <w:rPr>
                <w:b/>
                <w:bCs/>
                <w:sz w:val="23"/>
                <w:szCs w:val="23"/>
              </w:rPr>
              <w:t>508.189.347</w:t>
            </w:r>
          </w:p>
        </w:tc>
      </w:tr>
    </w:tbl>
    <w:p w14:paraId="2E2C2A68" w14:textId="59CB1225" w:rsidR="00534C9A" w:rsidRPr="004066A2" w:rsidRDefault="00534C9A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224AF0C2" w14:textId="3945BBE7" w:rsidR="00C35736" w:rsidRPr="004066A2" w:rsidRDefault="00A92D58" w:rsidP="00E46A24">
      <w:pPr>
        <w:pStyle w:val="Szvegtrzs"/>
        <w:numPr>
          <w:ilvl w:val="0"/>
          <w:numId w:val="18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Felhalmozási bevétel</w:t>
      </w:r>
      <w:r w:rsidR="00EE17A4" w:rsidRPr="004066A2">
        <w:rPr>
          <w:b/>
          <w:bCs/>
          <w:sz w:val="23"/>
          <w:szCs w:val="23"/>
          <w:u w:val="single"/>
        </w:rPr>
        <w:t>ek:</w:t>
      </w:r>
    </w:p>
    <w:p w14:paraId="650A7A0C" w14:textId="65F2F920" w:rsidR="00C96EF4" w:rsidRDefault="00C96EF4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26E24687" w14:textId="7B80E895" w:rsidR="00816093" w:rsidRDefault="002743DF" w:rsidP="00816093">
      <w:pPr>
        <w:pStyle w:val="Listaszerbekezds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r>
        <w:rPr>
          <w:sz w:val="23"/>
          <w:szCs w:val="23"/>
        </w:rPr>
        <w:t>TOP_PLUSZ-3.1.3-23-PT1-2024-00009</w:t>
      </w:r>
      <w:r w:rsidR="00816093">
        <w:rPr>
          <w:sz w:val="23"/>
          <w:szCs w:val="23"/>
        </w:rPr>
        <w:t xml:space="preserve"> </w:t>
      </w:r>
      <w:r>
        <w:rPr>
          <w:sz w:val="23"/>
          <w:szCs w:val="23"/>
        </w:rPr>
        <w:t>Helyi humán fejlesztések Cegléden</w:t>
      </w:r>
      <w:r w:rsidR="00816093" w:rsidRPr="002743DF">
        <w:rPr>
          <w:sz w:val="23"/>
          <w:szCs w:val="23"/>
        </w:rPr>
        <w:t xml:space="preserve">: </w:t>
      </w:r>
      <w:r w:rsidRPr="002743DF">
        <w:rPr>
          <w:sz w:val="23"/>
          <w:szCs w:val="23"/>
        </w:rPr>
        <w:t>27.359.526</w:t>
      </w:r>
      <w:r w:rsidR="00816093" w:rsidRPr="002743DF">
        <w:rPr>
          <w:sz w:val="23"/>
          <w:szCs w:val="23"/>
        </w:rPr>
        <w:t xml:space="preserve"> Ft</w:t>
      </w:r>
      <w:r w:rsidR="00816093">
        <w:rPr>
          <w:sz w:val="23"/>
          <w:szCs w:val="23"/>
        </w:rPr>
        <w:t xml:space="preserve"> támogatás</w:t>
      </w:r>
      <w:r>
        <w:rPr>
          <w:sz w:val="23"/>
          <w:szCs w:val="23"/>
        </w:rPr>
        <w:t>i előleget</w:t>
      </w:r>
      <w:r w:rsidR="00816093">
        <w:rPr>
          <w:sz w:val="23"/>
          <w:szCs w:val="23"/>
        </w:rPr>
        <w:t xml:space="preserve"> kaptunk.</w:t>
      </w:r>
    </w:p>
    <w:p w14:paraId="354C1FDC" w14:textId="446F0F97" w:rsidR="00816093" w:rsidRDefault="00816093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0958E1CC" w14:textId="23502586" w:rsidR="00BE15BE" w:rsidRPr="004066A2" w:rsidRDefault="00BE15BE" w:rsidP="00E46A24">
      <w:pPr>
        <w:pStyle w:val="Listaszerbekezds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Ingatlan értékesítésből és lakástörlesztésből származó bevétel: </w:t>
      </w:r>
    </w:p>
    <w:p w14:paraId="31DB0A61" w14:textId="642B0739" w:rsidR="00451676" w:rsidRPr="00B100DD" w:rsidRDefault="00451676" w:rsidP="00E46A24">
      <w:pPr>
        <w:widowControl w:val="0"/>
        <w:numPr>
          <w:ilvl w:val="0"/>
          <w:numId w:val="4"/>
        </w:numPr>
        <w:jc w:val="both"/>
        <w:rPr>
          <w:sz w:val="23"/>
          <w:szCs w:val="23"/>
        </w:rPr>
      </w:pPr>
      <w:r w:rsidRPr="00B100DD">
        <w:rPr>
          <w:sz w:val="23"/>
          <w:szCs w:val="23"/>
        </w:rPr>
        <w:t>ingatlan</w:t>
      </w:r>
      <w:r w:rsidR="00B100DD" w:rsidRPr="00B100DD">
        <w:rPr>
          <w:sz w:val="23"/>
          <w:szCs w:val="23"/>
        </w:rPr>
        <w:t xml:space="preserve"> értékesítés a IV. negyedévben nem volt;</w:t>
      </w:r>
    </w:p>
    <w:p w14:paraId="5611EDB6" w14:textId="771D4931" w:rsidR="0019323D" w:rsidRDefault="00451676" w:rsidP="00E46A24">
      <w:pPr>
        <w:widowControl w:val="0"/>
        <w:numPr>
          <w:ilvl w:val="0"/>
          <w:numId w:val="4"/>
        </w:numPr>
        <w:jc w:val="both"/>
        <w:rPr>
          <w:sz w:val="23"/>
          <w:szCs w:val="23"/>
        </w:rPr>
      </w:pPr>
      <w:r w:rsidRPr="00B100DD">
        <w:rPr>
          <w:sz w:val="23"/>
          <w:szCs w:val="23"/>
        </w:rPr>
        <w:t xml:space="preserve">lakástörlesztés: </w:t>
      </w:r>
      <w:r w:rsidR="00B100DD" w:rsidRPr="00B100DD">
        <w:rPr>
          <w:sz w:val="23"/>
          <w:szCs w:val="23"/>
        </w:rPr>
        <w:t>2.329.713</w:t>
      </w:r>
      <w:r w:rsidRPr="00B100DD">
        <w:rPr>
          <w:sz w:val="23"/>
          <w:szCs w:val="23"/>
        </w:rPr>
        <w:t xml:space="preserve"> Ft</w:t>
      </w:r>
      <w:r w:rsidR="0013041E" w:rsidRPr="00B100DD">
        <w:rPr>
          <w:sz w:val="23"/>
          <w:szCs w:val="23"/>
        </w:rPr>
        <w:t>.</w:t>
      </w:r>
    </w:p>
    <w:p w14:paraId="398DDEBA" w14:textId="77777777" w:rsidR="004D7D1B" w:rsidRPr="00B100DD" w:rsidRDefault="004D7D1B" w:rsidP="004D7D1B">
      <w:pPr>
        <w:widowControl w:val="0"/>
        <w:ind w:left="1080"/>
        <w:jc w:val="both"/>
        <w:rPr>
          <w:sz w:val="23"/>
          <w:szCs w:val="23"/>
        </w:rPr>
      </w:pPr>
    </w:p>
    <w:p w14:paraId="6E699F5C" w14:textId="0620BC95" w:rsidR="001407DC" w:rsidRDefault="001407DC" w:rsidP="001407DC">
      <w:pPr>
        <w:widowControl w:val="0"/>
        <w:ind w:left="1080"/>
        <w:jc w:val="both"/>
        <w:rPr>
          <w:sz w:val="23"/>
          <w:szCs w:val="23"/>
        </w:rPr>
      </w:pPr>
    </w:p>
    <w:p w14:paraId="30EF59E6" w14:textId="6958A81D" w:rsidR="008535E0" w:rsidRDefault="008535E0" w:rsidP="001407DC">
      <w:pPr>
        <w:widowControl w:val="0"/>
        <w:ind w:left="1080"/>
        <w:jc w:val="both"/>
        <w:rPr>
          <w:sz w:val="23"/>
          <w:szCs w:val="23"/>
        </w:rPr>
      </w:pPr>
    </w:p>
    <w:p w14:paraId="09365F64" w14:textId="05F646AA" w:rsidR="008535E0" w:rsidRDefault="008535E0" w:rsidP="001407DC">
      <w:pPr>
        <w:widowControl w:val="0"/>
        <w:ind w:left="1080"/>
        <w:jc w:val="both"/>
        <w:rPr>
          <w:sz w:val="23"/>
          <w:szCs w:val="23"/>
        </w:rPr>
      </w:pPr>
    </w:p>
    <w:p w14:paraId="5401983C" w14:textId="5C3A23A4" w:rsidR="008535E0" w:rsidRDefault="008535E0" w:rsidP="001407DC">
      <w:pPr>
        <w:widowControl w:val="0"/>
        <w:ind w:left="1080"/>
        <w:jc w:val="both"/>
        <w:rPr>
          <w:sz w:val="23"/>
          <w:szCs w:val="23"/>
        </w:rPr>
      </w:pPr>
    </w:p>
    <w:p w14:paraId="3D762F5B" w14:textId="77777777" w:rsidR="008535E0" w:rsidRDefault="008535E0" w:rsidP="001407DC">
      <w:pPr>
        <w:widowControl w:val="0"/>
        <w:ind w:left="1080"/>
        <w:jc w:val="both"/>
        <w:rPr>
          <w:sz w:val="23"/>
          <w:szCs w:val="23"/>
        </w:rPr>
      </w:pPr>
    </w:p>
    <w:p w14:paraId="08D94FBD" w14:textId="77CC0258" w:rsidR="007C18A6" w:rsidRDefault="004C3A31" w:rsidP="00E46A24">
      <w:pPr>
        <w:pStyle w:val="Szvegtrzs"/>
        <w:numPr>
          <w:ilvl w:val="0"/>
          <w:numId w:val="18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lastRenderedPageBreak/>
        <w:t>N</w:t>
      </w:r>
      <w:r w:rsidR="00451676" w:rsidRPr="004066A2">
        <w:rPr>
          <w:b/>
          <w:bCs/>
          <w:sz w:val="23"/>
          <w:szCs w:val="23"/>
          <w:u w:val="single"/>
        </w:rPr>
        <w:t>éhány</w:t>
      </w:r>
      <w:r w:rsidR="006376F9" w:rsidRPr="004066A2">
        <w:rPr>
          <w:b/>
          <w:bCs/>
          <w:sz w:val="23"/>
          <w:szCs w:val="23"/>
          <w:u w:val="single"/>
        </w:rPr>
        <w:t xml:space="preserve"> b</w:t>
      </w:r>
      <w:r w:rsidR="003F4D6E" w:rsidRPr="004066A2">
        <w:rPr>
          <w:b/>
          <w:bCs/>
          <w:sz w:val="23"/>
          <w:szCs w:val="23"/>
          <w:u w:val="single"/>
        </w:rPr>
        <w:t>a</w:t>
      </w:r>
      <w:r w:rsidR="00471F51" w:rsidRPr="004066A2">
        <w:rPr>
          <w:b/>
          <w:bCs/>
          <w:sz w:val="23"/>
          <w:szCs w:val="23"/>
          <w:u w:val="single"/>
        </w:rPr>
        <w:t>nkszámla</w:t>
      </w:r>
      <w:r w:rsidR="00672A37" w:rsidRPr="004066A2">
        <w:rPr>
          <w:b/>
          <w:bCs/>
          <w:sz w:val="23"/>
          <w:szCs w:val="23"/>
          <w:u w:val="single"/>
        </w:rPr>
        <w:t xml:space="preserve"> és pénztár</w:t>
      </w:r>
      <w:r w:rsidR="00471F51" w:rsidRPr="004066A2">
        <w:rPr>
          <w:b/>
          <w:bCs/>
          <w:sz w:val="23"/>
          <w:szCs w:val="23"/>
          <w:u w:val="single"/>
        </w:rPr>
        <w:t xml:space="preserve"> </w:t>
      </w:r>
      <w:r w:rsidR="006376F9" w:rsidRPr="004066A2">
        <w:rPr>
          <w:b/>
          <w:bCs/>
          <w:sz w:val="23"/>
          <w:szCs w:val="23"/>
          <w:u w:val="single"/>
        </w:rPr>
        <w:t>e</w:t>
      </w:r>
      <w:r w:rsidR="00474E72" w:rsidRPr="004066A2">
        <w:rPr>
          <w:b/>
          <w:bCs/>
          <w:sz w:val="23"/>
          <w:szCs w:val="23"/>
          <w:u w:val="single"/>
        </w:rPr>
        <w:t>gyenleg</w:t>
      </w:r>
      <w:r w:rsidR="00C35736" w:rsidRPr="004066A2">
        <w:rPr>
          <w:b/>
          <w:bCs/>
          <w:sz w:val="23"/>
          <w:szCs w:val="23"/>
          <w:u w:val="single"/>
        </w:rPr>
        <w:t xml:space="preserve"> 202</w:t>
      </w:r>
      <w:r w:rsidR="008B682E" w:rsidRPr="004066A2">
        <w:rPr>
          <w:b/>
          <w:bCs/>
          <w:sz w:val="23"/>
          <w:szCs w:val="23"/>
          <w:u w:val="single"/>
        </w:rPr>
        <w:t>4</w:t>
      </w:r>
      <w:r w:rsidR="00C35736" w:rsidRPr="004066A2">
        <w:rPr>
          <w:b/>
          <w:bCs/>
          <w:sz w:val="23"/>
          <w:szCs w:val="23"/>
          <w:u w:val="single"/>
        </w:rPr>
        <w:t>.</w:t>
      </w:r>
      <w:r w:rsidR="00621883">
        <w:rPr>
          <w:b/>
          <w:bCs/>
          <w:sz w:val="23"/>
          <w:szCs w:val="23"/>
          <w:u w:val="single"/>
        </w:rPr>
        <w:t>12</w:t>
      </w:r>
      <w:r w:rsidR="006F1A94" w:rsidRPr="004066A2">
        <w:rPr>
          <w:b/>
          <w:bCs/>
          <w:sz w:val="23"/>
          <w:szCs w:val="23"/>
          <w:u w:val="single"/>
        </w:rPr>
        <w:t>.</w:t>
      </w:r>
      <w:r w:rsidR="003F0E5A" w:rsidRPr="004066A2">
        <w:rPr>
          <w:b/>
          <w:bCs/>
          <w:sz w:val="23"/>
          <w:szCs w:val="23"/>
          <w:u w:val="single"/>
        </w:rPr>
        <w:t>3</w:t>
      </w:r>
      <w:r w:rsidR="00621883">
        <w:rPr>
          <w:b/>
          <w:bCs/>
          <w:sz w:val="23"/>
          <w:szCs w:val="23"/>
          <w:u w:val="single"/>
        </w:rPr>
        <w:t>1</w:t>
      </w:r>
      <w:r w:rsidR="00C35736" w:rsidRPr="004066A2">
        <w:rPr>
          <w:b/>
          <w:bCs/>
          <w:sz w:val="23"/>
          <w:szCs w:val="23"/>
          <w:u w:val="single"/>
        </w:rPr>
        <w:t>-</w:t>
      </w:r>
      <w:r w:rsidR="00484F18" w:rsidRPr="004066A2">
        <w:rPr>
          <w:b/>
          <w:bCs/>
          <w:sz w:val="23"/>
          <w:szCs w:val="23"/>
          <w:u w:val="single"/>
        </w:rPr>
        <w:t>á</w:t>
      </w:r>
      <w:r w:rsidR="00C35736" w:rsidRPr="004066A2">
        <w:rPr>
          <w:b/>
          <w:bCs/>
          <w:sz w:val="23"/>
          <w:szCs w:val="23"/>
          <w:u w:val="single"/>
        </w:rPr>
        <w:t>n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3B7A3C30" w14:textId="77777777" w:rsidR="00816093" w:rsidRPr="004066A2" w:rsidRDefault="00816093" w:rsidP="00816093">
      <w:pPr>
        <w:pStyle w:val="Szvegtrzs"/>
        <w:ind w:left="720"/>
        <w:rPr>
          <w:b/>
          <w:bCs/>
          <w:sz w:val="23"/>
          <w:szCs w:val="23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23779F" w:rsidRPr="004066A2" w14:paraId="2FB621E5" w14:textId="77777777" w:rsidTr="00621EEB">
        <w:tc>
          <w:tcPr>
            <w:tcW w:w="7621" w:type="dxa"/>
            <w:shd w:val="clear" w:color="auto" w:fill="auto"/>
          </w:tcPr>
          <w:p w14:paraId="62D7E4FF" w14:textId="11A34489" w:rsidR="0023779F" w:rsidRPr="004066A2" w:rsidRDefault="000254B6" w:rsidP="00E46A24">
            <w:pPr>
              <w:pStyle w:val="Szvegtrzs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P</w:t>
            </w:r>
            <w:r w:rsidR="0023779F" w:rsidRPr="004066A2">
              <w:rPr>
                <w:bCs/>
                <w:sz w:val="23"/>
                <w:szCs w:val="23"/>
              </w:rPr>
              <w:t xml:space="preserve">énztár </w:t>
            </w:r>
            <w:r w:rsidR="00103A68" w:rsidRPr="004066A2">
              <w:rPr>
                <w:bCs/>
                <w:sz w:val="23"/>
                <w:szCs w:val="23"/>
              </w:rPr>
              <w:t>(Cegléd Város Önkormányzata)</w:t>
            </w:r>
          </w:p>
        </w:tc>
        <w:tc>
          <w:tcPr>
            <w:tcW w:w="1985" w:type="dxa"/>
            <w:shd w:val="clear" w:color="auto" w:fill="auto"/>
          </w:tcPr>
          <w:p w14:paraId="0F78FE08" w14:textId="76FCFA94" w:rsidR="0023779F" w:rsidRPr="004066A2" w:rsidRDefault="002A7EF7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1</w:t>
            </w:r>
            <w:r w:rsidR="009138E7">
              <w:rPr>
                <w:bCs/>
                <w:sz w:val="23"/>
                <w:szCs w:val="23"/>
              </w:rPr>
              <w:t>50</w:t>
            </w:r>
            <w:r w:rsidRPr="004066A2">
              <w:rPr>
                <w:bCs/>
                <w:sz w:val="23"/>
                <w:szCs w:val="23"/>
              </w:rPr>
              <w:t>.</w:t>
            </w:r>
            <w:r w:rsidR="009138E7">
              <w:rPr>
                <w:bCs/>
                <w:sz w:val="23"/>
                <w:szCs w:val="23"/>
              </w:rPr>
              <w:t>76</w:t>
            </w:r>
            <w:r w:rsidRPr="004066A2">
              <w:rPr>
                <w:bCs/>
                <w:sz w:val="23"/>
                <w:szCs w:val="23"/>
              </w:rPr>
              <w:t>0</w:t>
            </w:r>
            <w:r w:rsidR="0023779F" w:rsidRPr="004066A2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23779F" w:rsidRPr="004066A2" w14:paraId="7672CD33" w14:textId="77777777" w:rsidTr="00621EEB">
        <w:tc>
          <w:tcPr>
            <w:tcW w:w="7621" w:type="dxa"/>
            <w:shd w:val="clear" w:color="auto" w:fill="auto"/>
          </w:tcPr>
          <w:p w14:paraId="793F0F60" w14:textId="77777777" w:rsidR="0023779F" w:rsidRPr="004066A2" w:rsidRDefault="0023779F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 xml:space="preserve">Önálló költségvetési elszámolási számla </w:t>
            </w:r>
          </w:p>
        </w:tc>
        <w:tc>
          <w:tcPr>
            <w:tcW w:w="1985" w:type="dxa"/>
            <w:shd w:val="clear" w:color="auto" w:fill="auto"/>
          </w:tcPr>
          <w:p w14:paraId="033DD721" w14:textId="3085214C" w:rsidR="0023779F" w:rsidRPr="004066A2" w:rsidRDefault="009138E7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169.048.182</w:t>
            </w:r>
            <w:r w:rsidR="00913A06" w:rsidRPr="004066A2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23779F" w:rsidRPr="004066A2" w14:paraId="00863BC7" w14:textId="77777777" w:rsidTr="00621EEB">
        <w:tc>
          <w:tcPr>
            <w:tcW w:w="7621" w:type="dxa"/>
            <w:shd w:val="clear" w:color="auto" w:fill="auto"/>
          </w:tcPr>
          <w:p w14:paraId="0559BBE8" w14:textId="77777777" w:rsidR="0023779F" w:rsidRPr="004066A2" w:rsidRDefault="0023779F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Szennyvízcsatorna fejlesztési alap</w:t>
            </w:r>
          </w:p>
        </w:tc>
        <w:tc>
          <w:tcPr>
            <w:tcW w:w="1985" w:type="dxa"/>
            <w:shd w:val="clear" w:color="auto" w:fill="auto"/>
          </w:tcPr>
          <w:p w14:paraId="5E8A73B8" w14:textId="0A739001" w:rsidR="0023779F" w:rsidRPr="00621883" w:rsidRDefault="00224B6A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1</w:t>
            </w:r>
            <w:r w:rsidR="00621883" w:rsidRPr="00621883">
              <w:rPr>
                <w:bCs/>
                <w:sz w:val="23"/>
                <w:szCs w:val="23"/>
              </w:rPr>
              <w:t>0</w:t>
            </w:r>
            <w:r w:rsidRPr="00621883">
              <w:rPr>
                <w:bCs/>
                <w:sz w:val="23"/>
                <w:szCs w:val="23"/>
              </w:rPr>
              <w:t>.</w:t>
            </w:r>
            <w:r w:rsidR="00621883" w:rsidRPr="00621883">
              <w:rPr>
                <w:bCs/>
                <w:sz w:val="23"/>
                <w:szCs w:val="23"/>
              </w:rPr>
              <w:t>634</w:t>
            </w:r>
            <w:r w:rsidRPr="00621883">
              <w:rPr>
                <w:bCs/>
                <w:sz w:val="23"/>
                <w:szCs w:val="23"/>
              </w:rPr>
              <w:t>.</w:t>
            </w:r>
            <w:r w:rsidR="00621883" w:rsidRPr="00621883">
              <w:rPr>
                <w:bCs/>
                <w:sz w:val="23"/>
                <w:szCs w:val="23"/>
              </w:rPr>
              <w:t>257</w:t>
            </w:r>
            <w:r w:rsidR="00107ECE" w:rsidRPr="00621883">
              <w:rPr>
                <w:bCs/>
                <w:sz w:val="23"/>
                <w:szCs w:val="23"/>
              </w:rPr>
              <w:t xml:space="preserve"> </w:t>
            </w:r>
            <w:r w:rsidR="00100904" w:rsidRPr="00621883">
              <w:rPr>
                <w:bCs/>
                <w:sz w:val="23"/>
                <w:szCs w:val="23"/>
              </w:rPr>
              <w:t>Ft</w:t>
            </w:r>
          </w:p>
        </w:tc>
      </w:tr>
      <w:tr w:rsidR="0023779F" w:rsidRPr="004066A2" w14:paraId="2A243609" w14:textId="77777777" w:rsidTr="00621EEB">
        <w:tc>
          <w:tcPr>
            <w:tcW w:w="7621" w:type="dxa"/>
            <w:shd w:val="clear" w:color="auto" w:fill="auto"/>
          </w:tcPr>
          <w:p w14:paraId="5DD09D43" w14:textId="2D3FF2F3" w:rsidR="0023779F" w:rsidRPr="004066A2" w:rsidRDefault="00DF3279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Strandfürdő energetikai korszerűsítése TOP_PLUSZ-2.1.1-21</w:t>
            </w:r>
          </w:p>
        </w:tc>
        <w:tc>
          <w:tcPr>
            <w:tcW w:w="1985" w:type="dxa"/>
            <w:shd w:val="clear" w:color="auto" w:fill="auto"/>
          </w:tcPr>
          <w:p w14:paraId="272DFBDE" w14:textId="17C26DCD" w:rsidR="0023779F" w:rsidRPr="009138E7" w:rsidRDefault="00FC0369" w:rsidP="002A7EF7">
            <w:pPr>
              <w:pStyle w:val="Szvegtrzs"/>
              <w:jc w:val="right"/>
              <w:rPr>
                <w:bCs/>
                <w:sz w:val="23"/>
                <w:szCs w:val="23"/>
                <w:highlight w:val="yellow"/>
              </w:rPr>
            </w:pPr>
            <w:r w:rsidRPr="00621883">
              <w:rPr>
                <w:bCs/>
                <w:sz w:val="23"/>
                <w:szCs w:val="23"/>
              </w:rPr>
              <w:t>13.320.298</w:t>
            </w:r>
            <w:r w:rsidR="009D2338" w:rsidRPr="00621883">
              <w:rPr>
                <w:bCs/>
                <w:sz w:val="23"/>
                <w:szCs w:val="23"/>
              </w:rPr>
              <w:t xml:space="preserve"> </w:t>
            </w:r>
            <w:r w:rsidR="000F5A1C" w:rsidRPr="00621883">
              <w:rPr>
                <w:bCs/>
                <w:sz w:val="23"/>
                <w:szCs w:val="23"/>
              </w:rPr>
              <w:t>Ft</w:t>
            </w:r>
          </w:p>
        </w:tc>
      </w:tr>
      <w:tr w:rsidR="00DF5701" w:rsidRPr="004066A2" w14:paraId="36B364BF" w14:textId="77777777" w:rsidTr="00621EEB">
        <w:tc>
          <w:tcPr>
            <w:tcW w:w="7621" w:type="dxa"/>
            <w:shd w:val="clear" w:color="auto" w:fill="auto"/>
          </w:tcPr>
          <w:p w14:paraId="306CC251" w14:textId="7883B336" w:rsidR="00DF5701" w:rsidRPr="004066A2" w:rsidRDefault="00DF5701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Ceglédi Ipari Park III. ütem TOP_PLUSZ-1.1.1-21</w:t>
            </w:r>
          </w:p>
        </w:tc>
        <w:tc>
          <w:tcPr>
            <w:tcW w:w="1985" w:type="dxa"/>
            <w:shd w:val="clear" w:color="auto" w:fill="auto"/>
          </w:tcPr>
          <w:p w14:paraId="576772FE" w14:textId="7C6C82C6" w:rsidR="00DF5701" w:rsidRPr="009138E7" w:rsidRDefault="00FC0369" w:rsidP="002A7EF7">
            <w:pPr>
              <w:pStyle w:val="Szvegtrzs"/>
              <w:jc w:val="right"/>
              <w:rPr>
                <w:bCs/>
                <w:sz w:val="23"/>
                <w:szCs w:val="23"/>
                <w:highlight w:val="yellow"/>
              </w:rPr>
            </w:pPr>
            <w:r w:rsidRPr="00621883">
              <w:rPr>
                <w:bCs/>
                <w:sz w:val="23"/>
                <w:szCs w:val="23"/>
              </w:rPr>
              <w:t>9.</w:t>
            </w:r>
            <w:r w:rsidR="00621883" w:rsidRPr="00621883">
              <w:rPr>
                <w:bCs/>
                <w:sz w:val="23"/>
                <w:szCs w:val="23"/>
              </w:rPr>
              <w:t>355</w:t>
            </w:r>
            <w:r w:rsidRPr="00621883">
              <w:rPr>
                <w:bCs/>
                <w:sz w:val="23"/>
                <w:szCs w:val="23"/>
              </w:rPr>
              <w:t>.</w:t>
            </w:r>
            <w:r w:rsidR="00621883" w:rsidRPr="00621883">
              <w:rPr>
                <w:bCs/>
                <w:sz w:val="23"/>
                <w:szCs w:val="23"/>
              </w:rPr>
              <w:t>1</w:t>
            </w:r>
            <w:r w:rsidRPr="00621883">
              <w:rPr>
                <w:bCs/>
                <w:sz w:val="23"/>
                <w:szCs w:val="23"/>
              </w:rPr>
              <w:t>01</w:t>
            </w:r>
            <w:r w:rsidR="00DF5701" w:rsidRPr="00621883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DF5701" w:rsidRPr="00621883" w14:paraId="048A2516" w14:textId="77777777" w:rsidTr="00621EEB">
        <w:tc>
          <w:tcPr>
            <w:tcW w:w="7621" w:type="dxa"/>
            <w:shd w:val="clear" w:color="auto" w:fill="auto"/>
          </w:tcPr>
          <w:p w14:paraId="0D79152F" w14:textId="4C685C31" w:rsidR="00DF5701" w:rsidRPr="004066A2" w:rsidRDefault="00DF5701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Autista nappali ellátó kialakítása TOP_PLUSZ-3.3.2-21</w:t>
            </w:r>
          </w:p>
        </w:tc>
        <w:tc>
          <w:tcPr>
            <w:tcW w:w="1985" w:type="dxa"/>
            <w:shd w:val="clear" w:color="auto" w:fill="auto"/>
          </w:tcPr>
          <w:p w14:paraId="792E694A" w14:textId="34760F1E" w:rsidR="00DF5701" w:rsidRPr="00621883" w:rsidRDefault="00FC0369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7.</w:t>
            </w:r>
            <w:r w:rsidR="00621883" w:rsidRPr="00621883">
              <w:rPr>
                <w:bCs/>
                <w:sz w:val="23"/>
                <w:szCs w:val="23"/>
              </w:rPr>
              <w:t>265</w:t>
            </w:r>
            <w:r w:rsidRPr="00621883">
              <w:rPr>
                <w:bCs/>
                <w:sz w:val="23"/>
                <w:szCs w:val="23"/>
              </w:rPr>
              <w:t>.760</w:t>
            </w:r>
            <w:r w:rsidR="00DF5701" w:rsidRPr="00621883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3F0E5A" w:rsidRPr="004066A2" w14:paraId="56B9006C" w14:textId="77777777" w:rsidTr="00621EEB">
        <w:tc>
          <w:tcPr>
            <w:tcW w:w="7621" w:type="dxa"/>
            <w:shd w:val="clear" w:color="auto" w:fill="auto"/>
          </w:tcPr>
          <w:p w14:paraId="4AD2DE13" w14:textId="28F0620D" w:rsidR="003F0E5A" w:rsidRPr="004066A2" w:rsidRDefault="003F0E5A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Belterületi út felújítása (Török Ignác u.) TOP_PLUSZ-1.2.3-21</w:t>
            </w:r>
          </w:p>
        </w:tc>
        <w:tc>
          <w:tcPr>
            <w:tcW w:w="1985" w:type="dxa"/>
            <w:shd w:val="clear" w:color="auto" w:fill="auto"/>
          </w:tcPr>
          <w:p w14:paraId="169E6C9A" w14:textId="0F48E40A" w:rsidR="003F0E5A" w:rsidRPr="00621883" w:rsidRDefault="00484F18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1</w:t>
            </w:r>
            <w:r w:rsidR="00621883" w:rsidRPr="00621883">
              <w:rPr>
                <w:bCs/>
                <w:sz w:val="23"/>
                <w:szCs w:val="23"/>
              </w:rPr>
              <w:t>2</w:t>
            </w:r>
            <w:r w:rsidRPr="00621883">
              <w:rPr>
                <w:bCs/>
                <w:sz w:val="23"/>
                <w:szCs w:val="23"/>
              </w:rPr>
              <w:t>.</w:t>
            </w:r>
            <w:r w:rsidR="00621883" w:rsidRPr="00621883">
              <w:rPr>
                <w:bCs/>
                <w:sz w:val="23"/>
                <w:szCs w:val="23"/>
              </w:rPr>
              <w:t>37</w:t>
            </w:r>
            <w:r w:rsidR="00FC0369" w:rsidRPr="00621883">
              <w:rPr>
                <w:bCs/>
                <w:sz w:val="23"/>
                <w:szCs w:val="23"/>
              </w:rPr>
              <w:t>7</w:t>
            </w:r>
            <w:r w:rsidRPr="00621883">
              <w:rPr>
                <w:bCs/>
                <w:sz w:val="23"/>
                <w:szCs w:val="23"/>
              </w:rPr>
              <w:t>.</w:t>
            </w:r>
            <w:r w:rsidR="00621883" w:rsidRPr="00621883">
              <w:rPr>
                <w:bCs/>
                <w:sz w:val="23"/>
                <w:szCs w:val="23"/>
              </w:rPr>
              <w:t>7</w:t>
            </w:r>
            <w:r w:rsidR="00FC0369" w:rsidRPr="00621883">
              <w:rPr>
                <w:bCs/>
                <w:sz w:val="23"/>
                <w:szCs w:val="23"/>
              </w:rPr>
              <w:t>75</w:t>
            </w:r>
            <w:r w:rsidR="003F0E5A" w:rsidRPr="00621883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BD6B6A" w:rsidRPr="00491CB5" w14:paraId="268AB3B4" w14:textId="77777777" w:rsidTr="0080228B">
        <w:tc>
          <w:tcPr>
            <w:tcW w:w="7621" w:type="dxa"/>
            <w:shd w:val="clear" w:color="auto" w:fill="auto"/>
          </w:tcPr>
          <w:p w14:paraId="7A25E8C0" w14:textId="77777777" w:rsidR="00BD6B6A" w:rsidRDefault="00BD6B6A" w:rsidP="0080228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Gyógyászati épületbővítmény a Termálfürdőben TOP_PLUSZ-1.1.3-21</w:t>
            </w:r>
          </w:p>
        </w:tc>
        <w:tc>
          <w:tcPr>
            <w:tcW w:w="1985" w:type="dxa"/>
            <w:shd w:val="clear" w:color="auto" w:fill="auto"/>
          </w:tcPr>
          <w:p w14:paraId="1B5EFFDE" w14:textId="12279DB2" w:rsidR="00BD6B6A" w:rsidRPr="009138E7" w:rsidRDefault="00621883" w:rsidP="0080228B">
            <w:pPr>
              <w:pStyle w:val="Szvegtrzs"/>
              <w:jc w:val="right"/>
              <w:rPr>
                <w:bCs/>
                <w:sz w:val="23"/>
                <w:szCs w:val="23"/>
                <w:highlight w:val="yellow"/>
              </w:rPr>
            </w:pPr>
            <w:r w:rsidRPr="00621883">
              <w:rPr>
                <w:bCs/>
                <w:sz w:val="23"/>
                <w:szCs w:val="23"/>
              </w:rPr>
              <w:t>12.422</w:t>
            </w:r>
            <w:r w:rsidR="00BD6B6A" w:rsidRPr="00621883">
              <w:rPr>
                <w:bCs/>
                <w:sz w:val="23"/>
                <w:szCs w:val="23"/>
              </w:rPr>
              <w:t>.500 Ft</w:t>
            </w:r>
          </w:p>
        </w:tc>
      </w:tr>
      <w:tr w:rsidR="00B100DD" w:rsidRPr="00491CB5" w14:paraId="6C9C6994" w14:textId="77777777" w:rsidTr="0080228B">
        <w:tc>
          <w:tcPr>
            <w:tcW w:w="7621" w:type="dxa"/>
            <w:shd w:val="clear" w:color="auto" w:fill="auto"/>
          </w:tcPr>
          <w:p w14:paraId="0DFB3C96" w14:textId="7B71E6AA" w:rsidR="00B100DD" w:rsidRDefault="00B100DD" w:rsidP="0080228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Helyi humán fejlesztések TOP_PLUSZ-3.1.3-23</w:t>
            </w:r>
          </w:p>
        </w:tc>
        <w:tc>
          <w:tcPr>
            <w:tcW w:w="1985" w:type="dxa"/>
            <w:shd w:val="clear" w:color="auto" w:fill="auto"/>
          </w:tcPr>
          <w:p w14:paraId="7A5010AB" w14:textId="3C98DDBD" w:rsidR="00B100DD" w:rsidRPr="00621883" w:rsidRDefault="00C37548" w:rsidP="0080228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1.940.476 Ft</w:t>
            </w:r>
          </w:p>
        </w:tc>
      </w:tr>
    </w:tbl>
    <w:p w14:paraId="4FA56A70" w14:textId="77777777" w:rsidR="00961220" w:rsidRPr="004066A2" w:rsidRDefault="00961220" w:rsidP="00E46A24">
      <w:pPr>
        <w:pStyle w:val="Szvegtrzs"/>
        <w:rPr>
          <w:sz w:val="23"/>
          <w:szCs w:val="23"/>
          <w:highlight w:val="yellow"/>
        </w:rPr>
      </w:pPr>
    </w:p>
    <w:p w14:paraId="26B6353E" w14:textId="6F7D256B" w:rsidR="00EE17A4" w:rsidRPr="004066A2" w:rsidRDefault="00EE17A4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A feladatok pénzügyi teljesítés</w:t>
      </w:r>
      <w:r w:rsidR="008E2A5D" w:rsidRPr="004066A2">
        <w:rPr>
          <w:sz w:val="23"/>
          <w:szCs w:val="23"/>
        </w:rPr>
        <w:t>e során</w:t>
      </w:r>
      <w:r w:rsidRPr="004066A2">
        <w:rPr>
          <w:sz w:val="23"/>
          <w:szCs w:val="23"/>
        </w:rPr>
        <w:t xml:space="preserve"> az önkormányzat folyószámlahitel igénybevételé</w:t>
      </w:r>
      <w:r w:rsidR="008E2A5D" w:rsidRPr="004066A2">
        <w:rPr>
          <w:sz w:val="23"/>
          <w:szCs w:val="23"/>
        </w:rPr>
        <w:t>vel</w:t>
      </w:r>
      <w:r w:rsidRPr="004066A2">
        <w:rPr>
          <w:sz w:val="23"/>
          <w:szCs w:val="23"/>
        </w:rPr>
        <w:t xml:space="preserve"> n</w:t>
      </w:r>
      <w:r w:rsidR="008E2A5D" w:rsidRPr="004066A2">
        <w:rPr>
          <w:sz w:val="23"/>
          <w:szCs w:val="23"/>
        </w:rPr>
        <w:t>em élt és nincs nyilvántartott hitelállománya.</w:t>
      </w:r>
    </w:p>
    <w:p w14:paraId="2F115AC1" w14:textId="77777777" w:rsidR="00DF5701" w:rsidRPr="004066A2" w:rsidRDefault="00DF5701" w:rsidP="00E46A24">
      <w:pPr>
        <w:pStyle w:val="Szvegtrzs"/>
        <w:rPr>
          <w:sz w:val="23"/>
          <w:szCs w:val="23"/>
        </w:rPr>
      </w:pPr>
    </w:p>
    <w:p w14:paraId="2E9D8A41" w14:textId="77777777" w:rsidR="0019323D" w:rsidRPr="004066A2" w:rsidRDefault="00103A68" w:rsidP="00FB1F1E">
      <w:pPr>
        <w:pStyle w:val="Szvegtrzs"/>
        <w:jc w:val="center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t>II.</w:t>
      </w:r>
      <w:r w:rsidR="00EE17A4" w:rsidRPr="004066A2">
        <w:rPr>
          <w:b/>
          <w:sz w:val="23"/>
          <w:szCs w:val="23"/>
        </w:rPr>
        <w:t xml:space="preserve"> Kiadások</w:t>
      </w:r>
    </w:p>
    <w:p w14:paraId="6CCDB002" w14:textId="77777777" w:rsidR="0019323D" w:rsidRPr="004066A2" w:rsidRDefault="0019323D" w:rsidP="00E46A24">
      <w:pPr>
        <w:pStyle w:val="Szvegtrzs"/>
        <w:rPr>
          <w:b/>
          <w:sz w:val="23"/>
          <w:szCs w:val="23"/>
          <w:highlight w:val="yellow"/>
        </w:rPr>
      </w:pPr>
    </w:p>
    <w:p w14:paraId="0029AEBC" w14:textId="2BB4E029" w:rsidR="00DC79A5" w:rsidRPr="004066A2" w:rsidRDefault="00EE17A4" w:rsidP="00E46A24">
      <w:pPr>
        <w:pStyle w:val="Szvegtrzs"/>
        <w:numPr>
          <w:ilvl w:val="0"/>
          <w:numId w:val="19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Működési kiadások:</w:t>
      </w:r>
    </w:p>
    <w:p w14:paraId="79D64228" w14:textId="77777777" w:rsidR="00C96EF4" w:rsidRPr="004066A2" w:rsidRDefault="00C96EF4" w:rsidP="00E46A24">
      <w:pPr>
        <w:pStyle w:val="Szvegtrzs"/>
        <w:ind w:left="720"/>
        <w:rPr>
          <w:b/>
          <w:sz w:val="23"/>
          <w:szCs w:val="23"/>
          <w:highlight w:val="yellow"/>
        </w:rPr>
      </w:pPr>
    </w:p>
    <w:p w14:paraId="5A210151" w14:textId="03D936E6" w:rsidR="00887A05" w:rsidRPr="004066A2" w:rsidRDefault="00887A05" w:rsidP="00E46A24">
      <w:pPr>
        <w:pStyle w:val="Szvegtrzs"/>
        <w:rPr>
          <w:b/>
          <w:bCs/>
          <w:sz w:val="23"/>
          <w:szCs w:val="23"/>
        </w:rPr>
      </w:pPr>
      <w:r w:rsidRPr="00F74CDE">
        <w:rPr>
          <w:sz w:val="23"/>
          <w:szCs w:val="23"/>
        </w:rPr>
        <w:t>Az önkormányzat intézménye</w:t>
      </w:r>
      <w:r w:rsidR="00D8037B" w:rsidRPr="00F74CDE">
        <w:rPr>
          <w:sz w:val="23"/>
          <w:szCs w:val="23"/>
        </w:rPr>
        <w:t>ine</w:t>
      </w:r>
      <w:r w:rsidRPr="00F74CDE">
        <w:rPr>
          <w:sz w:val="23"/>
          <w:szCs w:val="23"/>
        </w:rPr>
        <w:t>k</w:t>
      </w:r>
      <w:r w:rsidRPr="00F74CDE">
        <w:rPr>
          <w:i/>
          <w:sz w:val="23"/>
          <w:szCs w:val="23"/>
        </w:rPr>
        <w:t xml:space="preserve"> </w:t>
      </w:r>
      <w:r w:rsidRPr="00F74CDE">
        <w:rPr>
          <w:sz w:val="23"/>
          <w:szCs w:val="23"/>
        </w:rPr>
        <w:t xml:space="preserve">működtetéséhez, azaz az alapfeladatok ellátásához kapcsolódóan </w:t>
      </w:r>
      <w:r w:rsidR="00F74CDE" w:rsidRPr="00F74CDE">
        <w:rPr>
          <w:sz w:val="23"/>
          <w:szCs w:val="23"/>
        </w:rPr>
        <w:t>adódtak</w:t>
      </w:r>
      <w:r w:rsidR="00057053" w:rsidRPr="00F74CDE">
        <w:rPr>
          <w:sz w:val="23"/>
          <w:szCs w:val="23"/>
        </w:rPr>
        <w:t xml:space="preserve"> szállítói tartozások, melyeket</w:t>
      </w:r>
      <w:r w:rsidR="00F74CDE">
        <w:rPr>
          <w:sz w:val="23"/>
          <w:szCs w:val="23"/>
        </w:rPr>
        <w:t xml:space="preserve"> pénzügyileg részben</w:t>
      </w:r>
      <w:r w:rsidR="00057053" w:rsidRPr="00F74CDE">
        <w:rPr>
          <w:sz w:val="23"/>
          <w:szCs w:val="23"/>
        </w:rPr>
        <w:t xml:space="preserve"> rendeztünk.</w:t>
      </w:r>
      <w:r w:rsidR="00FA556F" w:rsidRPr="00F74CDE">
        <w:rPr>
          <w:sz w:val="23"/>
          <w:szCs w:val="23"/>
        </w:rPr>
        <w:t xml:space="preserve"> </w:t>
      </w:r>
      <w:r w:rsidRPr="00F74CDE">
        <w:rPr>
          <w:sz w:val="23"/>
          <w:szCs w:val="23"/>
        </w:rPr>
        <w:t>Az önkormányzati szinten</w:t>
      </w:r>
      <w:r w:rsidRPr="004066A2">
        <w:rPr>
          <w:sz w:val="23"/>
          <w:szCs w:val="23"/>
        </w:rPr>
        <w:t xml:space="preserve"> realizálódott működési bevételekkel és a</w:t>
      </w:r>
      <w:r w:rsidR="0065135B" w:rsidRPr="004066A2">
        <w:rPr>
          <w:sz w:val="23"/>
          <w:szCs w:val="23"/>
        </w:rPr>
        <w:t>z</w:t>
      </w:r>
      <w:r w:rsidRPr="004066A2">
        <w:rPr>
          <w:sz w:val="23"/>
          <w:szCs w:val="23"/>
        </w:rPr>
        <w:t xml:space="preserve"> </w:t>
      </w:r>
      <w:r w:rsidR="00DB7B80" w:rsidRPr="004066A2">
        <w:rPr>
          <w:sz w:val="23"/>
          <w:szCs w:val="23"/>
        </w:rPr>
        <w:t>I</w:t>
      </w:r>
      <w:r w:rsidR="00B34792">
        <w:rPr>
          <w:sz w:val="23"/>
          <w:szCs w:val="23"/>
        </w:rPr>
        <w:t>V</w:t>
      </w:r>
      <w:r w:rsidRPr="004066A2">
        <w:rPr>
          <w:sz w:val="23"/>
          <w:szCs w:val="23"/>
        </w:rPr>
        <w:t>.</w:t>
      </w:r>
      <w:r w:rsidR="006420B6" w:rsidRPr="004066A2">
        <w:rPr>
          <w:sz w:val="23"/>
          <w:szCs w:val="23"/>
        </w:rPr>
        <w:t xml:space="preserve"> </w:t>
      </w:r>
      <w:r w:rsidR="00DB7B80" w:rsidRPr="00C37548">
        <w:rPr>
          <w:sz w:val="23"/>
          <w:szCs w:val="23"/>
        </w:rPr>
        <w:t>negyed</w:t>
      </w:r>
      <w:r w:rsidR="00856813" w:rsidRPr="00C37548">
        <w:rPr>
          <w:sz w:val="23"/>
          <w:szCs w:val="23"/>
        </w:rPr>
        <w:t>évi</w:t>
      </w:r>
      <w:r w:rsidRPr="00C37548">
        <w:rPr>
          <w:sz w:val="23"/>
          <w:szCs w:val="23"/>
        </w:rPr>
        <w:t xml:space="preserve"> adóbefizetési kötelezettség</w:t>
      </w:r>
      <w:r w:rsidR="0045571A">
        <w:rPr>
          <w:sz w:val="23"/>
          <w:szCs w:val="23"/>
        </w:rPr>
        <w:t xml:space="preserve"> </w:t>
      </w:r>
      <w:r w:rsidRPr="00C37548">
        <w:rPr>
          <w:sz w:val="23"/>
          <w:szCs w:val="23"/>
        </w:rPr>
        <w:t xml:space="preserve">teljesítésével, valamint az állami támogatással a vállalt kötelezettségeinket </w:t>
      </w:r>
      <w:r w:rsidR="00DB7B80" w:rsidRPr="00C37548">
        <w:rPr>
          <w:sz w:val="23"/>
          <w:szCs w:val="23"/>
        </w:rPr>
        <w:t xml:space="preserve">részben </w:t>
      </w:r>
      <w:r w:rsidRPr="00C37548">
        <w:rPr>
          <w:sz w:val="23"/>
          <w:szCs w:val="23"/>
        </w:rPr>
        <w:t>teljesítettük.</w:t>
      </w:r>
    </w:p>
    <w:p w14:paraId="3F3C61E9" w14:textId="77777777" w:rsidR="00887A05" w:rsidRPr="004066A2" w:rsidRDefault="00887A05" w:rsidP="00E46A24">
      <w:pPr>
        <w:pStyle w:val="Szvegtrzs"/>
        <w:rPr>
          <w:sz w:val="23"/>
          <w:szCs w:val="23"/>
        </w:rPr>
      </w:pPr>
    </w:p>
    <w:p w14:paraId="54237E9E" w14:textId="36E1D08D" w:rsidR="00FF1918" w:rsidRPr="004066A2" w:rsidRDefault="00FF1918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Gazdasági társaságok működési célú támogatás</w:t>
      </w:r>
      <w:r w:rsidR="0013041E" w:rsidRPr="004066A2">
        <w:rPr>
          <w:sz w:val="23"/>
          <w:szCs w:val="23"/>
        </w:rPr>
        <w:t>ai</w:t>
      </w:r>
      <w:r w:rsidR="0040393A" w:rsidRPr="004066A2">
        <w:rPr>
          <w:sz w:val="23"/>
          <w:szCs w:val="23"/>
        </w:rPr>
        <w:t xml:space="preserve"> a</w:t>
      </w:r>
      <w:r w:rsidR="0056174E" w:rsidRPr="004066A2">
        <w:rPr>
          <w:sz w:val="23"/>
          <w:szCs w:val="23"/>
        </w:rPr>
        <w:t xml:space="preserve">z </w:t>
      </w:r>
      <w:r w:rsidR="00DB7B80" w:rsidRPr="004066A2">
        <w:rPr>
          <w:sz w:val="23"/>
          <w:szCs w:val="23"/>
        </w:rPr>
        <w:t>I</w:t>
      </w:r>
      <w:r w:rsidR="00B34792">
        <w:rPr>
          <w:sz w:val="23"/>
          <w:szCs w:val="23"/>
        </w:rPr>
        <w:t>V</w:t>
      </w:r>
      <w:r w:rsidR="00481CD2" w:rsidRPr="004066A2">
        <w:rPr>
          <w:sz w:val="23"/>
          <w:szCs w:val="23"/>
        </w:rPr>
        <w:t xml:space="preserve">. </w:t>
      </w:r>
      <w:r w:rsidR="00DB7B80" w:rsidRPr="004066A2">
        <w:rPr>
          <w:sz w:val="23"/>
          <w:szCs w:val="23"/>
        </w:rPr>
        <w:t>negyed</w:t>
      </w:r>
      <w:r w:rsidR="00481CD2" w:rsidRPr="004066A2">
        <w:rPr>
          <w:sz w:val="23"/>
          <w:szCs w:val="23"/>
        </w:rPr>
        <w:t>év</w:t>
      </w:r>
      <w:r w:rsidR="003F4B8C">
        <w:rPr>
          <w:sz w:val="23"/>
          <w:szCs w:val="23"/>
        </w:rPr>
        <w:t xml:space="preserve"> végéig</w:t>
      </w:r>
      <w:r w:rsidRPr="004066A2">
        <w:rPr>
          <w:sz w:val="23"/>
          <w:szCs w:val="23"/>
        </w:rPr>
        <w:t>:</w:t>
      </w:r>
    </w:p>
    <w:p w14:paraId="70BD52C8" w14:textId="77777777" w:rsidR="007C5895" w:rsidRPr="004066A2" w:rsidRDefault="007C5895" w:rsidP="00E46A24">
      <w:pPr>
        <w:pStyle w:val="Szvegtrzs"/>
        <w:rPr>
          <w:sz w:val="23"/>
          <w:szCs w:val="23"/>
          <w:highlight w:val="yellow"/>
        </w:rPr>
      </w:pPr>
    </w:p>
    <w:p w14:paraId="4E59D6AD" w14:textId="41815F8E" w:rsidR="00FF1918" w:rsidRPr="004066A2" w:rsidRDefault="00FF1918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4066A2">
        <w:rPr>
          <w:sz w:val="23"/>
          <w:szCs w:val="23"/>
          <w:lang w:val="x-none" w:eastAsia="x-none"/>
        </w:rPr>
        <w:t>Ceglédi Sportcsarnok Kft.</w:t>
      </w:r>
      <w:r w:rsidR="00AC1FB5" w:rsidRPr="004066A2">
        <w:rPr>
          <w:sz w:val="23"/>
          <w:szCs w:val="23"/>
          <w:lang w:eastAsia="x-none"/>
        </w:rPr>
        <w:t>:</w:t>
      </w:r>
      <w:r w:rsidR="00873218" w:rsidRPr="004066A2">
        <w:rPr>
          <w:sz w:val="23"/>
          <w:szCs w:val="23"/>
          <w:lang w:eastAsia="x-none"/>
        </w:rPr>
        <w:t xml:space="preserve"> </w:t>
      </w:r>
      <w:r w:rsidR="00037A40">
        <w:rPr>
          <w:sz w:val="23"/>
          <w:szCs w:val="23"/>
          <w:lang w:eastAsia="x-none"/>
        </w:rPr>
        <w:t>39.414.952</w:t>
      </w:r>
      <w:r w:rsidR="00873218" w:rsidRPr="004066A2">
        <w:rPr>
          <w:sz w:val="23"/>
          <w:szCs w:val="23"/>
          <w:lang w:eastAsia="x-none"/>
        </w:rPr>
        <w:t xml:space="preserve"> Ft</w:t>
      </w:r>
      <w:r w:rsidR="008A7B36" w:rsidRPr="004066A2">
        <w:rPr>
          <w:sz w:val="23"/>
          <w:szCs w:val="23"/>
          <w:lang w:eastAsia="x-none"/>
        </w:rPr>
        <w:t>;</w:t>
      </w:r>
    </w:p>
    <w:p w14:paraId="678D94CB" w14:textId="030751B9" w:rsidR="00FF1918" w:rsidRPr="00816093" w:rsidRDefault="00FF1918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4066A2">
        <w:rPr>
          <w:sz w:val="23"/>
          <w:szCs w:val="23"/>
          <w:lang w:val="x-none" w:eastAsia="x-none"/>
        </w:rPr>
        <w:t>Ceglédi TV Közhasznú Nonprofit Kft.</w:t>
      </w:r>
      <w:r w:rsidR="00AC1FB5" w:rsidRPr="004066A2">
        <w:rPr>
          <w:sz w:val="23"/>
          <w:szCs w:val="23"/>
          <w:lang w:eastAsia="x-none"/>
        </w:rPr>
        <w:t>:</w:t>
      </w:r>
      <w:r w:rsidR="00856813" w:rsidRPr="004066A2">
        <w:rPr>
          <w:sz w:val="23"/>
          <w:szCs w:val="23"/>
          <w:lang w:eastAsia="x-none"/>
        </w:rPr>
        <w:t xml:space="preserve"> </w:t>
      </w:r>
      <w:r w:rsidR="0060173D" w:rsidRPr="004066A2">
        <w:rPr>
          <w:sz w:val="23"/>
          <w:szCs w:val="23"/>
          <w:lang w:eastAsia="x-none"/>
        </w:rPr>
        <w:t xml:space="preserve"> </w:t>
      </w:r>
      <w:r w:rsidR="00816093">
        <w:rPr>
          <w:sz w:val="23"/>
          <w:szCs w:val="23"/>
          <w:lang w:eastAsia="x-none"/>
        </w:rPr>
        <w:t>7.</w:t>
      </w:r>
      <w:r w:rsidR="00B34792">
        <w:rPr>
          <w:sz w:val="23"/>
          <w:szCs w:val="23"/>
          <w:lang w:eastAsia="x-none"/>
        </w:rPr>
        <w:t>845</w:t>
      </w:r>
      <w:r w:rsidR="00816093">
        <w:rPr>
          <w:sz w:val="23"/>
          <w:szCs w:val="23"/>
          <w:lang w:eastAsia="x-none"/>
        </w:rPr>
        <w:t>.</w:t>
      </w:r>
      <w:r w:rsidR="00B34792">
        <w:rPr>
          <w:sz w:val="23"/>
          <w:szCs w:val="23"/>
          <w:lang w:eastAsia="x-none"/>
        </w:rPr>
        <w:t>743</w:t>
      </w:r>
      <w:r w:rsidR="0060173D" w:rsidRPr="004066A2">
        <w:rPr>
          <w:sz w:val="23"/>
          <w:szCs w:val="23"/>
          <w:lang w:eastAsia="x-none"/>
        </w:rPr>
        <w:t xml:space="preserve"> </w:t>
      </w:r>
      <w:r w:rsidR="00873218" w:rsidRPr="004066A2">
        <w:rPr>
          <w:sz w:val="23"/>
          <w:szCs w:val="23"/>
          <w:lang w:eastAsia="x-none"/>
        </w:rPr>
        <w:t>Ft</w:t>
      </w:r>
      <w:r w:rsidR="008A7B36" w:rsidRPr="004066A2">
        <w:rPr>
          <w:sz w:val="23"/>
          <w:szCs w:val="23"/>
          <w:lang w:eastAsia="x-none"/>
        </w:rPr>
        <w:t>;</w:t>
      </w:r>
    </w:p>
    <w:p w14:paraId="4DC1AEA2" w14:textId="550C8ECE" w:rsidR="00486963" w:rsidRDefault="00486963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Kossuth Művelődési Központ Nonprofit Kft</w:t>
      </w:r>
      <w:r w:rsidR="00AC1FB5" w:rsidRPr="004066A2">
        <w:rPr>
          <w:sz w:val="23"/>
          <w:szCs w:val="23"/>
        </w:rPr>
        <w:t>.:</w:t>
      </w:r>
      <w:r w:rsidR="0040393A" w:rsidRPr="004066A2">
        <w:rPr>
          <w:sz w:val="23"/>
          <w:szCs w:val="23"/>
        </w:rPr>
        <w:t xml:space="preserve"> </w:t>
      </w:r>
      <w:r w:rsidR="00A30A1A">
        <w:rPr>
          <w:sz w:val="23"/>
          <w:szCs w:val="23"/>
        </w:rPr>
        <w:t>11</w:t>
      </w:r>
      <w:r w:rsidR="00816093">
        <w:rPr>
          <w:sz w:val="23"/>
          <w:szCs w:val="23"/>
        </w:rPr>
        <w:t>.</w:t>
      </w:r>
      <w:r w:rsidR="00037A40">
        <w:rPr>
          <w:sz w:val="23"/>
          <w:szCs w:val="23"/>
        </w:rPr>
        <w:t>469</w:t>
      </w:r>
      <w:r w:rsidR="00816093">
        <w:rPr>
          <w:sz w:val="23"/>
          <w:szCs w:val="23"/>
        </w:rPr>
        <w:t>.000</w:t>
      </w:r>
      <w:r w:rsidR="00481CD2" w:rsidRPr="004066A2">
        <w:rPr>
          <w:sz w:val="23"/>
          <w:szCs w:val="23"/>
        </w:rPr>
        <w:t xml:space="preserve"> </w:t>
      </w:r>
      <w:r w:rsidRPr="004066A2">
        <w:rPr>
          <w:sz w:val="23"/>
          <w:szCs w:val="23"/>
        </w:rPr>
        <w:t>Ft</w:t>
      </w:r>
      <w:r w:rsidR="00037A40">
        <w:rPr>
          <w:sz w:val="23"/>
          <w:szCs w:val="23"/>
        </w:rPr>
        <w:t>.</w:t>
      </w:r>
    </w:p>
    <w:p w14:paraId="6E1F11E4" w14:textId="77777777" w:rsidR="00C96EF4" w:rsidRPr="004066A2" w:rsidRDefault="00C96EF4" w:rsidP="00E46A24">
      <w:pPr>
        <w:pStyle w:val="Szvegtrzs"/>
        <w:rPr>
          <w:sz w:val="23"/>
          <w:szCs w:val="23"/>
        </w:rPr>
      </w:pPr>
    </w:p>
    <w:p w14:paraId="4A440C78" w14:textId="08529F09" w:rsidR="00DC3936" w:rsidRDefault="00FF1918" w:rsidP="00E46A24">
      <w:pPr>
        <w:pStyle w:val="Szvegtrzs"/>
        <w:ind w:firstLine="360"/>
        <w:rPr>
          <w:sz w:val="23"/>
          <w:szCs w:val="23"/>
        </w:rPr>
      </w:pPr>
      <w:r w:rsidRPr="004066A2">
        <w:rPr>
          <w:sz w:val="23"/>
          <w:szCs w:val="23"/>
        </w:rPr>
        <w:t>Ceglédi Többcélú Kistérségi Társulás</w:t>
      </w:r>
      <w:r w:rsidR="00DC3936" w:rsidRPr="004066A2">
        <w:rPr>
          <w:sz w:val="23"/>
          <w:szCs w:val="23"/>
        </w:rPr>
        <w:t xml:space="preserve"> állami támogatás</w:t>
      </w:r>
      <w:r w:rsidR="00EB7E0F" w:rsidRPr="004066A2">
        <w:rPr>
          <w:sz w:val="23"/>
          <w:szCs w:val="23"/>
        </w:rPr>
        <w:t>a</w:t>
      </w:r>
      <w:r w:rsidR="00DC3936" w:rsidRPr="004066A2">
        <w:rPr>
          <w:sz w:val="23"/>
          <w:szCs w:val="23"/>
        </w:rPr>
        <w:t xml:space="preserve">: </w:t>
      </w:r>
      <w:r w:rsidR="00F74CDE">
        <w:rPr>
          <w:sz w:val="23"/>
          <w:szCs w:val="23"/>
        </w:rPr>
        <w:t>181</w:t>
      </w:r>
      <w:r w:rsidR="00A30A1A">
        <w:rPr>
          <w:sz w:val="23"/>
          <w:szCs w:val="23"/>
        </w:rPr>
        <w:t>.</w:t>
      </w:r>
      <w:r w:rsidR="00F74CDE">
        <w:rPr>
          <w:sz w:val="23"/>
          <w:szCs w:val="23"/>
        </w:rPr>
        <w:t>43</w:t>
      </w:r>
      <w:r w:rsidR="00A30A1A">
        <w:rPr>
          <w:sz w:val="23"/>
          <w:szCs w:val="23"/>
        </w:rPr>
        <w:t>1.</w:t>
      </w:r>
      <w:r w:rsidR="00F74CDE">
        <w:rPr>
          <w:sz w:val="23"/>
          <w:szCs w:val="23"/>
        </w:rPr>
        <w:t>995</w:t>
      </w:r>
      <w:r w:rsidR="00DC3936" w:rsidRPr="004066A2">
        <w:rPr>
          <w:sz w:val="23"/>
          <w:szCs w:val="23"/>
        </w:rPr>
        <w:t xml:space="preserve"> Ft</w:t>
      </w:r>
      <w:r w:rsidR="00F12B9D" w:rsidRPr="004066A2">
        <w:rPr>
          <w:sz w:val="23"/>
          <w:szCs w:val="23"/>
        </w:rPr>
        <w:t>.</w:t>
      </w:r>
    </w:p>
    <w:p w14:paraId="4824F37D" w14:textId="0B6E8FE8" w:rsidR="00AD3ED0" w:rsidRDefault="00AD3ED0" w:rsidP="00E46A24">
      <w:pPr>
        <w:pStyle w:val="Szvegtrzs"/>
        <w:ind w:firstLine="360"/>
        <w:rPr>
          <w:sz w:val="23"/>
          <w:szCs w:val="23"/>
        </w:rPr>
      </w:pPr>
      <w:r>
        <w:rPr>
          <w:sz w:val="23"/>
          <w:szCs w:val="23"/>
        </w:rPr>
        <w:t xml:space="preserve">Cegléd Város Roma Nemzetiségi Önkormányzata támogatása: </w:t>
      </w:r>
      <w:r w:rsidR="00F74CDE">
        <w:rPr>
          <w:sz w:val="23"/>
          <w:szCs w:val="23"/>
        </w:rPr>
        <w:t>6.250.030</w:t>
      </w:r>
      <w:r>
        <w:rPr>
          <w:sz w:val="23"/>
          <w:szCs w:val="23"/>
        </w:rPr>
        <w:t xml:space="preserve"> Ft.</w:t>
      </w:r>
    </w:p>
    <w:p w14:paraId="56533CD3" w14:textId="5A2FB055" w:rsidR="007C5895" w:rsidRPr="004066A2" w:rsidRDefault="007C5895" w:rsidP="00E46A24">
      <w:pPr>
        <w:pStyle w:val="Szvegtrzs"/>
        <w:rPr>
          <w:sz w:val="23"/>
          <w:szCs w:val="23"/>
        </w:rPr>
      </w:pPr>
    </w:p>
    <w:p w14:paraId="2F418759" w14:textId="78F42802" w:rsidR="00EE17A4" w:rsidRPr="004066A2" w:rsidRDefault="006D43A1" w:rsidP="00E46A24">
      <w:pPr>
        <w:pStyle w:val="Szvegtrzs"/>
        <w:numPr>
          <w:ilvl w:val="0"/>
          <w:numId w:val="19"/>
        </w:numPr>
        <w:rPr>
          <w:b/>
          <w:bCs/>
          <w:sz w:val="23"/>
          <w:szCs w:val="23"/>
          <w:u w:val="single"/>
        </w:rPr>
      </w:pPr>
      <w:r w:rsidRPr="004066A2">
        <w:rPr>
          <w:b/>
          <w:sz w:val="23"/>
          <w:szCs w:val="23"/>
          <w:u w:val="single"/>
        </w:rPr>
        <w:t xml:space="preserve">Visszatérítendő </w:t>
      </w:r>
      <w:r w:rsidR="00D9343C" w:rsidRPr="004066A2">
        <w:rPr>
          <w:b/>
          <w:sz w:val="23"/>
          <w:szCs w:val="23"/>
          <w:u w:val="single"/>
        </w:rPr>
        <w:t xml:space="preserve">és vissza nem térítendő </w:t>
      </w:r>
      <w:r w:rsidRPr="004066A2">
        <w:rPr>
          <w:b/>
          <w:sz w:val="23"/>
          <w:szCs w:val="23"/>
          <w:u w:val="single"/>
        </w:rPr>
        <w:t>működési és felhalmozási célú támogatások kiadásai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7A5D36A2" w14:textId="5BA57D02" w:rsidR="00307EA6" w:rsidRPr="004066A2" w:rsidRDefault="00307EA6" w:rsidP="00E46A24">
      <w:pPr>
        <w:pStyle w:val="Szvegtrzs"/>
        <w:rPr>
          <w:b/>
          <w:bCs/>
          <w:sz w:val="23"/>
          <w:szCs w:val="23"/>
          <w:u w:val="single"/>
        </w:rPr>
      </w:pPr>
    </w:p>
    <w:p w14:paraId="731AB743" w14:textId="7917DCF3" w:rsidR="00307EA6" w:rsidRPr="004066A2" w:rsidRDefault="00307EA6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  <w:r w:rsidRPr="004066A2">
        <w:rPr>
          <w:bCs/>
          <w:sz w:val="23"/>
          <w:szCs w:val="23"/>
          <w:u w:val="single"/>
        </w:rPr>
        <w:t>Visszatérítendő támogatás:</w:t>
      </w:r>
    </w:p>
    <w:p w14:paraId="23843D88" w14:textId="77777777" w:rsidR="00BA10DC" w:rsidRPr="004066A2" w:rsidRDefault="00BA10DC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</w:p>
    <w:p w14:paraId="62F583D1" w14:textId="62BB8B4E" w:rsidR="00307EA6" w:rsidRPr="004066A2" w:rsidRDefault="000844C1" w:rsidP="00E46A24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Ceglédi Termálfürdő Kft. részére</w:t>
      </w:r>
      <w:r w:rsidR="00E93B94">
        <w:rPr>
          <w:bCs/>
          <w:sz w:val="23"/>
          <w:szCs w:val="23"/>
        </w:rPr>
        <w:t xml:space="preserve"> 20.000.000 Ft likviditási problémák kezelésére</w:t>
      </w:r>
      <w:r w:rsidR="00037A40">
        <w:rPr>
          <w:bCs/>
          <w:sz w:val="23"/>
          <w:szCs w:val="23"/>
        </w:rPr>
        <w:t>.</w:t>
      </w:r>
    </w:p>
    <w:p w14:paraId="7FCEE5AE" w14:textId="77777777" w:rsidR="00307EA6" w:rsidRPr="004066A2" w:rsidRDefault="00307EA6" w:rsidP="00E46A24">
      <w:pPr>
        <w:pStyle w:val="Szvegtrzs"/>
        <w:rPr>
          <w:bCs/>
          <w:sz w:val="23"/>
          <w:szCs w:val="23"/>
          <w:highlight w:val="yellow"/>
        </w:rPr>
      </w:pPr>
    </w:p>
    <w:p w14:paraId="3F4E2E9C" w14:textId="1DD3E673" w:rsidR="00307EA6" w:rsidRDefault="00E46A24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  <w:r w:rsidRPr="004066A2">
        <w:rPr>
          <w:bCs/>
          <w:sz w:val="23"/>
          <w:szCs w:val="23"/>
          <w:u w:val="single"/>
        </w:rPr>
        <w:t>V</w:t>
      </w:r>
      <w:r w:rsidR="00307EA6" w:rsidRPr="004066A2">
        <w:rPr>
          <w:bCs/>
          <w:sz w:val="23"/>
          <w:szCs w:val="23"/>
          <w:u w:val="single"/>
        </w:rPr>
        <w:t>issza nem térítendő támogatás</w:t>
      </w:r>
      <w:r w:rsidR="00562996" w:rsidRPr="004066A2">
        <w:rPr>
          <w:bCs/>
          <w:sz w:val="23"/>
          <w:szCs w:val="23"/>
          <w:u w:val="single"/>
        </w:rPr>
        <w:t>ok</w:t>
      </w:r>
      <w:r w:rsidR="00307EA6" w:rsidRPr="004066A2">
        <w:rPr>
          <w:bCs/>
          <w:sz w:val="23"/>
          <w:szCs w:val="23"/>
          <w:u w:val="single"/>
        </w:rPr>
        <w:t>:</w:t>
      </w:r>
    </w:p>
    <w:p w14:paraId="653C85DE" w14:textId="77777777" w:rsidR="00AD3ED0" w:rsidRPr="00C52101" w:rsidRDefault="00AD3ED0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</w:p>
    <w:p w14:paraId="7A62DCCE" w14:textId="7AD7AEF8" w:rsidR="00C52101" w:rsidRDefault="00C52101" w:rsidP="00C52101">
      <w:pPr>
        <w:pStyle w:val="Szvegtrzs"/>
        <w:numPr>
          <w:ilvl w:val="0"/>
          <w:numId w:val="4"/>
        </w:numPr>
        <w:rPr>
          <w:sz w:val="23"/>
          <w:szCs w:val="23"/>
        </w:rPr>
      </w:pPr>
      <w:r w:rsidRPr="00C52101">
        <w:rPr>
          <w:sz w:val="23"/>
          <w:szCs w:val="23"/>
        </w:rPr>
        <w:t>Óbudai Egyetemnek 1.352.000 Ft a felsőfokú oktatás önköltsé</w:t>
      </w:r>
      <w:r>
        <w:rPr>
          <w:sz w:val="23"/>
          <w:szCs w:val="23"/>
        </w:rPr>
        <w:t>gi díjához</w:t>
      </w:r>
      <w:r w:rsidRPr="00C52101">
        <w:rPr>
          <w:sz w:val="23"/>
          <w:szCs w:val="23"/>
        </w:rPr>
        <w:t xml:space="preserve"> támogatá</w:t>
      </w:r>
      <w:r>
        <w:rPr>
          <w:sz w:val="23"/>
          <w:szCs w:val="23"/>
        </w:rPr>
        <w:t>s;</w:t>
      </w:r>
    </w:p>
    <w:p w14:paraId="67C84499" w14:textId="16EE18F8" w:rsidR="00BA10DC" w:rsidRDefault="00C52101" w:rsidP="00C52101">
      <w:pPr>
        <w:pStyle w:val="Szvegtrzs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Magyar Máltai Szeretetszolgálat tanyagondnoki szolgálat támogatása 1.750.000 Ft;</w:t>
      </w:r>
    </w:p>
    <w:p w14:paraId="6BFFE560" w14:textId="2F07DFA4" w:rsidR="00C52101" w:rsidRPr="00C52101" w:rsidRDefault="00C52101" w:rsidP="00C52101">
      <w:pPr>
        <w:pStyle w:val="Szvegtrzs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Ceglédiek a Ceglédiekért Közalapítványnak 1.000.000 Ft a tűzesettel érintett</w:t>
      </w:r>
      <w:r w:rsidR="00BE2E89">
        <w:rPr>
          <w:sz w:val="23"/>
          <w:szCs w:val="23"/>
        </w:rPr>
        <w:t>ek támogatásához.</w:t>
      </w:r>
    </w:p>
    <w:p w14:paraId="2660D804" w14:textId="77777777" w:rsidR="0052120C" w:rsidRPr="004066A2" w:rsidRDefault="0052120C" w:rsidP="00E46A24">
      <w:pPr>
        <w:pStyle w:val="Szvegtrzs"/>
        <w:ind w:left="360"/>
        <w:rPr>
          <w:b/>
          <w:sz w:val="23"/>
          <w:szCs w:val="23"/>
        </w:rPr>
      </w:pPr>
    </w:p>
    <w:p w14:paraId="0D6A2EDA" w14:textId="16A6D21E" w:rsidR="00EE17A4" w:rsidRPr="004066A2" w:rsidRDefault="00063199" w:rsidP="00E46A24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Jelentősebb b</w:t>
      </w:r>
      <w:r w:rsidR="00EE17A4" w:rsidRPr="004066A2">
        <w:rPr>
          <w:b/>
          <w:bCs/>
          <w:sz w:val="23"/>
          <w:szCs w:val="23"/>
          <w:u w:val="single"/>
        </w:rPr>
        <w:t>eruházások</w:t>
      </w:r>
      <w:r w:rsidRPr="004066A2">
        <w:rPr>
          <w:b/>
          <w:bCs/>
          <w:sz w:val="23"/>
          <w:szCs w:val="23"/>
          <w:u w:val="single"/>
        </w:rPr>
        <w:t xml:space="preserve"> és felújítások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417002D4" w14:textId="52908601" w:rsidR="00FB7EDE" w:rsidRDefault="00FB7EDE" w:rsidP="00E46A24">
      <w:pPr>
        <w:pStyle w:val="Szvegtrzs"/>
        <w:ind w:left="720"/>
        <w:rPr>
          <w:b/>
          <w:bCs/>
          <w:sz w:val="23"/>
          <w:szCs w:val="23"/>
          <w:u w:val="single"/>
        </w:rPr>
      </w:pPr>
    </w:p>
    <w:p w14:paraId="60738D30" w14:textId="1F412DD6" w:rsidR="00D86747" w:rsidRDefault="00D86747" w:rsidP="00D86747">
      <w:pPr>
        <w:pStyle w:val="Szvegtrzs"/>
        <w:ind w:left="720"/>
        <w:rPr>
          <w:bCs/>
          <w:sz w:val="22"/>
          <w:szCs w:val="22"/>
        </w:rPr>
      </w:pPr>
      <w:r w:rsidRPr="004F4F8E">
        <w:rPr>
          <w:bCs/>
          <w:sz w:val="22"/>
          <w:szCs w:val="22"/>
        </w:rPr>
        <w:t xml:space="preserve">- </w:t>
      </w:r>
      <w:r w:rsidR="00BE2E89">
        <w:rPr>
          <w:bCs/>
          <w:sz w:val="22"/>
          <w:szCs w:val="22"/>
        </w:rPr>
        <w:t>Honvédségi lakótelep játszót</w:t>
      </w:r>
      <w:r w:rsidR="00A7121B">
        <w:rPr>
          <w:bCs/>
          <w:sz w:val="22"/>
          <w:szCs w:val="22"/>
        </w:rPr>
        <w:t>ér</w:t>
      </w:r>
      <w:r w:rsidR="00BE2E89">
        <w:rPr>
          <w:bCs/>
          <w:sz w:val="22"/>
          <w:szCs w:val="22"/>
        </w:rPr>
        <w:t xml:space="preserve"> játszóeszköz beszerzés</w:t>
      </w:r>
      <w:r>
        <w:rPr>
          <w:bCs/>
          <w:sz w:val="22"/>
          <w:szCs w:val="22"/>
        </w:rPr>
        <w:t xml:space="preserve"> </w:t>
      </w:r>
      <w:r w:rsidR="00BE2E89">
        <w:rPr>
          <w:bCs/>
          <w:sz w:val="22"/>
          <w:szCs w:val="22"/>
        </w:rPr>
        <w:t xml:space="preserve">2.401.646 </w:t>
      </w:r>
      <w:r w:rsidRPr="004F4F8E">
        <w:rPr>
          <w:bCs/>
          <w:sz w:val="22"/>
          <w:szCs w:val="22"/>
        </w:rPr>
        <w:t>Ft</w:t>
      </w:r>
      <w:r>
        <w:rPr>
          <w:bCs/>
          <w:sz w:val="22"/>
          <w:szCs w:val="22"/>
        </w:rPr>
        <w:t>;</w:t>
      </w:r>
    </w:p>
    <w:p w14:paraId="4291CC7C" w14:textId="592EC02E" w:rsidR="002A7EF7" w:rsidRPr="004066A2" w:rsidRDefault="002A7EF7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 xml:space="preserve">- </w:t>
      </w:r>
      <w:r w:rsidR="00900E92">
        <w:rPr>
          <w:bCs/>
          <w:sz w:val="23"/>
          <w:szCs w:val="23"/>
        </w:rPr>
        <w:t>Malom téren 2 db kandeláber közvilágításra való rákötés</w:t>
      </w:r>
      <w:r w:rsidR="00A7121B">
        <w:rPr>
          <w:bCs/>
          <w:sz w:val="23"/>
          <w:szCs w:val="23"/>
        </w:rPr>
        <w:t>e</w:t>
      </w:r>
      <w:r w:rsidR="00900E92">
        <w:rPr>
          <w:bCs/>
          <w:sz w:val="23"/>
          <w:szCs w:val="23"/>
        </w:rPr>
        <w:t xml:space="preserve"> 1.268.044</w:t>
      </w:r>
      <w:r w:rsidRPr="004066A2">
        <w:rPr>
          <w:bCs/>
          <w:sz w:val="23"/>
          <w:szCs w:val="23"/>
        </w:rPr>
        <w:t xml:space="preserve"> Ft</w:t>
      </w:r>
      <w:r w:rsidR="00A7121B">
        <w:rPr>
          <w:bCs/>
          <w:sz w:val="23"/>
          <w:szCs w:val="23"/>
        </w:rPr>
        <w:t>;</w:t>
      </w:r>
    </w:p>
    <w:p w14:paraId="105A75BE" w14:textId="2609F3C5" w:rsidR="002A7EF7" w:rsidRPr="004066A2" w:rsidRDefault="004D448B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lastRenderedPageBreak/>
        <w:t xml:space="preserve">- </w:t>
      </w:r>
      <w:r w:rsidR="00900E92">
        <w:rPr>
          <w:bCs/>
          <w:sz w:val="23"/>
          <w:szCs w:val="23"/>
        </w:rPr>
        <w:t>Ipari területek közműveinek kiépítése keretén belül csapadékvíz elvezetés kiépítés</w:t>
      </w:r>
      <w:r w:rsidR="00A7121B">
        <w:rPr>
          <w:bCs/>
          <w:sz w:val="23"/>
          <w:szCs w:val="23"/>
        </w:rPr>
        <w:t>e</w:t>
      </w:r>
      <w:r w:rsidR="00900E92">
        <w:rPr>
          <w:bCs/>
          <w:sz w:val="23"/>
          <w:szCs w:val="23"/>
        </w:rPr>
        <w:t xml:space="preserve"> 16.808.960 </w:t>
      </w:r>
      <w:r w:rsidRPr="004066A2">
        <w:rPr>
          <w:bCs/>
          <w:sz w:val="23"/>
          <w:szCs w:val="23"/>
        </w:rPr>
        <w:t>Ft</w:t>
      </w:r>
      <w:r w:rsidR="00900E92">
        <w:rPr>
          <w:bCs/>
          <w:sz w:val="23"/>
          <w:szCs w:val="23"/>
        </w:rPr>
        <w:t>, ivóvíz vezeték kiépítés</w:t>
      </w:r>
      <w:r w:rsidR="00A7121B">
        <w:rPr>
          <w:bCs/>
          <w:sz w:val="23"/>
          <w:szCs w:val="23"/>
        </w:rPr>
        <w:t>e</w:t>
      </w:r>
      <w:r w:rsidR="00900E92">
        <w:rPr>
          <w:bCs/>
          <w:sz w:val="23"/>
          <w:szCs w:val="23"/>
        </w:rPr>
        <w:t xml:space="preserve"> 17.017.926 Ft</w:t>
      </w:r>
      <w:r w:rsidRPr="004066A2">
        <w:rPr>
          <w:bCs/>
          <w:sz w:val="23"/>
          <w:szCs w:val="23"/>
        </w:rPr>
        <w:t xml:space="preserve"> a </w:t>
      </w:r>
      <w:r w:rsidR="00900E92">
        <w:rPr>
          <w:bCs/>
          <w:sz w:val="23"/>
          <w:szCs w:val="23"/>
        </w:rPr>
        <w:t>Közmű-Alagút Zrt.</w:t>
      </w:r>
      <w:r w:rsidRPr="004066A2">
        <w:rPr>
          <w:bCs/>
          <w:sz w:val="23"/>
          <w:szCs w:val="23"/>
        </w:rPr>
        <w:t xml:space="preserve"> számlá</w:t>
      </w:r>
      <w:r w:rsidR="00900E92">
        <w:rPr>
          <w:bCs/>
          <w:sz w:val="23"/>
          <w:szCs w:val="23"/>
        </w:rPr>
        <w:t>i</w:t>
      </w:r>
      <w:r w:rsidRPr="004066A2">
        <w:rPr>
          <w:bCs/>
          <w:sz w:val="23"/>
          <w:szCs w:val="23"/>
        </w:rPr>
        <w:t xml:space="preserve"> alapján;</w:t>
      </w:r>
    </w:p>
    <w:p w14:paraId="025F9325" w14:textId="12B1274D" w:rsidR="00D14516" w:rsidRPr="004066A2" w:rsidRDefault="00D14516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 xml:space="preserve">- </w:t>
      </w:r>
      <w:proofErr w:type="spellStart"/>
      <w:r w:rsidR="00C15679">
        <w:rPr>
          <w:bCs/>
          <w:sz w:val="23"/>
          <w:szCs w:val="23"/>
        </w:rPr>
        <w:t>Trafibox</w:t>
      </w:r>
      <w:proofErr w:type="spellEnd"/>
      <w:r w:rsidR="00C15679">
        <w:rPr>
          <w:bCs/>
          <w:sz w:val="23"/>
          <w:szCs w:val="23"/>
        </w:rPr>
        <w:t xml:space="preserve"> </w:t>
      </w:r>
      <w:r w:rsidRPr="004066A2">
        <w:rPr>
          <w:bCs/>
          <w:sz w:val="23"/>
          <w:szCs w:val="23"/>
        </w:rPr>
        <w:t>telepítés</w:t>
      </w:r>
      <w:r w:rsidR="00A7121B">
        <w:rPr>
          <w:bCs/>
          <w:sz w:val="23"/>
          <w:szCs w:val="23"/>
        </w:rPr>
        <w:t>e</w:t>
      </w:r>
      <w:r w:rsidRPr="004066A2">
        <w:rPr>
          <w:bCs/>
          <w:sz w:val="23"/>
          <w:szCs w:val="23"/>
        </w:rPr>
        <w:t xml:space="preserve"> </w:t>
      </w:r>
      <w:r w:rsidR="00C15679">
        <w:rPr>
          <w:bCs/>
          <w:sz w:val="23"/>
          <w:szCs w:val="23"/>
        </w:rPr>
        <w:t>6.812.059</w:t>
      </w:r>
      <w:r w:rsidRPr="004066A2">
        <w:rPr>
          <w:bCs/>
          <w:sz w:val="23"/>
          <w:szCs w:val="23"/>
        </w:rPr>
        <w:t xml:space="preserve"> Ft</w:t>
      </w:r>
      <w:r w:rsidR="00063199" w:rsidRPr="004066A2">
        <w:rPr>
          <w:bCs/>
          <w:sz w:val="23"/>
          <w:szCs w:val="23"/>
        </w:rPr>
        <w:t>;</w:t>
      </w:r>
    </w:p>
    <w:p w14:paraId="38A9A3E9" w14:textId="104427D7" w:rsidR="00D14516" w:rsidRPr="004066A2" w:rsidRDefault="00D14516" w:rsidP="00E46A24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 xml:space="preserve">- </w:t>
      </w:r>
      <w:r w:rsidR="00C15679">
        <w:rPr>
          <w:bCs/>
          <w:sz w:val="23"/>
          <w:szCs w:val="23"/>
        </w:rPr>
        <w:t xml:space="preserve">City </w:t>
      </w:r>
      <w:proofErr w:type="spellStart"/>
      <w:r w:rsidR="00C15679">
        <w:rPr>
          <w:bCs/>
          <w:sz w:val="23"/>
          <w:szCs w:val="23"/>
        </w:rPr>
        <w:t>Light</w:t>
      </w:r>
      <w:proofErr w:type="spellEnd"/>
      <w:r w:rsidR="00C15679">
        <w:rPr>
          <w:bCs/>
          <w:sz w:val="23"/>
          <w:szCs w:val="23"/>
        </w:rPr>
        <w:t xml:space="preserve"> vitrin beszerzés</w:t>
      </w:r>
      <w:r w:rsidR="00A7121B">
        <w:rPr>
          <w:bCs/>
          <w:sz w:val="23"/>
          <w:szCs w:val="23"/>
        </w:rPr>
        <w:t>e</w:t>
      </w:r>
      <w:r w:rsidRPr="004066A2">
        <w:rPr>
          <w:bCs/>
          <w:sz w:val="23"/>
          <w:szCs w:val="23"/>
        </w:rPr>
        <w:t xml:space="preserve"> </w:t>
      </w:r>
      <w:r w:rsidR="00C15679">
        <w:rPr>
          <w:bCs/>
          <w:sz w:val="23"/>
          <w:szCs w:val="23"/>
        </w:rPr>
        <w:t>2.578.100</w:t>
      </w:r>
      <w:r w:rsidRPr="004066A2">
        <w:rPr>
          <w:bCs/>
          <w:sz w:val="23"/>
          <w:szCs w:val="23"/>
        </w:rPr>
        <w:t xml:space="preserve"> Ft;</w:t>
      </w:r>
    </w:p>
    <w:p w14:paraId="62D9CDE5" w14:textId="1F7571E1" w:rsidR="00D86747" w:rsidRDefault="00D14516" w:rsidP="00D86747">
      <w:pPr>
        <w:pStyle w:val="Szvegtrzs"/>
        <w:ind w:left="720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 xml:space="preserve">- </w:t>
      </w:r>
      <w:proofErr w:type="spellStart"/>
      <w:r w:rsidR="00C15679">
        <w:rPr>
          <w:bCs/>
          <w:sz w:val="23"/>
          <w:szCs w:val="23"/>
        </w:rPr>
        <w:t>MicroVoks</w:t>
      </w:r>
      <w:proofErr w:type="spellEnd"/>
      <w:r w:rsidR="00C15679">
        <w:rPr>
          <w:bCs/>
          <w:sz w:val="23"/>
          <w:szCs w:val="23"/>
        </w:rPr>
        <w:t xml:space="preserve"> 8 rendszer telepítése, bevezetése</w:t>
      </w:r>
      <w:r w:rsidRPr="004066A2">
        <w:rPr>
          <w:bCs/>
          <w:sz w:val="23"/>
          <w:szCs w:val="23"/>
        </w:rPr>
        <w:t xml:space="preserve"> </w:t>
      </w:r>
      <w:r w:rsidR="00C15679">
        <w:rPr>
          <w:bCs/>
          <w:sz w:val="23"/>
          <w:szCs w:val="23"/>
        </w:rPr>
        <w:t>21.032.153</w:t>
      </w:r>
      <w:r w:rsidRPr="004066A2">
        <w:rPr>
          <w:bCs/>
          <w:sz w:val="23"/>
          <w:szCs w:val="23"/>
        </w:rPr>
        <w:t xml:space="preserve"> Ft;</w:t>
      </w:r>
    </w:p>
    <w:p w14:paraId="2595D1C9" w14:textId="1196F2F7" w:rsidR="00D86747" w:rsidRPr="004F4F8E" w:rsidRDefault="00D86747" w:rsidP="00D86747">
      <w:pPr>
        <w:pStyle w:val="Szvegtrzs"/>
        <w:ind w:left="720"/>
        <w:rPr>
          <w:bCs/>
          <w:sz w:val="23"/>
          <w:szCs w:val="23"/>
        </w:rPr>
      </w:pPr>
      <w:r w:rsidRPr="004F4F8E">
        <w:rPr>
          <w:bCs/>
          <w:sz w:val="23"/>
          <w:szCs w:val="23"/>
        </w:rPr>
        <w:t xml:space="preserve">- </w:t>
      </w:r>
      <w:proofErr w:type="spellStart"/>
      <w:r w:rsidR="00C15679">
        <w:rPr>
          <w:bCs/>
          <w:sz w:val="23"/>
          <w:szCs w:val="23"/>
        </w:rPr>
        <w:t>Gubody</w:t>
      </w:r>
      <w:proofErr w:type="spellEnd"/>
      <w:r w:rsidR="00C15679">
        <w:rPr>
          <w:bCs/>
          <w:sz w:val="23"/>
          <w:szCs w:val="23"/>
        </w:rPr>
        <w:t xml:space="preserve"> Park parkrendezési munkálata 12.527.071</w:t>
      </w:r>
      <w:r w:rsidRPr="004F4F8E">
        <w:rPr>
          <w:bCs/>
          <w:sz w:val="23"/>
          <w:szCs w:val="23"/>
        </w:rPr>
        <w:t>Ft;</w:t>
      </w:r>
    </w:p>
    <w:p w14:paraId="7F9DDAEA" w14:textId="2EA46D74" w:rsidR="00D86747" w:rsidRPr="004F4F8E" w:rsidRDefault="00D86747" w:rsidP="00D86747">
      <w:pPr>
        <w:pStyle w:val="Szvegtrzs"/>
        <w:ind w:left="720"/>
        <w:rPr>
          <w:bCs/>
          <w:sz w:val="23"/>
          <w:szCs w:val="23"/>
        </w:rPr>
      </w:pPr>
      <w:r w:rsidRPr="00442BFB">
        <w:rPr>
          <w:bCs/>
          <w:sz w:val="23"/>
          <w:szCs w:val="23"/>
        </w:rPr>
        <w:t>-</w:t>
      </w:r>
      <w:r w:rsidR="00C15679">
        <w:rPr>
          <w:bCs/>
          <w:sz w:val="23"/>
          <w:szCs w:val="23"/>
        </w:rPr>
        <w:t xml:space="preserve"> </w:t>
      </w:r>
      <w:r w:rsidRPr="00442BFB">
        <w:rPr>
          <w:bCs/>
          <w:sz w:val="23"/>
          <w:szCs w:val="23"/>
        </w:rPr>
        <w:t>TOP</w:t>
      </w:r>
      <w:r w:rsidR="00C15679">
        <w:rPr>
          <w:bCs/>
          <w:sz w:val="23"/>
          <w:szCs w:val="23"/>
        </w:rPr>
        <w:t>_</w:t>
      </w:r>
      <w:r w:rsidRPr="00442BFB">
        <w:rPr>
          <w:bCs/>
          <w:sz w:val="23"/>
          <w:szCs w:val="23"/>
        </w:rPr>
        <w:t>PLUSZ</w:t>
      </w:r>
      <w:r w:rsidR="00C15679">
        <w:rPr>
          <w:bCs/>
          <w:sz w:val="23"/>
          <w:szCs w:val="23"/>
        </w:rPr>
        <w:t>-3</w:t>
      </w:r>
      <w:r w:rsidRPr="00442BFB">
        <w:rPr>
          <w:bCs/>
          <w:sz w:val="23"/>
          <w:szCs w:val="23"/>
        </w:rPr>
        <w:t>.1.</w:t>
      </w:r>
      <w:r w:rsidR="00C15679">
        <w:rPr>
          <w:bCs/>
          <w:sz w:val="23"/>
          <w:szCs w:val="23"/>
        </w:rPr>
        <w:t>3</w:t>
      </w:r>
      <w:r w:rsidRPr="00442BFB">
        <w:rPr>
          <w:bCs/>
          <w:sz w:val="23"/>
          <w:szCs w:val="23"/>
        </w:rPr>
        <w:t>-2</w:t>
      </w:r>
      <w:r w:rsidR="00C15679">
        <w:rPr>
          <w:bCs/>
          <w:sz w:val="23"/>
          <w:szCs w:val="23"/>
        </w:rPr>
        <w:t>3 „Helyi humán fejlesztések Cegléden</w:t>
      </w:r>
      <w:r w:rsidR="00283E67">
        <w:rPr>
          <w:bCs/>
          <w:sz w:val="23"/>
          <w:szCs w:val="23"/>
        </w:rPr>
        <w:t>”</w:t>
      </w:r>
      <w:r w:rsidR="00C15679">
        <w:rPr>
          <w:bCs/>
          <w:sz w:val="23"/>
          <w:szCs w:val="23"/>
        </w:rPr>
        <w:t xml:space="preserve"> </w:t>
      </w:r>
      <w:r w:rsidRPr="00442BFB">
        <w:rPr>
          <w:bCs/>
          <w:sz w:val="23"/>
          <w:szCs w:val="23"/>
        </w:rPr>
        <w:t xml:space="preserve">pályázat keretén belül </w:t>
      </w:r>
      <w:r w:rsidR="00283E67">
        <w:rPr>
          <w:bCs/>
          <w:sz w:val="23"/>
          <w:szCs w:val="23"/>
        </w:rPr>
        <w:t>mobilszínpad felállítás</w:t>
      </w:r>
      <w:r w:rsidR="00A7121B">
        <w:rPr>
          <w:bCs/>
          <w:sz w:val="23"/>
          <w:szCs w:val="23"/>
        </w:rPr>
        <w:t>a</w:t>
      </w:r>
      <w:r w:rsidR="00283E67">
        <w:rPr>
          <w:bCs/>
          <w:sz w:val="23"/>
          <w:szCs w:val="23"/>
        </w:rPr>
        <w:t xml:space="preserve"> 16.973.550</w:t>
      </w:r>
      <w:r w:rsidRPr="00442BFB">
        <w:rPr>
          <w:bCs/>
          <w:sz w:val="23"/>
          <w:szCs w:val="23"/>
        </w:rPr>
        <w:t xml:space="preserve"> Ft;</w:t>
      </w:r>
    </w:p>
    <w:p w14:paraId="65E44D79" w14:textId="0AEBA891" w:rsidR="00D86747" w:rsidRPr="004F4F8E" w:rsidRDefault="00D86747" w:rsidP="00D86747">
      <w:pPr>
        <w:ind w:left="720"/>
        <w:jc w:val="both"/>
        <w:rPr>
          <w:bCs/>
        </w:rPr>
      </w:pPr>
      <w:r w:rsidRPr="004F4F8E">
        <w:rPr>
          <w:bCs/>
        </w:rPr>
        <w:t xml:space="preserve">- </w:t>
      </w:r>
      <w:r>
        <w:rPr>
          <w:bCs/>
        </w:rPr>
        <w:t xml:space="preserve"> </w:t>
      </w:r>
      <w:r w:rsidR="00283E67">
        <w:rPr>
          <w:bCs/>
        </w:rPr>
        <w:t>Szabadság tér 2. szám alatti épület héjazat cseréje, és a fsz. 1. lakás teljes felújítás</w:t>
      </w:r>
      <w:r w:rsidR="00A7121B">
        <w:rPr>
          <w:bCs/>
        </w:rPr>
        <w:t>a</w:t>
      </w:r>
      <w:r w:rsidR="00283E67">
        <w:rPr>
          <w:bCs/>
        </w:rPr>
        <w:t xml:space="preserve"> 15.621.000</w:t>
      </w:r>
      <w:r>
        <w:rPr>
          <w:bCs/>
        </w:rPr>
        <w:t xml:space="preserve"> </w:t>
      </w:r>
      <w:r w:rsidRPr="004F4F8E">
        <w:rPr>
          <w:bCs/>
        </w:rPr>
        <w:t>Ft;</w:t>
      </w:r>
    </w:p>
    <w:p w14:paraId="027D0E93" w14:textId="7539E5BA" w:rsidR="00D86747" w:rsidRPr="004F4F8E" w:rsidRDefault="00D86747" w:rsidP="00D86747">
      <w:pPr>
        <w:ind w:left="720"/>
        <w:jc w:val="both"/>
        <w:rPr>
          <w:bCs/>
        </w:rPr>
      </w:pPr>
      <w:r w:rsidRPr="004F4F8E">
        <w:rPr>
          <w:bCs/>
        </w:rPr>
        <w:t>-</w:t>
      </w:r>
      <w:r>
        <w:rPr>
          <w:bCs/>
        </w:rPr>
        <w:t xml:space="preserve"> </w:t>
      </w:r>
      <w:r w:rsidR="00283E67">
        <w:rPr>
          <w:bCs/>
        </w:rPr>
        <w:t>Múzeum épületében vizesblokkok és a szennyvízelvezetés felújítása 12.754.050</w:t>
      </w:r>
      <w:r w:rsidRPr="004F4F8E">
        <w:rPr>
          <w:bCs/>
        </w:rPr>
        <w:t xml:space="preserve"> Ft;</w:t>
      </w:r>
    </w:p>
    <w:p w14:paraId="12A4DB4C" w14:textId="5D901676" w:rsidR="00D86747" w:rsidRPr="00E14182" w:rsidRDefault="00D86747" w:rsidP="00D86747">
      <w:pPr>
        <w:pStyle w:val="Szvegtrzs"/>
        <w:ind w:left="720"/>
        <w:rPr>
          <w:bCs/>
          <w:sz w:val="23"/>
          <w:szCs w:val="23"/>
        </w:rPr>
      </w:pPr>
      <w:r w:rsidRPr="004F4F8E">
        <w:rPr>
          <w:bCs/>
          <w:sz w:val="23"/>
          <w:szCs w:val="23"/>
        </w:rPr>
        <w:t xml:space="preserve">- Közművagyont érintő munkálatok </w:t>
      </w:r>
      <w:r w:rsidR="00A7121B">
        <w:rPr>
          <w:bCs/>
          <w:sz w:val="23"/>
          <w:szCs w:val="23"/>
        </w:rPr>
        <w:t>1</w:t>
      </w:r>
      <w:r w:rsidR="00283E67">
        <w:rPr>
          <w:bCs/>
          <w:sz w:val="23"/>
          <w:szCs w:val="23"/>
        </w:rPr>
        <w:t xml:space="preserve">0.106.421 </w:t>
      </w:r>
      <w:r w:rsidRPr="004F4F8E">
        <w:rPr>
          <w:bCs/>
          <w:sz w:val="23"/>
          <w:szCs w:val="23"/>
        </w:rPr>
        <w:t>Ft</w:t>
      </w:r>
      <w:r w:rsidR="003842BC">
        <w:rPr>
          <w:bCs/>
          <w:sz w:val="23"/>
          <w:szCs w:val="23"/>
        </w:rPr>
        <w:t>.</w:t>
      </w:r>
    </w:p>
    <w:p w14:paraId="23DF9C77" w14:textId="293310CB" w:rsidR="00063199" w:rsidRPr="004066A2" w:rsidRDefault="00063199" w:rsidP="00E46A24">
      <w:pPr>
        <w:pStyle w:val="Szvegtrzs"/>
        <w:ind w:left="720"/>
        <w:rPr>
          <w:bCs/>
          <w:sz w:val="23"/>
          <w:szCs w:val="23"/>
        </w:rPr>
      </w:pPr>
    </w:p>
    <w:p w14:paraId="53316E8E" w14:textId="70E3D4CD" w:rsidR="006420B6" w:rsidRDefault="006420B6" w:rsidP="00E46A24">
      <w:pPr>
        <w:pStyle w:val="Szvegtrzs"/>
        <w:ind w:left="720"/>
        <w:rPr>
          <w:bCs/>
          <w:sz w:val="23"/>
          <w:szCs w:val="23"/>
        </w:rPr>
      </w:pPr>
    </w:p>
    <w:p w14:paraId="370C9EE4" w14:textId="77777777" w:rsidR="00372ABE" w:rsidRPr="004066A2" w:rsidRDefault="00C46F0B" w:rsidP="00E46A24">
      <w:pPr>
        <w:ind w:right="-141"/>
        <w:jc w:val="both"/>
        <w:rPr>
          <w:bCs/>
          <w:sz w:val="23"/>
          <w:szCs w:val="23"/>
        </w:rPr>
      </w:pPr>
      <w:r w:rsidRPr="004066A2">
        <w:rPr>
          <w:sz w:val="23"/>
          <w:szCs w:val="23"/>
        </w:rPr>
        <w:t>T</w:t>
      </w:r>
      <w:r w:rsidR="00372ABE" w:rsidRPr="004066A2">
        <w:rPr>
          <w:sz w:val="23"/>
          <w:szCs w:val="23"/>
        </w:rPr>
        <w:t xml:space="preserve">isztelt </w:t>
      </w:r>
      <w:r w:rsidR="00FD7525" w:rsidRPr="004066A2">
        <w:rPr>
          <w:sz w:val="23"/>
          <w:szCs w:val="23"/>
        </w:rPr>
        <w:t>Képviselő-testület</w:t>
      </w:r>
      <w:r w:rsidR="00372ABE" w:rsidRPr="004066A2">
        <w:rPr>
          <w:bCs/>
          <w:sz w:val="23"/>
          <w:szCs w:val="23"/>
        </w:rPr>
        <w:t>!</w:t>
      </w:r>
    </w:p>
    <w:p w14:paraId="7A386438" w14:textId="77777777" w:rsidR="00426B51" w:rsidRPr="004066A2" w:rsidRDefault="00426B51" w:rsidP="00E46A24">
      <w:pPr>
        <w:ind w:right="-141"/>
        <w:jc w:val="both"/>
        <w:rPr>
          <w:bCs/>
          <w:sz w:val="23"/>
          <w:szCs w:val="23"/>
        </w:rPr>
      </w:pPr>
    </w:p>
    <w:p w14:paraId="6069BEEA" w14:textId="2370DAC1" w:rsidR="00372ABE" w:rsidRPr="004066A2" w:rsidRDefault="00FD7525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Kérem</w:t>
      </w:r>
      <w:r w:rsidR="00471F51" w:rsidRPr="004066A2">
        <w:rPr>
          <w:sz w:val="23"/>
          <w:szCs w:val="23"/>
        </w:rPr>
        <w:t>,</w:t>
      </w:r>
      <w:r w:rsidRPr="004066A2">
        <w:rPr>
          <w:sz w:val="23"/>
          <w:szCs w:val="23"/>
        </w:rPr>
        <w:t xml:space="preserve"> </w:t>
      </w:r>
      <w:r w:rsidR="003578E9" w:rsidRPr="004066A2">
        <w:rPr>
          <w:sz w:val="23"/>
          <w:szCs w:val="23"/>
        </w:rPr>
        <w:t xml:space="preserve">hogy </w:t>
      </w:r>
      <w:r w:rsidRPr="004066A2">
        <w:rPr>
          <w:sz w:val="23"/>
          <w:szCs w:val="23"/>
        </w:rPr>
        <w:t>a 20</w:t>
      </w:r>
      <w:r w:rsidR="00107ECE" w:rsidRPr="004066A2">
        <w:rPr>
          <w:sz w:val="23"/>
          <w:szCs w:val="23"/>
        </w:rPr>
        <w:t>2</w:t>
      </w:r>
      <w:r w:rsidR="00C160E2" w:rsidRPr="004066A2">
        <w:rPr>
          <w:sz w:val="23"/>
          <w:szCs w:val="23"/>
        </w:rPr>
        <w:t>4</w:t>
      </w:r>
      <w:r w:rsidR="00DB1DAB" w:rsidRPr="004066A2">
        <w:rPr>
          <w:sz w:val="23"/>
          <w:szCs w:val="23"/>
        </w:rPr>
        <w:t xml:space="preserve">. </w:t>
      </w:r>
      <w:r w:rsidR="004C3A31" w:rsidRPr="004066A2">
        <w:rPr>
          <w:sz w:val="23"/>
          <w:szCs w:val="23"/>
        </w:rPr>
        <w:t>I</w:t>
      </w:r>
      <w:r w:rsidR="00E26E64">
        <w:rPr>
          <w:sz w:val="23"/>
          <w:szCs w:val="23"/>
        </w:rPr>
        <w:t>V</w:t>
      </w:r>
      <w:r w:rsidR="00DB1DAB" w:rsidRPr="004066A2">
        <w:rPr>
          <w:sz w:val="23"/>
          <w:szCs w:val="23"/>
        </w:rPr>
        <w:t>.</w:t>
      </w:r>
      <w:r w:rsidR="007531D4" w:rsidRPr="004066A2">
        <w:rPr>
          <w:sz w:val="23"/>
          <w:szCs w:val="23"/>
        </w:rPr>
        <w:t xml:space="preserve"> </w:t>
      </w:r>
      <w:r w:rsidR="00FB1F1E" w:rsidRPr="004066A2">
        <w:rPr>
          <w:sz w:val="23"/>
          <w:szCs w:val="23"/>
        </w:rPr>
        <w:t>negyed</w:t>
      </w:r>
      <w:r w:rsidR="001C2E00" w:rsidRPr="004066A2">
        <w:rPr>
          <w:sz w:val="23"/>
          <w:szCs w:val="23"/>
        </w:rPr>
        <w:t>évi</w:t>
      </w:r>
      <w:r w:rsidRPr="004066A2">
        <w:rPr>
          <w:sz w:val="23"/>
          <w:szCs w:val="23"/>
        </w:rPr>
        <w:t xml:space="preserve"> pénzügyi helyzetről készített beszámolót </w:t>
      </w:r>
      <w:r w:rsidR="00372ABE" w:rsidRPr="004066A2">
        <w:rPr>
          <w:sz w:val="23"/>
          <w:szCs w:val="23"/>
        </w:rPr>
        <w:t>megtárgyalni szíveskedjenek.</w:t>
      </w:r>
    </w:p>
    <w:p w14:paraId="53CDF98A" w14:textId="77777777" w:rsidR="005052D9" w:rsidRPr="004066A2" w:rsidRDefault="005052D9" w:rsidP="00E46A24">
      <w:pPr>
        <w:pStyle w:val="Szvegtrzs"/>
        <w:rPr>
          <w:sz w:val="23"/>
          <w:szCs w:val="23"/>
        </w:rPr>
      </w:pPr>
    </w:p>
    <w:p w14:paraId="1FEAF781" w14:textId="7A33467E" w:rsidR="001866E8" w:rsidRPr="004066A2" w:rsidRDefault="001866E8" w:rsidP="00E46A24">
      <w:pPr>
        <w:pStyle w:val="Szvegtrzs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Az előterjesztést a</w:t>
      </w:r>
      <w:r w:rsidR="00E944B6">
        <w:rPr>
          <w:bCs/>
          <w:sz w:val="23"/>
          <w:szCs w:val="23"/>
        </w:rPr>
        <w:t xml:space="preserve"> </w:t>
      </w:r>
      <w:r w:rsidR="00096DF1" w:rsidRPr="004066A2">
        <w:rPr>
          <w:b/>
          <w:sz w:val="23"/>
          <w:szCs w:val="23"/>
        </w:rPr>
        <w:t>Pénzügyi Ellenőrző Bizottság</w:t>
      </w:r>
      <w:r w:rsidR="00E944B6">
        <w:rPr>
          <w:b/>
          <w:sz w:val="23"/>
          <w:szCs w:val="23"/>
        </w:rPr>
        <w:t xml:space="preserve"> </w:t>
      </w:r>
      <w:r w:rsidR="00A7121B">
        <w:rPr>
          <w:bCs/>
          <w:sz w:val="23"/>
          <w:szCs w:val="23"/>
        </w:rPr>
        <w:t xml:space="preserve">és </w:t>
      </w:r>
      <w:r w:rsidRPr="004066A2">
        <w:rPr>
          <w:bCs/>
          <w:sz w:val="23"/>
          <w:szCs w:val="23"/>
        </w:rPr>
        <w:t xml:space="preserve">a </w:t>
      </w:r>
      <w:r w:rsidRPr="004066A2">
        <w:rPr>
          <w:b/>
          <w:sz w:val="23"/>
          <w:szCs w:val="23"/>
        </w:rPr>
        <w:t>Gazdasági Bizottság</w:t>
      </w:r>
      <w:r w:rsidR="004B2F99">
        <w:rPr>
          <w:b/>
          <w:sz w:val="23"/>
          <w:szCs w:val="23"/>
        </w:rPr>
        <w:t xml:space="preserve"> </w:t>
      </w:r>
      <w:r w:rsidRPr="004066A2">
        <w:rPr>
          <w:bCs/>
          <w:sz w:val="23"/>
          <w:szCs w:val="23"/>
        </w:rPr>
        <w:t>megtárgyalja. A Bizottságok véleménye a Képviselő-testület ülésén helyben kerül kiosztásra jegyzőkönyvi kivonat formájában.</w:t>
      </w:r>
    </w:p>
    <w:p w14:paraId="1425D793" w14:textId="77777777" w:rsidR="005052D9" w:rsidRPr="004066A2" w:rsidRDefault="005052D9" w:rsidP="00E46A24">
      <w:pPr>
        <w:pStyle w:val="Szvegtrzs"/>
        <w:rPr>
          <w:b/>
          <w:sz w:val="23"/>
          <w:szCs w:val="23"/>
        </w:rPr>
      </w:pPr>
    </w:p>
    <w:p w14:paraId="34EA3543" w14:textId="77777777" w:rsidR="007D21C5" w:rsidRPr="004066A2" w:rsidRDefault="007D21C5" w:rsidP="00E46A24">
      <w:pPr>
        <w:spacing w:after="160"/>
        <w:jc w:val="both"/>
        <w:rPr>
          <w:iCs/>
          <w:sz w:val="23"/>
          <w:szCs w:val="23"/>
        </w:rPr>
      </w:pPr>
      <w:r w:rsidRPr="004066A2">
        <w:rPr>
          <w:iCs/>
          <w:sz w:val="23"/>
          <w:szCs w:val="23"/>
        </w:rPr>
        <w:t xml:space="preserve">A </w:t>
      </w:r>
      <w:r w:rsidRPr="004066A2">
        <w:rPr>
          <w:iCs/>
          <w:noProof/>
          <w:sz w:val="23"/>
          <w:szCs w:val="23"/>
        </w:rPr>
        <w:t xml:space="preserve">döntéshozatal </w:t>
      </w:r>
      <w:r w:rsidRPr="004066A2">
        <w:rPr>
          <w:iCs/>
          <w:sz w:val="23"/>
          <w:szCs w:val="23"/>
        </w:rPr>
        <w:t xml:space="preserve">az </w:t>
      </w:r>
      <w:proofErr w:type="spellStart"/>
      <w:r w:rsidRPr="004066A2">
        <w:rPr>
          <w:iCs/>
          <w:sz w:val="23"/>
          <w:szCs w:val="23"/>
        </w:rPr>
        <w:t>Mötv</w:t>
      </w:r>
      <w:proofErr w:type="spellEnd"/>
      <w:r w:rsidRPr="004066A2">
        <w:rPr>
          <w:iCs/>
          <w:sz w:val="23"/>
          <w:szCs w:val="23"/>
        </w:rPr>
        <w:t xml:space="preserve">. 46. § (1) bekezdése alapján, a (2) bekezdésben foglaltakra figyelemmel </w:t>
      </w:r>
      <w:r w:rsidRPr="004066A2">
        <w:rPr>
          <w:b/>
          <w:iCs/>
          <w:sz w:val="23"/>
          <w:szCs w:val="23"/>
        </w:rPr>
        <w:t>nyilvános ülés keretében</w:t>
      </w:r>
      <w:r w:rsidRPr="004066A2">
        <w:rPr>
          <w:iCs/>
          <w:sz w:val="23"/>
          <w:szCs w:val="23"/>
        </w:rPr>
        <w:t xml:space="preserve">, az 50. § rendelkezései alapján – figyelemmel a KT SZMSZ 44. § c) pontban foglaltakra – </w:t>
      </w:r>
      <w:r w:rsidRPr="004066A2">
        <w:rPr>
          <w:b/>
          <w:bCs/>
          <w:iCs/>
          <w:sz w:val="23"/>
          <w:szCs w:val="23"/>
        </w:rPr>
        <w:t>minősített</w:t>
      </w:r>
      <w:r w:rsidRPr="004066A2">
        <w:rPr>
          <w:iCs/>
          <w:sz w:val="23"/>
          <w:szCs w:val="23"/>
        </w:rPr>
        <w:t xml:space="preserve"> többségi szavazati arányt igényel.</w:t>
      </w:r>
    </w:p>
    <w:p w14:paraId="47DED5A9" w14:textId="77777777" w:rsidR="000B198E" w:rsidRPr="004066A2" w:rsidRDefault="000B198E" w:rsidP="00E46A24">
      <w:pPr>
        <w:pStyle w:val="Szvegtrzs"/>
        <w:widowControl w:val="0"/>
        <w:rPr>
          <w:sz w:val="23"/>
          <w:szCs w:val="23"/>
        </w:rPr>
      </w:pPr>
    </w:p>
    <w:p w14:paraId="4AB79B0C" w14:textId="3F187E4D" w:rsidR="000C2CB8" w:rsidRPr="004066A2" w:rsidRDefault="00474E72" w:rsidP="00E46A24">
      <w:pPr>
        <w:tabs>
          <w:tab w:val="left" w:pos="8280"/>
        </w:tabs>
        <w:jc w:val="both"/>
        <w:rPr>
          <w:sz w:val="23"/>
          <w:szCs w:val="23"/>
        </w:rPr>
      </w:pPr>
      <w:r w:rsidRPr="004066A2">
        <w:rPr>
          <w:sz w:val="23"/>
          <w:szCs w:val="23"/>
        </w:rPr>
        <w:t>Cegléd, 20</w:t>
      </w:r>
      <w:r w:rsidR="002677AB" w:rsidRPr="004066A2">
        <w:rPr>
          <w:sz w:val="23"/>
          <w:szCs w:val="23"/>
        </w:rPr>
        <w:t>2</w:t>
      </w:r>
      <w:r w:rsidR="00E26E64">
        <w:rPr>
          <w:sz w:val="23"/>
          <w:szCs w:val="23"/>
        </w:rPr>
        <w:t>5</w:t>
      </w:r>
      <w:r w:rsidR="000B198E" w:rsidRPr="004066A2">
        <w:rPr>
          <w:sz w:val="23"/>
          <w:szCs w:val="23"/>
        </w:rPr>
        <w:t>.</w:t>
      </w:r>
      <w:r w:rsidR="006420B6" w:rsidRPr="004066A2">
        <w:rPr>
          <w:sz w:val="23"/>
          <w:szCs w:val="23"/>
        </w:rPr>
        <w:t xml:space="preserve"> </w:t>
      </w:r>
      <w:r w:rsidR="00E26E64">
        <w:rPr>
          <w:sz w:val="23"/>
          <w:szCs w:val="23"/>
        </w:rPr>
        <w:t>január</w:t>
      </w:r>
      <w:r w:rsidR="0049497E" w:rsidRPr="004066A2">
        <w:rPr>
          <w:sz w:val="23"/>
          <w:szCs w:val="23"/>
        </w:rPr>
        <w:t xml:space="preserve"> </w:t>
      </w:r>
      <w:r w:rsidR="00E26E64">
        <w:rPr>
          <w:sz w:val="23"/>
          <w:szCs w:val="23"/>
        </w:rPr>
        <w:t>31</w:t>
      </w:r>
      <w:r w:rsidR="00D8037B" w:rsidRPr="004066A2">
        <w:rPr>
          <w:sz w:val="23"/>
          <w:szCs w:val="23"/>
        </w:rPr>
        <w:t>.</w:t>
      </w:r>
    </w:p>
    <w:p w14:paraId="00C3EF5C" w14:textId="6E23B3FA" w:rsidR="000C2CB8" w:rsidRPr="004066A2" w:rsidRDefault="002677AB" w:rsidP="00E46A24">
      <w:pPr>
        <w:tabs>
          <w:tab w:val="left" w:pos="7560"/>
        </w:tabs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                                                                                                                   </w:t>
      </w:r>
      <w:r w:rsidR="007D7877" w:rsidRPr="004066A2">
        <w:rPr>
          <w:sz w:val="23"/>
          <w:szCs w:val="23"/>
        </w:rPr>
        <w:t>D</w:t>
      </w:r>
      <w:r w:rsidRPr="004066A2">
        <w:rPr>
          <w:sz w:val="23"/>
          <w:szCs w:val="23"/>
        </w:rPr>
        <w:t>r. Csáky András</w:t>
      </w:r>
    </w:p>
    <w:p w14:paraId="77C24149" w14:textId="14B01282" w:rsidR="000C2CB8" w:rsidRPr="004066A2" w:rsidRDefault="00E94330" w:rsidP="00E46A24">
      <w:pPr>
        <w:tabs>
          <w:tab w:val="left" w:pos="7560"/>
        </w:tabs>
        <w:ind w:right="72"/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                                                                                                                     </w:t>
      </w:r>
      <w:r w:rsidR="0040393A" w:rsidRPr="004066A2">
        <w:rPr>
          <w:sz w:val="23"/>
          <w:szCs w:val="23"/>
        </w:rPr>
        <w:t xml:space="preserve">   </w:t>
      </w:r>
      <w:r w:rsidR="000C2CB8" w:rsidRPr="004066A2">
        <w:rPr>
          <w:sz w:val="23"/>
          <w:szCs w:val="23"/>
        </w:rPr>
        <w:t>polgármester</w:t>
      </w:r>
    </w:p>
    <w:p w14:paraId="283A00EE" w14:textId="32B487C4" w:rsidR="006E65CE" w:rsidRDefault="006E65CE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52C9344E" w14:textId="15916858" w:rsidR="00266AE9" w:rsidRDefault="00266AE9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755075EA" w14:textId="568ADC80" w:rsidR="004303EC" w:rsidRPr="004066A2" w:rsidRDefault="003F558A" w:rsidP="00387535">
      <w:pPr>
        <w:tabs>
          <w:tab w:val="left" w:pos="7560"/>
        </w:tabs>
        <w:ind w:right="72"/>
        <w:jc w:val="center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>H</w:t>
      </w:r>
      <w:r w:rsidR="004303EC" w:rsidRPr="004066A2">
        <w:rPr>
          <w:b/>
          <w:bCs/>
          <w:sz w:val="23"/>
          <w:szCs w:val="23"/>
        </w:rPr>
        <w:t>atározati javaslat</w:t>
      </w:r>
    </w:p>
    <w:p w14:paraId="7A42B353" w14:textId="77777777" w:rsidR="00096DF1" w:rsidRPr="004066A2" w:rsidRDefault="00096DF1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6C8F6880" w14:textId="77777777" w:rsidR="000B198E" w:rsidRPr="004066A2" w:rsidRDefault="004303EC" w:rsidP="00E46A24">
      <w:pPr>
        <w:jc w:val="both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>Cegléd Város Önkormányzatának K</w:t>
      </w:r>
      <w:r w:rsidR="00FD7525" w:rsidRPr="004066A2">
        <w:rPr>
          <w:b/>
          <w:bCs/>
          <w:sz w:val="23"/>
          <w:szCs w:val="23"/>
        </w:rPr>
        <w:t>épviselő-testülete</w:t>
      </w:r>
      <w:r w:rsidRPr="004066A2">
        <w:rPr>
          <w:b/>
          <w:bCs/>
          <w:sz w:val="23"/>
          <w:szCs w:val="23"/>
        </w:rPr>
        <w:t xml:space="preserve"> </w:t>
      </w:r>
    </w:p>
    <w:p w14:paraId="54A8D5F5" w14:textId="77777777" w:rsidR="004303EC" w:rsidRPr="004066A2" w:rsidRDefault="004303EC" w:rsidP="00E46A24">
      <w:pPr>
        <w:jc w:val="both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 xml:space="preserve"> </w:t>
      </w:r>
    </w:p>
    <w:p w14:paraId="6C2501BA" w14:textId="28992EDC" w:rsidR="004303EC" w:rsidRPr="004066A2" w:rsidRDefault="00FD7525" w:rsidP="00E46A24">
      <w:pPr>
        <w:numPr>
          <w:ilvl w:val="0"/>
          <w:numId w:val="1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Elf</w:t>
      </w:r>
      <w:r w:rsidR="001C7A79" w:rsidRPr="004066A2">
        <w:rPr>
          <w:sz w:val="23"/>
          <w:szCs w:val="23"/>
        </w:rPr>
        <w:t>oga</w:t>
      </w:r>
      <w:r w:rsidR="004303EC" w:rsidRPr="004066A2">
        <w:rPr>
          <w:sz w:val="23"/>
          <w:szCs w:val="23"/>
        </w:rPr>
        <w:t>dja</w:t>
      </w:r>
      <w:r w:rsidR="00BF4AD1" w:rsidRPr="004066A2">
        <w:rPr>
          <w:sz w:val="23"/>
          <w:szCs w:val="23"/>
        </w:rPr>
        <w:t xml:space="preserve"> </w:t>
      </w:r>
      <w:r w:rsidR="005052D9" w:rsidRPr="004066A2">
        <w:rPr>
          <w:sz w:val="23"/>
          <w:szCs w:val="23"/>
        </w:rPr>
        <w:t>Cegléd Város Önkormányzat</w:t>
      </w:r>
      <w:r w:rsidR="00FB1F1E" w:rsidRPr="004066A2">
        <w:rPr>
          <w:sz w:val="23"/>
          <w:szCs w:val="23"/>
        </w:rPr>
        <w:t>ának</w:t>
      </w:r>
      <w:r w:rsidR="005052D9" w:rsidRPr="004066A2">
        <w:rPr>
          <w:sz w:val="23"/>
          <w:szCs w:val="23"/>
        </w:rPr>
        <w:t xml:space="preserve"> </w:t>
      </w:r>
      <w:r w:rsidRPr="004066A2">
        <w:rPr>
          <w:sz w:val="23"/>
          <w:szCs w:val="23"/>
        </w:rPr>
        <w:t>20</w:t>
      </w:r>
      <w:r w:rsidR="00D8037B" w:rsidRPr="004066A2">
        <w:rPr>
          <w:sz w:val="23"/>
          <w:szCs w:val="23"/>
        </w:rPr>
        <w:t>2</w:t>
      </w:r>
      <w:r w:rsidR="00C160E2" w:rsidRPr="004066A2">
        <w:rPr>
          <w:sz w:val="23"/>
          <w:szCs w:val="23"/>
        </w:rPr>
        <w:t>4</w:t>
      </w:r>
      <w:r w:rsidRPr="004066A2">
        <w:rPr>
          <w:sz w:val="23"/>
          <w:szCs w:val="23"/>
        </w:rPr>
        <w:t xml:space="preserve">. </w:t>
      </w:r>
      <w:r w:rsidR="00FB1F1E" w:rsidRPr="004066A2">
        <w:rPr>
          <w:sz w:val="23"/>
          <w:szCs w:val="23"/>
        </w:rPr>
        <w:t>I</w:t>
      </w:r>
      <w:r w:rsidR="00E26E64">
        <w:rPr>
          <w:sz w:val="23"/>
          <w:szCs w:val="23"/>
        </w:rPr>
        <w:t>V</w:t>
      </w:r>
      <w:r w:rsidR="00EB298C" w:rsidRPr="004066A2">
        <w:rPr>
          <w:sz w:val="23"/>
          <w:szCs w:val="23"/>
        </w:rPr>
        <w:t>.</w:t>
      </w:r>
      <w:r w:rsidR="004303EC" w:rsidRPr="004066A2">
        <w:rPr>
          <w:sz w:val="23"/>
          <w:szCs w:val="23"/>
        </w:rPr>
        <w:t xml:space="preserve"> </w:t>
      </w:r>
      <w:r w:rsidR="0032777E" w:rsidRPr="004066A2">
        <w:rPr>
          <w:sz w:val="23"/>
          <w:szCs w:val="23"/>
        </w:rPr>
        <w:t>negyedévi</w:t>
      </w:r>
      <w:r w:rsidR="004303EC" w:rsidRPr="004066A2">
        <w:rPr>
          <w:sz w:val="23"/>
          <w:szCs w:val="23"/>
        </w:rPr>
        <w:t xml:space="preserve"> pénzügyi helyzetéről készített beszámolót.</w:t>
      </w:r>
    </w:p>
    <w:p w14:paraId="62C021B9" w14:textId="77777777" w:rsidR="00265EAF" w:rsidRPr="004066A2" w:rsidRDefault="000E5663" w:rsidP="00E46A24">
      <w:pPr>
        <w:numPr>
          <w:ilvl w:val="0"/>
          <w:numId w:val="1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Utasítja a Ceglédi Közös Önkormányzati Hivatalt,</w:t>
      </w:r>
      <w:r w:rsidR="007A2AC8" w:rsidRPr="004066A2">
        <w:rPr>
          <w:sz w:val="23"/>
          <w:szCs w:val="23"/>
        </w:rPr>
        <w:t xml:space="preserve"> hogy a határozatról az érintetteket értesítse</w:t>
      </w:r>
      <w:r w:rsidR="004303EC" w:rsidRPr="004066A2">
        <w:rPr>
          <w:sz w:val="23"/>
          <w:szCs w:val="23"/>
        </w:rPr>
        <w:t>.</w:t>
      </w:r>
    </w:p>
    <w:p w14:paraId="43581735" w14:textId="77777777" w:rsidR="007D7877" w:rsidRPr="004066A2" w:rsidRDefault="007D7877" w:rsidP="00E46A24">
      <w:pPr>
        <w:tabs>
          <w:tab w:val="left" w:pos="5400"/>
        </w:tabs>
        <w:jc w:val="both"/>
        <w:rPr>
          <w:b/>
          <w:sz w:val="23"/>
          <w:szCs w:val="23"/>
        </w:rPr>
      </w:pPr>
    </w:p>
    <w:p w14:paraId="7FDA986F" w14:textId="7B0551B4" w:rsidR="000C2CB8" w:rsidRPr="004066A2" w:rsidRDefault="000C2CB8" w:rsidP="00E46A24">
      <w:pPr>
        <w:tabs>
          <w:tab w:val="left" w:pos="5400"/>
        </w:tabs>
        <w:jc w:val="both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t xml:space="preserve">Határidő: </w:t>
      </w:r>
      <w:r w:rsidRPr="004066A2">
        <w:rPr>
          <w:sz w:val="23"/>
          <w:szCs w:val="23"/>
        </w:rPr>
        <w:t>azonnal</w:t>
      </w:r>
      <w:r w:rsidR="00D8037B" w:rsidRPr="004066A2">
        <w:rPr>
          <w:b/>
          <w:sz w:val="23"/>
          <w:szCs w:val="23"/>
        </w:rPr>
        <w:t xml:space="preserve">                                                                </w:t>
      </w:r>
      <w:r w:rsidRPr="004066A2">
        <w:rPr>
          <w:bCs/>
          <w:sz w:val="23"/>
          <w:szCs w:val="23"/>
        </w:rPr>
        <w:t xml:space="preserve">Felelős: </w:t>
      </w:r>
      <w:r w:rsidR="003C164A" w:rsidRPr="004066A2">
        <w:rPr>
          <w:bCs/>
          <w:sz w:val="23"/>
          <w:szCs w:val="23"/>
        </w:rPr>
        <w:t>D</w:t>
      </w:r>
      <w:r w:rsidR="00D8037B" w:rsidRPr="004066A2">
        <w:rPr>
          <w:bCs/>
          <w:sz w:val="23"/>
          <w:szCs w:val="23"/>
        </w:rPr>
        <w:t>r. Csáky András</w:t>
      </w:r>
      <w:r w:rsidRPr="004066A2">
        <w:rPr>
          <w:sz w:val="23"/>
          <w:szCs w:val="23"/>
        </w:rPr>
        <w:t xml:space="preserve"> polgármester</w:t>
      </w:r>
    </w:p>
    <w:p w14:paraId="0016DF8D" w14:textId="6BE674CE" w:rsidR="004303EC" w:rsidRPr="004066A2" w:rsidRDefault="004303EC" w:rsidP="00E46A24">
      <w:pPr>
        <w:jc w:val="both"/>
        <w:rPr>
          <w:sz w:val="23"/>
          <w:szCs w:val="23"/>
        </w:rPr>
      </w:pPr>
    </w:p>
    <w:p w14:paraId="088AD634" w14:textId="77777777" w:rsidR="0087396C" w:rsidRPr="004066A2" w:rsidRDefault="007154FC" w:rsidP="00E46A24">
      <w:pPr>
        <w:jc w:val="both"/>
        <w:rPr>
          <w:sz w:val="23"/>
          <w:szCs w:val="23"/>
          <w:u w:val="single"/>
        </w:rPr>
      </w:pPr>
      <w:r w:rsidRPr="004066A2">
        <w:rPr>
          <w:sz w:val="23"/>
          <w:szCs w:val="23"/>
          <w:u w:val="single"/>
        </w:rPr>
        <w:t>A határozatot kapja:</w:t>
      </w:r>
    </w:p>
    <w:p w14:paraId="51484249" w14:textId="77777777" w:rsidR="001C584C" w:rsidRPr="004066A2" w:rsidRDefault="007154FC" w:rsidP="00E46A24">
      <w:pPr>
        <w:jc w:val="both"/>
        <w:rPr>
          <w:sz w:val="23"/>
          <w:szCs w:val="23"/>
        </w:rPr>
      </w:pPr>
      <w:r w:rsidRPr="004066A2">
        <w:rPr>
          <w:sz w:val="23"/>
          <w:szCs w:val="23"/>
        </w:rPr>
        <w:tab/>
        <w:t xml:space="preserve">1. Pénzügyi </w:t>
      </w:r>
      <w:r w:rsidR="00265EAF" w:rsidRPr="004066A2">
        <w:rPr>
          <w:sz w:val="23"/>
          <w:szCs w:val="23"/>
        </w:rPr>
        <w:t>I</w:t>
      </w:r>
      <w:r w:rsidRPr="004066A2">
        <w:rPr>
          <w:sz w:val="23"/>
          <w:szCs w:val="23"/>
        </w:rPr>
        <w:t>roda</w:t>
      </w:r>
    </w:p>
    <w:p w14:paraId="5C23D742" w14:textId="77777777" w:rsidR="007154FC" w:rsidRPr="004066A2" w:rsidRDefault="007154FC" w:rsidP="00E46A24">
      <w:pPr>
        <w:jc w:val="both"/>
        <w:rPr>
          <w:sz w:val="23"/>
          <w:szCs w:val="23"/>
        </w:rPr>
      </w:pPr>
    </w:p>
    <w:p w14:paraId="6605E673" w14:textId="77777777" w:rsidR="001C584C" w:rsidRPr="004066A2" w:rsidRDefault="00ED5FA2" w:rsidP="00E46A24">
      <w:pPr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Láttam: </w:t>
      </w:r>
    </w:p>
    <w:p w14:paraId="0B66C410" w14:textId="77777777" w:rsidR="004303EC" w:rsidRPr="004066A2" w:rsidRDefault="004303EC" w:rsidP="00E46A24">
      <w:pPr>
        <w:ind w:firstLine="708"/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Dr. </w:t>
      </w:r>
      <w:r w:rsidR="00FD7525" w:rsidRPr="004066A2">
        <w:rPr>
          <w:sz w:val="23"/>
          <w:szCs w:val="23"/>
        </w:rPr>
        <w:t xml:space="preserve">Diósgyőri Gitta </w:t>
      </w:r>
    </w:p>
    <w:p w14:paraId="007C5E14" w14:textId="77777777" w:rsidR="006D6AF5" w:rsidRPr="0065005E" w:rsidRDefault="004303EC" w:rsidP="00063D5E">
      <w:pPr>
        <w:jc w:val="both"/>
        <w:rPr>
          <w:sz w:val="23"/>
          <w:szCs w:val="23"/>
        </w:rPr>
      </w:pPr>
      <w:r w:rsidRPr="00DC3936">
        <w:rPr>
          <w:sz w:val="23"/>
          <w:szCs w:val="23"/>
        </w:rPr>
        <w:t xml:space="preserve">             </w:t>
      </w:r>
      <w:r w:rsidR="001D2138" w:rsidRPr="00DC3936">
        <w:rPr>
          <w:sz w:val="23"/>
          <w:szCs w:val="23"/>
        </w:rPr>
        <w:t>címzetes fő</w:t>
      </w:r>
      <w:r w:rsidRPr="00DC3936">
        <w:rPr>
          <w:sz w:val="23"/>
          <w:szCs w:val="23"/>
        </w:rPr>
        <w:t>jegyző</w:t>
      </w:r>
    </w:p>
    <w:sectPr w:rsidR="006D6AF5" w:rsidRPr="006500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247B4" w14:textId="77777777" w:rsidR="00E53666" w:rsidRDefault="00E53666">
      <w:r>
        <w:separator/>
      </w:r>
    </w:p>
  </w:endnote>
  <w:endnote w:type="continuationSeparator" w:id="0">
    <w:p w14:paraId="146E1F9B" w14:textId="77777777" w:rsidR="00E53666" w:rsidRDefault="00E5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40748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55D8160B" w14:textId="77777777" w:rsidR="00A23848" w:rsidRDefault="00A23848" w:rsidP="00BC678A">
    <w:pPr>
      <w:pStyle w:val="llb"/>
      <w:jc w:val="right"/>
      <w:rPr>
        <w:rStyle w:val="Oldalszm"/>
      </w:rPr>
    </w:pPr>
  </w:p>
  <w:p w14:paraId="5DD2895F" w14:textId="77777777" w:rsidR="00A23848" w:rsidRPr="006376F9" w:rsidRDefault="00A23848" w:rsidP="00BC678A">
    <w:pPr>
      <w:pStyle w:val="llb"/>
      <w:jc w:val="right"/>
      <w:rPr>
        <w:sz w:val="20"/>
        <w:szCs w:val="20"/>
      </w:rPr>
    </w:pP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PAGE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  <w:r w:rsidRPr="006376F9">
      <w:rPr>
        <w:rStyle w:val="Oldalszm"/>
        <w:sz w:val="20"/>
        <w:szCs w:val="20"/>
      </w:rPr>
      <w:t>/</w:t>
    </w: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NUMPAGES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8BF10" w14:textId="77777777" w:rsidR="00E53666" w:rsidRDefault="00E53666">
      <w:r>
        <w:separator/>
      </w:r>
    </w:p>
  </w:footnote>
  <w:footnote w:type="continuationSeparator" w:id="0">
    <w:p w14:paraId="10632C99" w14:textId="77777777" w:rsidR="00E53666" w:rsidRDefault="00E53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D7E47"/>
    <w:multiLevelType w:val="hybridMultilevel"/>
    <w:tmpl w:val="DEF4B9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3337"/>
    <w:multiLevelType w:val="hybridMultilevel"/>
    <w:tmpl w:val="811813EE"/>
    <w:lvl w:ilvl="0" w:tplc="6F2A2D26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75914"/>
    <w:multiLevelType w:val="hybridMultilevel"/>
    <w:tmpl w:val="DA881E14"/>
    <w:lvl w:ilvl="0" w:tplc="B38A260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0F4C"/>
    <w:multiLevelType w:val="hybridMultilevel"/>
    <w:tmpl w:val="015A2A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80596"/>
    <w:multiLevelType w:val="hybridMultilevel"/>
    <w:tmpl w:val="B69E4930"/>
    <w:lvl w:ilvl="0" w:tplc="5B8A54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E616F"/>
    <w:multiLevelType w:val="hybridMultilevel"/>
    <w:tmpl w:val="F80440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60E07"/>
    <w:multiLevelType w:val="hybridMultilevel"/>
    <w:tmpl w:val="39D4ECC4"/>
    <w:lvl w:ilvl="0" w:tplc="69D0E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267E1"/>
    <w:multiLevelType w:val="hybridMultilevel"/>
    <w:tmpl w:val="9A146726"/>
    <w:lvl w:ilvl="0" w:tplc="7188F9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FB2FE7"/>
    <w:multiLevelType w:val="hybridMultilevel"/>
    <w:tmpl w:val="D1461156"/>
    <w:lvl w:ilvl="0" w:tplc="8D04423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B24609"/>
    <w:multiLevelType w:val="hybridMultilevel"/>
    <w:tmpl w:val="AD1EE1D2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72813"/>
    <w:multiLevelType w:val="hybridMultilevel"/>
    <w:tmpl w:val="2C228D74"/>
    <w:lvl w:ilvl="0" w:tplc="107483F0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97D20"/>
    <w:multiLevelType w:val="hybridMultilevel"/>
    <w:tmpl w:val="B55AD4AC"/>
    <w:lvl w:ilvl="0" w:tplc="220C6DB8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0B3DCC"/>
    <w:multiLevelType w:val="hybridMultilevel"/>
    <w:tmpl w:val="35B8271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E2374"/>
    <w:multiLevelType w:val="hybridMultilevel"/>
    <w:tmpl w:val="68A27A7C"/>
    <w:lvl w:ilvl="0" w:tplc="45961C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060448C"/>
    <w:multiLevelType w:val="hybridMultilevel"/>
    <w:tmpl w:val="B0D8D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43A4B"/>
    <w:multiLevelType w:val="hybridMultilevel"/>
    <w:tmpl w:val="1F6CB2E2"/>
    <w:lvl w:ilvl="0" w:tplc="29866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07389D"/>
    <w:multiLevelType w:val="hybridMultilevel"/>
    <w:tmpl w:val="93E43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2F22AB"/>
    <w:multiLevelType w:val="hybridMultilevel"/>
    <w:tmpl w:val="62A24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60036"/>
    <w:multiLevelType w:val="hybridMultilevel"/>
    <w:tmpl w:val="0922A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26F14"/>
    <w:multiLevelType w:val="hybridMultilevel"/>
    <w:tmpl w:val="B2501710"/>
    <w:lvl w:ilvl="0" w:tplc="32569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F7872"/>
    <w:multiLevelType w:val="hybridMultilevel"/>
    <w:tmpl w:val="8806EDBA"/>
    <w:lvl w:ilvl="0" w:tplc="58C01204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A063C36"/>
    <w:multiLevelType w:val="multilevel"/>
    <w:tmpl w:val="E3BAF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 w:val="0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CD752FB"/>
    <w:multiLevelType w:val="hybridMultilevel"/>
    <w:tmpl w:val="E12CEC7E"/>
    <w:lvl w:ilvl="0" w:tplc="AE1C042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63AC7"/>
    <w:multiLevelType w:val="multilevel"/>
    <w:tmpl w:val="03866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0485918"/>
    <w:multiLevelType w:val="hybridMultilevel"/>
    <w:tmpl w:val="F1948444"/>
    <w:lvl w:ilvl="0" w:tplc="295E67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626D7"/>
    <w:multiLevelType w:val="hybridMultilevel"/>
    <w:tmpl w:val="E9E0CF1A"/>
    <w:lvl w:ilvl="0" w:tplc="28ACCE1E">
      <w:start w:val="43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917C5B"/>
    <w:multiLevelType w:val="hybridMultilevel"/>
    <w:tmpl w:val="5BC2AFC8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1786F"/>
    <w:multiLevelType w:val="hybridMultilevel"/>
    <w:tmpl w:val="07F24D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25"/>
  </w:num>
  <w:num w:numId="5">
    <w:abstractNumId w:val="27"/>
  </w:num>
  <w:num w:numId="6">
    <w:abstractNumId w:val="21"/>
  </w:num>
  <w:num w:numId="7">
    <w:abstractNumId w:val="3"/>
  </w:num>
  <w:num w:numId="8">
    <w:abstractNumId w:val="23"/>
  </w:num>
  <w:num w:numId="9">
    <w:abstractNumId w:val="9"/>
  </w:num>
  <w:num w:numId="10">
    <w:abstractNumId w:val="18"/>
  </w:num>
  <w:num w:numId="11">
    <w:abstractNumId w:val="0"/>
  </w:num>
  <w:num w:numId="12">
    <w:abstractNumId w:val="26"/>
  </w:num>
  <w:num w:numId="13">
    <w:abstractNumId w:val="19"/>
  </w:num>
  <w:num w:numId="14">
    <w:abstractNumId w:val="4"/>
  </w:num>
  <w:num w:numId="15">
    <w:abstractNumId w:val="6"/>
  </w:num>
  <w:num w:numId="16">
    <w:abstractNumId w:val="14"/>
  </w:num>
  <w:num w:numId="17">
    <w:abstractNumId w:val="5"/>
  </w:num>
  <w:num w:numId="18">
    <w:abstractNumId w:val="12"/>
  </w:num>
  <w:num w:numId="19">
    <w:abstractNumId w:val="16"/>
  </w:num>
  <w:num w:numId="20">
    <w:abstractNumId w:val="13"/>
  </w:num>
  <w:num w:numId="21">
    <w:abstractNumId w:val="22"/>
  </w:num>
  <w:num w:numId="22">
    <w:abstractNumId w:val="1"/>
  </w:num>
  <w:num w:numId="23">
    <w:abstractNumId w:val="20"/>
  </w:num>
  <w:num w:numId="24">
    <w:abstractNumId w:val="17"/>
  </w:num>
  <w:num w:numId="25">
    <w:abstractNumId w:val="24"/>
  </w:num>
  <w:num w:numId="26">
    <w:abstractNumId w:val="11"/>
  </w:num>
  <w:num w:numId="27">
    <w:abstractNumId w:val="10"/>
  </w:num>
  <w:num w:numId="2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CA"/>
    <w:rsid w:val="000002E3"/>
    <w:rsid w:val="00001799"/>
    <w:rsid w:val="00001BA9"/>
    <w:rsid w:val="00002614"/>
    <w:rsid w:val="00002D40"/>
    <w:rsid w:val="00003D76"/>
    <w:rsid w:val="000040C1"/>
    <w:rsid w:val="00007CC1"/>
    <w:rsid w:val="0001155A"/>
    <w:rsid w:val="00011F97"/>
    <w:rsid w:val="00012699"/>
    <w:rsid w:val="00012C01"/>
    <w:rsid w:val="00013B16"/>
    <w:rsid w:val="00013FE1"/>
    <w:rsid w:val="00015D34"/>
    <w:rsid w:val="00023AD3"/>
    <w:rsid w:val="00023C77"/>
    <w:rsid w:val="000241E1"/>
    <w:rsid w:val="000254B6"/>
    <w:rsid w:val="00027232"/>
    <w:rsid w:val="00031337"/>
    <w:rsid w:val="00031A5D"/>
    <w:rsid w:val="000337F7"/>
    <w:rsid w:val="0003589C"/>
    <w:rsid w:val="00035FBE"/>
    <w:rsid w:val="00036B56"/>
    <w:rsid w:val="00037A40"/>
    <w:rsid w:val="00037E3D"/>
    <w:rsid w:val="0004032C"/>
    <w:rsid w:val="00041307"/>
    <w:rsid w:val="00042786"/>
    <w:rsid w:val="000438BF"/>
    <w:rsid w:val="00045DD8"/>
    <w:rsid w:val="00045F27"/>
    <w:rsid w:val="00047A24"/>
    <w:rsid w:val="000504EC"/>
    <w:rsid w:val="00051872"/>
    <w:rsid w:val="00053E3C"/>
    <w:rsid w:val="000544B5"/>
    <w:rsid w:val="000563A2"/>
    <w:rsid w:val="00057053"/>
    <w:rsid w:val="00057517"/>
    <w:rsid w:val="00063199"/>
    <w:rsid w:val="00063D5E"/>
    <w:rsid w:val="00064614"/>
    <w:rsid w:val="000657E9"/>
    <w:rsid w:val="00066321"/>
    <w:rsid w:val="00066879"/>
    <w:rsid w:val="00067E3E"/>
    <w:rsid w:val="00073B49"/>
    <w:rsid w:val="00074EB0"/>
    <w:rsid w:val="00075282"/>
    <w:rsid w:val="000764D0"/>
    <w:rsid w:val="00076FC8"/>
    <w:rsid w:val="00077B00"/>
    <w:rsid w:val="000810F4"/>
    <w:rsid w:val="0008161A"/>
    <w:rsid w:val="00083C6A"/>
    <w:rsid w:val="00083EBF"/>
    <w:rsid w:val="000844C1"/>
    <w:rsid w:val="000846C2"/>
    <w:rsid w:val="000918AD"/>
    <w:rsid w:val="00091C5D"/>
    <w:rsid w:val="00091FBC"/>
    <w:rsid w:val="00092B49"/>
    <w:rsid w:val="000938B7"/>
    <w:rsid w:val="00094D11"/>
    <w:rsid w:val="000955D2"/>
    <w:rsid w:val="00096DF1"/>
    <w:rsid w:val="000A0D01"/>
    <w:rsid w:val="000A1684"/>
    <w:rsid w:val="000B198E"/>
    <w:rsid w:val="000B3471"/>
    <w:rsid w:val="000B3558"/>
    <w:rsid w:val="000B46FC"/>
    <w:rsid w:val="000B553C"/>
    <w:rsid w:val="000B62E6"/>
    <w:rsid w:val="000B6825"/>
    <w:rsid w:val="000C158C"/>
    <w:rsid w:val="000C1702"/>
    <w:rsid w:val="000C1C05"/>
    <w:rsid w:val="000C2CB8"/>
    <w:rsid w:val="000C4340"/>
    <w:rsid w:val="000C6164"/>
    <w:rsid w:val="000C6422"/>
    <w:rsid w:val="000C6730"/>
    <w:rsid w:val="000D2634"/>
    <w:rsid w:val="000D3136"/>
    <w:rsid w:val="000D40FA"/>
    <w:rsid w:val="000D4FAA"/>
    <w:rsid w:val="000D534E"/>
    <w:rsid w:val="000D582F"/>
    <w:rsid w:val="000D5D28"/>
    <w:rsid w:val="000D5D49"/>
    <w:rsid w:val="000D633B"/>
    <w:rsid w:val="000D63D5"/>
    <w:rsid w:val="000D7B18"/>
    <w:rsid w:val="000E0752"/>
    <w:rsid w:val="000E5663"/>
    <w:rsid w:val="000E56FF"/>
    <w:rsid w:val="000E5872"/>
    <w:rsid w:val="000E60E6"/>
    <w:rsid w:val="000F0099"/>
    <w:rsid w:val="000F0424"/>
    <w:rsid w:val="000F0938"/>
    <w:rsid w:val="000F35CD"/>
    <w:rsid w:val="000F4868"/>
    <w:rsid w:val="000F5A1C"/>
    <w:rsid w:val="000F5DA8"/>
    <w:rsid w:val="00100904"/>
    <w:rsid w:val="00101FD1"/>
    <w:rsid w:val="00103A68"/>
    <w:rsid w:val="00105079"/>
    <w:rsid w:val="001054C0"/>
    <w:rsid w:val="001057AF"/>
    <w:rsid w:val="001059FA"/>
    <w:rsid w:val="00105BC9"/>
    <w:rsid w:val="00107229"/>
    <w:rsid w:val="00107926"/>
    <w:rsid w:val="00107ECE"/>
    <w:rsid w:val="00110D7F"/>
    <w:rsid w:val="001129EB"/>
    <w:rsid w:val="00113A1F"/>
    <w:rsid w:val="001157FB"/>
    <w:rsid w:val="00115E0D"/>
    <w:rsid w:val="00116386"/>
    <w:rsid w:val="00117576"/>
    <w:rsid w:val="00117FC6"/>
    <w:rsid w:val="0012061C"/>
    <w:rsid w:val="0012093C"/>
    <w:rsid w:val="00120ADD"/>
    <w:rsid w:val="00120D84"/>
    <w:rsid w:val="00120F4D"/>
    <w:rsid w:val="00121EC0"/>
    <w:rsid w:val="0012245D"/>
    <w:rsid w:val="00125365"/>
    <w:rsid w:val="00127132"/>
    <w:rsid w:val="001276F4"/>
    <w:rsid w:val="0013041E"/>
    <w:rsid w:val="00132709"/>
    <w:rsid w:val="001331FA"/>
    <w:rsid w:val="00137207"/>
    <w:rsid w:val="001379C2"/>
    <w:rsid w:val="00137B8E"/>
    <w:rsid w:val="00137C12"/>
    <w:rsid w:val="00140724"/>
    <w:rsid w:val="00140767"/>
    <w:rsid w:val="001407DC"/>
    <w:rsid w:val="0014141A"/>
    <w:rsid w:val="00141C02"/>
    <w:rsid w:val="00141CB9"/>
    <w:rsid w:val="0014290A"/>
    <w:rsid w:val="00142B4D"/>
    <w:rsid w:val="00144E62"/>
    <w:rsid w:val="001452CF"/>
    <w:rsid w:val="00145A50"/>
    <w:rsid w:val="00151041"/>
    <w:rsid w:val="00151124"/>
    <w:rsid w:val="001537B3"/>
    <w:rsid w:val="00153867"/>
    <w:rsid w:val="00154D22"/>
    <w:rsid w:val="0015595B"/>
    <w:rsid w:val="00161491"/>
    <w:rsid w:val="00161805"/>
    <w:rsid w:val="00163608"/>
    <w:rsid w:val="00164647"/>
    <w:rsid w:val="001647FF"/>
    <w:rsid w:val="00165F7E"/>
    <w:rsid w:val="0017178F"/>
    <w:rsid w:val="00171E2B"/>
    <w:rsid w:val="001724C0"/>
    <w:rsid w:val="001741FA"/>
    <w:rsid w:val="00174616"/>
    <w:rsid w:val="00174DA0"/>
    <w:rsid w:val="00175156"/>
    <w:rsid w:val="00175946"/>
    <w:rsid w:val="00175B2B"/>
    <w:rsid w:val="00176121"/>
    <w:rsid w:val="0017685D"/>
    <w:rsid w:val="001769B8"/>
    <w:rsid w:val="0018039E"/>
    <w:rsid w:val="00182069"/>
    <w:rsid w:val="001834B9"/>
    <w:rsid w:val="0018404E"/>
    <w:rsid w:val="00185B02"/>
    <w:rsid w:val="001866E8"/>
    <w:rsid w:val="00187005"/>
    <w:rsid w:val="001878BD"/>
    <w:rsid w:val="0019021D"/>
    <w:rsid w:val="0019067D"/>
    <w:rsid w:val="001908CB"/>
    <w:rsid w:val="00190E47"/>
    <w:rsid w:val="00192B0D"/>
    <w:rsid w:val="00193087"/>
    <w:rsid w:val="0019323D"/>
    <w:rsid w:val="00193CAB"/>
    <w:rsid w:val="00194ECB"/>
    <w:rsid w:val="00197E91"/>
    <w:rsid w:val="001A0110"/>
    <w:rsid w:val="001A08B2"/>
    <w:rsid w:val="001A409B"/>
    <w:rsid w:val="001A4CAF"/>
    <w:rsid w:val="001A4E31"/>
    <w:rsid w:val="001A504F"/>
    <w:rsid w:val="001A727E"/>
    <w:rsid w:val="001B00B9"/>
    <w:rsid w:val="001B0674"/>
    <w:rsid w:val="001B2153"/>
    <w:rsid w:val="001B28A7"/>
    <w:rsid w:val="001B5B44"/>
    <w:rsid w:val="001B605C"/>
    <w:rsid w:val="001B60C8"/>
    <w:rsid w:val="001B7904"/>
    <w:rsid w:val="001B7EFA"/>
    <w:rsid w:val="001C0258"/>
    <w:rsid w:val="001C1D2B"/>
    <w:rsid w:val="001C2A47"/>
    <w:rsid w:val="001C2E00"/>
    <w:rsid w:val="001C307D"/>
    <w:rsid w:val="001C3148"/>
    <w:rsid w:val="001C3593"/>
    <w:rsid w:val="001C3FB5"/>
    <w:rsid w:val="001C429F"/>
    <w:rsid w:val="001C584C"/>
    <w:rsid w:val="001C5B1C"/>
    <w:rsid w:val="001C605B"/>
    <w:rsid w:val="001C6D6D"/>
    <w:rsid w:val="001C7A79"/>
    <w:rsid w:val="001C7E8E"/>
    <w:rsid w:val="001C7F18"/>
    <w:rsid w:val="001D05DF"/>
    <w:rsid w:val="001D1376"/>
    <w:rsid w:val="001D2138"/>
    <w:rsid w:val="001D2802"/>
    <w:rsid w:val="001D4F35"/>
    <w:rsid w:val="001D67D3"/>
    <w:rsid w:val="001D7D16"/>
    <w:rsid w:val="001E066F"/>
    <w:rsid w:val="001E1CBD"/>
    <w:rsid w:val="001E393D"/>
    <w:rsid w:val="001E4A1F"/>
    <w:rsid w:val="001E4BE0"/>
    <w:rsid w:val="001E5B3A"/>
    <w:rsid w:val="001E66D9"/>
    <w:rsid w:val="001F1C74"/>
    <w:rsid w:val="001F221F"/>
    <w:rsid w:val="001F2C16"/>
    <w:rsid w:val="001F4333"/>
    <w:rsid w:val="001F47EB"/>
    <w:rsid w:val="001F6948"/>
    <w:rsid w:val="001F6F30"/>
    <w:rsid w:val="001F7AF4"/>
    <w:rsid w:val="00200365"/>
    <w:rsid w:val="00201200"/>
    <w:rsid w:val="002012EC"/>
    <w:rsid w:val="00203F23"/>
    <w:rsid w:val="00203F96"/>
    <w:rsid w:val="00207967"/>
    <w:rsid w:val="00207B07"/>
    <w:rsid w:val="0021005B"/>
    <w:rsid w:val="00213194"/>
    <w:rsid w:val="002151FE"/>
    <w:rsid w:val="00222640"/>
    <w:rsid w:val="00224B6A"/>
    <w:rsid w:val="002258A3"/>
    <w:rsid w:val="0022613C"/>
    <w:rsid w:val="00227C39"/>
    <w:rsid w:val="002311BA"/>
    <w:rsid w:val="002324C8"/>
    <w:rsid w:val="00232570"/>
    <w:rsid w:val="00232D61"/>
    <w:rsid w:val="002338A2"/>
    <w:rsid w:val="00234031"/>
    <w:rsid w:val="0023681D"/>
    <w:rsid w:val="0023779F"/>
    <w:rsid w:val="00237D01"/>
    <w:rsid w:val="0024130E"/>
    <w:rsid w:val="0024251C"/>
    <w:rsid w:val="002433B0"/>
    <w:rsid w:val="002443ED"/>
    <w:rsid w:val="0024570C"/>
    <w:rsid w:val="00245A35"/>
    <w:rsid w:val="00246DEB"/>
    <w:rsid w:val="0024771F"/>
    <w:rsid w:val="0025169F"/>
    <w:rsid w:val="00251E9D"/>
    <w:rsid w:val="00253E45"/>
    <w:rsid w:val="002541C6"/>
    <w:rsid w:val="00254307"/>
    <w:rsid w:val="002547D9"/>
    <w:rsid w:val="00255804"/>
    <w:rsid w:val="0026391F"/>
    <w:rsid w:val="00265EAF"/>
    <w:rsid w:val="00266AE9"/>
    <w:rsid w:val="002677AB"/>
    <w:rsid w:val="002679CA"/>
    <w:rsid w:val="00270138"/>
    <w:rsid w:val="00271B94"/>
    <w:rsid w:val="00273D13"/>
    <w:rsid w:val="00273D32"/>
    <w:rsid w:val="002743DF"/>
    <w:rsid w:val="00275B2C"/>
    <w:rsid w:val="002774B8"/>
    <w:rsid w:val="00277736"/>
    <w:rsid w:val="00280C49"/>
    <w:rsid w:val="00280FE3"/>
    <w:rsid w:val="00281E9E"/>
    <w:rsid w:val="00283E67"/>
    <w:rsid w:val="00286953"/>
    <w:rsid w:val="00287BA1"/>
    <w:rsid w:val="00291F14"/>
    <w:rsid w:val="00294760"/>
    <w:rsid w:val="00294FFB"/>
    <w:rsid w:val="00295C50"/>
    <w:rsid w:val="00297047"/>
    <w:rsid w:val="00297600"/>
    <w:rsid w:val="002A2FBB"/>
    <w:rsid w:val="002A31A1"/>
    <w:rsid w:val="002A322C"/>
    <w:rsid w:val="002A3A00"/>
    <w:rsid w:val="002A4B54"/>
    <w:rsid w:val="002A5BAB"/>
    <w:rsid w:val="002A61FC"/>
    <w:rsid w:val="002A6AEF"/>
    <w:rsid w:val="002A73B2"/>
    <w:rsid w:val="002A748A"/>
    <w:rsid w:val="002A7EF7"/>
    <w:rsid w:val="002B1DAB"/>
    <w:rsid w:val="002B2F59"/>
    <w:rsid w:val="002B3A11"/>
    <w:rsid w:val="002B498E"/>
    <w:rsid w:val="002B5677"/>
    <w:rsid w:val="002B5AE3"/>
    <w:rsid w:val="002C1144"/>
    <w:rsid w:val="002C1D19"/>
    <w:rsid w:val="002C2F47"/>
    <w:rsid w:val="002C4050"/>
    <w:rsid w:val="002C4E79"/>
    <w:rsid w:val="002C5DA5"/>
    <w:rsid w:val="002D02FC"/>
    <w:rsid w:val="002D0A78"/>
    <w:rsid w:val="002D215A"/>
    <w:rsid w:val="002D348F"/>
    <w:rsid w:val="002D4D51"/>
    <w:rsid w:val="002D4ED7"/>
    <w:rsid w:val="002D609E"/>
    <w:rsid w:val="002D6A09"/>
    <w:rsid w:val="002D6BB3"/>
    <w:rsid w:val="002E0530"/>
    <w:rsid w:val="002E098E"/>
    <w:rsid w:val="002E2095"/>
    <w:rsid w:val="002E2DFD"/>
    <w:rsid w:val="002E2F4F"/>
    <w:rsid w:val="002E3B96"/>
    <w:rsid w:val="002E4CD8"/>
    <w:rsid w:val="002E4D6C"/>
    <w:rsid w:val="002E66C0"/>
    <w:rsid w:val="002E77EE"/>
    <w:rsid w:val="002F0837"/>
    <w:rsid w:val="002F2A41"/>
    <w:rsid w:val="002F5042"/>
    <w:rsid w:val="002F5DF4"/>
    <w:rsid w:val="00300C14"/>
    <w:rsid w:val="0030393A"/>
    <w:rsid w:val="00303E1B"/>
    <w:rsid w:val="0030443C"/>
    <w:rsid w:val="00307EA6"/>
    <w:rsid w:val="00310278"/>
    <w:rsid w:val="00310469"/>
    <w:rsid w:val="00312E5D"/>
    <w:rsid w:val="003134E8"/>
    <w:rsid w:val="00315231"/>
    <w:rsid w:val="0031597D"/>
    <w:rsid w:val="00316169"/>
    <w:rsid w:val="0031643F"/>
    <w:rsid w:val="00316912"/>
    <w:rsid w:val="00317FC9"/>
    <w:rsid w:val="00322A5D"/>
    <w:rsid w:val="00323795"/>
    <w:rsid w:val="00324B44"/>
    <w:rsid w:val="00326E3B"/>
    <w:rsid w:val="0032777E"/>
    <w:rsid w:val="003277AC"/>
    <w:rsid w:val="003306AC"/>
    <w:rsid w:val="00330B2C"/>
    <w:rsid w:val="00334039"/>
    <w:rsid w:val="00334C4E"/>
    <w:rsid w:val="00335514"/>
    <w:rsid w:val="00337BF3"/>
    <w:rsid w:val="00342020"/>
    <w:rsid w:val="00344B48"/>
    <w:rsid w:val="0034528C"/>
    <w:rsid w:val="00352538"/>
    <w:rsid w:val="00353B3A"/>
    <w:rsid w:val="003540AE"/>
    <w:rsid w:val="00354463"/>
    <w:rsid w:val="00355525"/>
    <w:rsid w:val="00356052"/>
    <w:rsid w:val="003567BC"/>
    <w:rsid w:val="003578E9"/>
    <w:rsid w:val="00357CE5"/>
    <w:rsid w:val="003613D0"/>
    <w:rsid w:val="00361949"/>
    <w:rsid w:val="00361ACC"/>
    <w:rsid w:val="00362AE7"/>
    <w:rsid w:val="00364006"/>
    <w:rsid w:val="00365531"/>
    <w:rsid w:val="00365954"/>
    <w:rsid w:val="00366C1D"/>
    <w:rsid w:val="00367B26"/>
    <w:rsid w:val="00370284"/>
    <w:rsid w:val="00370FFE"/>
    <w:rsid w:val="00372ABE"/>
    <w:rsid w:val="00375AA0"/>
    <w:rsid w:val="003763E3"/>
    <w:rsid w:val="003779E9"/>
    <w:rsid w:val="003803A9"/>
    <w:rsid w:val="00380710"/>
    <w:rsid w:val="00381257"/>
    <w:rsid w:val="00381775"/>
    <w:rsid w:val="00382D02"/>
    <w:rsid w:val="00383B0F"/>
    <w:rsid w:val="0038402E"/>
    <w:rsid w:val="00384243"/>
    <w:rsid w:val="003842BC"/>
    <w:rsid w:val="00386649"/>
    <w:rsid w:val="00387535"/>
    <w:rsid w:val="00387622"/>
    <w:rsid w:val="00387E49"/>
    <w:rsid w:val="0039022F"/>
    <w:rsid w:val="0039136D"/>
    <w:rsid w:val="003914EE"/>
    <w:rsid w:val="00392371"/>
    <w:rsid w:val="003926B7"/>
    <w:rsid w:val="00395650"/>
    <w:rsid w:val="0039735C"/>
    <w:rsid w:val="0039765C"/>
    <w:rsid w:val="003A06AC"/>
    <w:rsid w:val="003A0BCA"/>
    <w:rsid w:val="003A5057"/>
    <w:rsid w:val="003A579B"/>
    <w:rsid w:val="003A66F5"/>
    <w:rsid w:val="003A6782"/>
    <w:rsid w:val="003A6A6B"/>
    <w:rsid w:val="003B07C7"/>
    <w:rsid w:val="003B0934"/>
    <w:rsid w:val="003B231A"/>
    <w:rsid w:val="003B5369"/>
    <w:rsid w:val="003B718C"/>
    <w:rsid w:val="003C164A"/>
    <w:rsid w:val="003C1AE5"/>
    <w:rsid w:val="003C1F63"/>
    <w:rsid w:val="003C2A22"/>
    <w:rsid w:val="003D0E80"/>
    <w:rsid w:val="003D0FA3"/>
    <w:rsid w:val="003D17AB"/>
    <w:rsid w:val="003D2E5A"/>
    <w:rsid w:val="003D3D29"/>
    <w:rsid w:val="003D531D"/>
    <w:rsid w:val="003D54C2"/>
    <w:rsid w:val="003D5A5F"/>
    <w:rsid w:val="003D6B3E"/>
    <w:rsid w:val="003E055A"/>
    <w:rsid w:val="003E0858"/>
    <w:rsid w:val="003E2A4A"/>
    <w:rsid w:val="003E3463"/>
    <w:rsid w:val="003E3B58"/>
    <w:rsid w:val="003E5AB8"/>
    <w:rsid w:val="003E6F1A"/>
    <w:rsid w:val="003E717D"/>
    <w:rsid w:val="003F0E5A"/>
    <w:rsid w:val="003F1619"/>
    <w:rsid w:val="003F4471"/>
    <w:rsid w:val="003F4B8C"/>
    <w:rsid w:val="003F4D6E"/>
    <w:rsid w:val="003F558A"/>
    <w:rsid w:val="003F5808"/>
    <w:rsid w:val="003F77FF"/>
    <w:rsid w:val="00400505"/>
    <w:rsid w:val="00400D2D"/>
    <w:rsid w:val="0040393A"/>
    <w:rsid w:val="004042D7"/>
    <w:rsid w:val="004066A2"/>
    <w:rsid w:val="004071AE"/>
    <w:rsid w:val="00407B52"/>
    <w:rsid w:val="00410036"/>
    <w:rsid w:val="00412CE9"/>
    <w:rsid w:val="0041357A"/>
    <w:rsid w:val="00413A58"/>
    <w:rsid w:val="00414469"/>
    <w:rsid w:val="00414BA2"/>
    <w:rsid w:val="004200C2"/>
    <w:rsid w:val="00423EAE"/>
    <w:rsid w:val="00425304"/>
    <w:rsid w:val="00425F8F"/>
    <w:rsid w:val="00426B51"/>
    <w:rsid w:val="004303EC"/>
    <w:rsid w:val="00430F59"/>
    <w:rsid w:val="00432D32"/>
    <w:rsid w:val="00434916"/>
    <w:rsid w:val="00435EAC"/>
    <w:rsid w:val="004360E4"/>
    <w:rsid w:val="00436852"/>
    <w:rsid w:val="0043725E"/>
    <w:rsid w:val="00440296"/>
    <w:rsid w:val="00440FA4"/>
    <w:rsid w:val="00442BFB"/>
    <w:rsid w:val="00442F79"/>
    <w:rsid w:val="004441BB"/>
    <w:rsid w:val="00444D1A"/>
    <w:rsid w:val="00450134"/>
    <w:rsid w:val="00450736"/>
    <w:rsid w:val="004508AC"/>
    <w:rsid w:val="004512C3"/>
    <w:rsid w:val="00451676"/>
    <w:rsid w:val="00451F6F"/>
    <w:rsid w:val="0045286A"/>
    <w:rsid w:val="00452AAB"/>
    <w:rsid w:val="004535D2"/>
    <w:rsid w:val="0045571A"/>
    <w:rsid w:val="00457D4D"/>
    <w:rsid w:val="004617B4"/>
    <w:rsid w:val="00461A7F"/>
    <w:rsid w:val="0046605F"/>
    <w:rsid w:val="0046636B"/>
    <w:rsid w:val="00466ADB"/>
    <w:rsid w:val="0046787B"/>
    <w:rsid w:val="00470009"/>
    <w:rsid w:val="00471F51"/>
    <w:rsid w:val="004726E0"/>
    <w:rsid w:val="0047274E"/>
    <w:rsid w:val="00474E72"/>
    <w:rsid w:val="0047649C"/>
    <w:rsid w:val="004764A9"/>
    <w:rsid w:val="00477F91"/>
    <w:rsid w:val="00481423"/>
    <w:rsid w:val="00481CD2"/>
    <w:rsid w:val="004835A9"/>
    <w:rsid w:val="00483A34"/>
    <w:rsid w:val="00484069"/>
    <w:rsid w:val="00484215"/>
    <w:rsid w:val="00484F18"/>
    <w:rsid w:val="00486963"/>
    <w:rsid w:val="00487335"/>
    <w:rsid w:val="00487B9A"/>
    <w:rsid w:val="00487F55"/>
    <w:rsid w:val="00487FA7"/>
    <w:rsid w:val="004909A1"/>
    <w:rsid w:val="004910C4"/>
    <w:rsid w:val="00491478"/>
    <w:rsid w:val="00491C5D"/>
    <w:rsid w:val="00491CB5"/>
    <w:rsid w:val="0049497E"/>
    <w:rsid w:val="0049573A"/>
    <w:rsid w:val="00496AEB"/>
    <w:rsid w:val="004978BC"/>
    <w:rsid w:val="004A1E7F"/>
    <w:rsid w:val="004A216E"/>
    <w:rsid w:val="004A2F37"/>
    <w:rsid w:val="004A30F7"/>
    <w:rsid w:val="004A3E42"/>
    <w:rsid w:val="004A4610"/>
    <w:rsid w:val="004A487A"/>
    <w:rsid w:val="004A4F92"/>
    <w:rsid w:val="004A56B7"/>
    <w:rsid w:val="004A5CC8"/>
    <w:rsid w:val="004A6596"/>
    <w:rsid w:val="004B1A53"/>
    <w:rsid w:val="004B1D7F"/>
    <w:rsid w:val="004B273B"/>
    <w:rsid w:val="004B2B60"/>
    <w:rsid w:val="004B2F99"/>
    <w:rsid w:val="004B3466"/>
    <w:rsid w:val="004B35DF"/>
    <w:rsid w:val="004B6B94"/>
    <w:rsid w:val="004B73ED"/>
    <w:rsid w:val="004B74CE"/>
    <w:rsid w:val="004C0385"/>
    <w:rsid w:val="004C0603"/>
    <w:rsid w:val="004C184C"/>
    <w:rsid w:val="004C1EE4"/>
    <w:rsid w:val="004C3A31"/>
    <w:rsid w:val="004D1220"/>
    <w:rsid w:val="004D16B9"/>
    <w:rsid w:val="004D175E"/>
    <w:rsid w:val="004D1DDA"/>
    <w:rsid w:val="004D40F4"/>
    <w:rsid w:val="004D448B"/>
    <w:rsid w:val="004D59D1"/>
    <w:rsid w:val="004D5B75"/>
    <w:rsid w:val="004D6B36"/>
    <w:rsid w:val="004D7D1B"/>
    <w:rsid w:val="004D7E59"/>
    <w:rsid w:val="004E33D3"/>
    <w:rsid w:val="004E39F8"/>
    <w:rsid w:val="004E7CF0"/>
    <w:rsid w:val="004F125B"/>
    <w:rsid w:val="004F29DC"/>
    <w:rsid w:val="004F2BA6"/>
    <w:rsid w:val="004F33A3"/>
    <w:rsid w:val="004F340E"/>
    <w:rsid w:val="004F4F8E"/>
    <w:rsid w:val="004F5F31"/>
    <w:rsid w:val="004F71B5"/>
    <w:rsid w:val="004F7BC1"/>
    <w:rsid w:val="005022E8"/>
    <w:rsid w:val="0050452B"/>
    <w:rsid w:val="005052D9"/>
    <w:rsid w:val="005073FE"/>
    <w:rsid w:val="00507890"/>
    <w:rsid w:val="005120CC"/>
    <w:rsid w:val="00513C23"/>
    <w:rsid w:val="00514CB9"/>
    <w:rsid w:val="0051665F"/>
    <w:rsid w:val="00516867"/>
    <w:rsid w:val="00516A7F"/>
    <w:rsid w:val="00520AC3"/>
    <w:rsid w:val="0052120C"/>
    <w:rsid w:val="00521EB2"/>
    <w:rsid w:val="00522D39"/>
    <w:rsid w:val="00522E78"/>
    <w:rsid w:val="00524E15"/>
    <w:rsid w:val="00526E97"/>
    <w:rsid w:val="00530B70"/>
    <w:rsid w:val="00531706"/>
    <w:rsid w:val="0053209C"/>
    <w:rsid w:val="005339ED"/>
    <w:rsid w:val="00534C9A"/>
    <w:rsid w:val="0053545E"/>
    <w:rsid w:val="00537CF8"/>
    <w:rsid w:val="00540D53"/>
    <w:rsid w:val="0054124F"/>
    <w:rsid w:val="00545399"/>
    <w:rsid w:val="00545477"/>
    <w:rsid w:val="00545481"/>
    <w:rsid w:val="00550B8B"/>
    <w:rsid w:val="00552431"/>
    <w:rsid w:val="00554F71"/>
    <w:rsid w:val="005553AA"/>
    <w:rsid w:val="005565E8"/>
    <w:rsid w:val="00556EEF"/>
    <w:rsid w:val="0055720B"/>
    <w:rsid w:val="00557C0F"/>
    <w:rsid w:val="00560593"/>
    <w:rsid w:val="0056174E"/>
    <w:rsid w:val="00562996"/>
    <w:rsid w:val="0056306A"/>
    <w:rsid w:val="00564807"/>
    <w:rsid w:val="00567611"/>
    <w:rsid w:val="005709BB"/>
    <w:rsid w:val="00570AB4"/>
    <w:rsid w:val="00572BDB"/>
    <w:rsid w:val="005731F4"/>
    <w:rsid w:val="0057369A"/>
    <w:rsid w:val="005739AB"/>
    <w:rsid w:val="00573F06"/>
    <w:rsid w:val="00574093"/>
    <w:rsid w:val="005756E1"/>
    <w:rsid w:val="0057756F"/>
    <w:rsid w:val="0058044E"/>
    <w:rsid w:val="00580493"/>
    <w:rsid w:val="005809EF"/>
    <w:rsid w:val="0058134A"/>
    <w:rsid w:val="00582B0D"/>
    <w:rsid w:val="00582D11"/>
    <w:rsid w:val="00584E09"/>
    <w:rsid w:val="00584FEB"/>
    <w:rsid w:val="00586C9E"/>
    <w:rsid w:val="00590920"/>
    <w:rsid w:val="00590C2F"/>
    <w:rsid w:val="0059293D"/>
    <w:rsid w:val="00594535"/>
    <w:rsid w:val="0059481B"/>
    <w:rsid w:val="0059552E"/>
    <w:rsid w:val="005960B9"/>
    <w:rsid w:val="00596181"/>
    <w:rsid w:val="00596D4C"/>
    <w:rsid w:val="005A5423"/>
    <w:rsid w:val="005A7097"/>
    <w:rsid w:val="005B18C0"/>
    <w:rsid w:val="005B2BC2"/>
    <w:rsid w:val="005B3A5D"/>
    <w:rsid w:val="005B569A"/>
    <w:rsid w:val="005B5B84"/>
    <w:rsid w:val="005B6CE9"/>
    <w:rsid w:val="005B7225"/>
    <w:rsid w:val="005C0DE5"/>
    <w:rsid w:val="005C0FA3"/>
    <w:rsid w:val="005C2820"/>
    <w:rsid w:val="005C4B9A"/>
    <w:rsid w:val="005C5C55"/>
    <w:rsid w:val="005C62F8"/>
    <w:rsid w:val="005C635C"/>
    <w:rsid w:val="005C6B64"/>
    <w:rsid w:val="005C782E"/>
    <w:rsid w:val="005C7EC0"/>
    <w:rsid w:val="005D090C"/>
    <w:rsid w:val="005D28A4"/>
    <w:rsid w:val="005D3D2B"/>
    <w:rsid w:val="005D6AF8"/>
    <w:rsid w:val="005D7B17"/>
    <w:rsid w:val="005E0CC8"/>
    <w:rsid w:val="005E4282"/>
    <w:rsid w:val="005E456C"/>
    <w:rsid w:val="005E4770"/>
    <w:rsid w:val="005E579E"/>
    <w:rsid w:val="005E6234"/>
    <w:rsid w:val="005F1C09"/>
    <w:rsid w:val="005F2EC4"/>
    <w:rsid w:val="005F431A"/>
    <w:rsid w:val="005F665B"/>
    <w:rsid w:val="005F6719"/>
    <w:rsid w:val="005F7625"/>
    <w:rsid w:val="005F7717"/>
    <w:rsid w:val="005F7AFC"/>
    <w:rsid w:val="00600765"/>
    <w:rsid w:val="00600984"/>
    <w:rsid w:val="0060173D"/>
    <w:rsid w:val="006031C8"/>
    <w:rsid w:val="00604463"/>
    <w:rsid w:val="00607111"/>
    <w:rsid w:val="00607A4E"/>
    <w:rsid w:val="00607E6D"/>
    <w:rsid w:val="0061083B"/>
    <w:rsid w:val="0061279C"/>
    <w:rsid w:val="0061446D"/>
    <w:rsid w:val="00614CF6"/>
    <w:rsid w:val="00615799"/>
    <w:rsid w:val="0061671F"/>
    <w:rsid w:val="00616930"/>
    <w:rsid w:val="00616E3E"/>
    <w:rsid w:val="00617A97"/>
    <w:rsid w:val="00621883"/>
    <w:rsid w:val="00621EEB"/>
    <w:rsid w:val="00624715"/>
    <w:rsid w:val="00624BAD"/>
    <w:rsid w:val="00624E74"/>
    <w:rsid w:val="00625231"/>
    <w:rsid w:val="0062568C"/>
    <w:rsid w:val="0062693F"/>
    <w:rsid w:val="00626EA3"/>
    <w:rsid w:val="00627E69"/>
    <w:rsid w:val="006339F9"/>
    <w:rsid w:val="006355DC"/>
    <w:rsid w:val="00635BFA"/>
    <w:rsid w:val="006363E1"/>
    <w:rsid w:val="006376F9"/>
    <w:rsid w:val="006378E7"/>
    <w:rsid w:val="0064073F"/>
    <w:rsid w:val="006420B6"/>
    <w:rsid w:val="006428CC"/>
    <w:rsid w:val="00643342"/>
    <w:rsid w:val="0065005E"/>
    <w:rsid w:val="0065135B"/>
    <w:rsid w:val="006539FB"/>
    <w:rsid w:val="00653ADF"/>
    <w:rsid w:val="00655051"/>
    <w:rsid w:val="006554F5"/>
    <w:rsid w:val="00655974"/>
    <w:rsid w:val="006564CD"/>
    <w:rsid w:val="006615F9"/>
    <w:rsid w:val="00661E10"/>
    <w:rsid w:val="006637E7"/>
    <w:rsid w:val="006645D5"/>
    <w:rsid w:val="00664A60"/>
    <w:rsid w:val="00670625"/>
    <w:rsid w:val="006714A1"/>
    <w:rsid w:val="00671899"/>
    <w:rsid w:val="0067260A"/>
    <w:rsid w:val="00672A37"/>
    <w:rsid w:val="00672D95"/>
    <w:rsid w:val="00672FAF"/>
    <w:rsid w:val="00677023"/>
    <w:rsid w:val="006777BC"/>
    <w:rsid w:val="00681D18"/>
    <w:rsid w:val="006832D0"/>
    <w:rsid w:val="0068349F"/>
    <w:rsid w:val="00685898"/>
    <w:rsid w:val="00685E66"/>
    <w:rsid w:val="00690972"/>
    <w:rsid w:val="00691FB7"/>
    <w:rsid w:val="00692E5D"/>
    <w:rsid w:val="006931BE"/>
    <w:rsid w:val="006936A2"/>
    <w:rsid w:val="00693C1A"/>
    <w:rsid w:val="00694D3A"/>
    <w:rsid w:val="006950D5"/>
    <w:rsid w:val="006968C0"/>
    <w:rsid w:val="00697BD2"/>
    <w:rsid w:val="00697BE4"/>
    <w:rsid w:val="006A0334"/>
    <w:rsid w:val="006A0CD1"/>
    <w:rsid w:val="006A4C36"/>
    <w:rsid w:val="006A521C"/>
    <w:rsid w:val="006A6561"/>
    <w:rsid w:val="006A6713"/>
    <w:rsid w:val="006A7167"/>
    <w:rsid w:val="006A7DE1"/>
    <w:rsid w:val="006B2236"/>
    <w:rsid w:val="006B540B"/>
    <w:rsid w:val="006B767D"/>
    <w:rsid w:val="006C012D"/>
    <w:rsid w:val="006C1272"/>
    <w:rsid w:val="006C6EE2"/>
    <w:rsid w:val="006D03F5"/>
    <w:rsid w:val="006D193C"/>
    <w:rsid w:val="006D1E9D"/>
    <w:rsid w:val="006D278B"/>
    <w:rsid w:val="006D3006"/>
    <w:rsid w:val="006D32D6"/>
    <w:rsid w:val="006D3674"/>
    <w:rsid w:val="006D43A1"/>
    <w:rsid w:val="006D45CA"/>
    <w:rsid w:val="006D46AB"/>
    <w:rsid w:val="006D5C25"/>
    <w:rsid w:val="006D5EB9"/>
    <w:rsid w:val="006D6AF5"/>
    <w:rsid w:val="006D7D82"/>
    <w:rsid w:val="006E0015"/>
    <w:rsid w:val="006E0B1A"/>
    <w:rsid w:val="006E1E56"/>
    <w:rsid w:val="006E45FB"/>
    <w:rsid w:val="006E654B"/>
    <w:rsid w:val="006E65CE"/>
    <w:rsid w:val="006E7C70"/>
    <w:rsid w:val="006F1795"/>
    <w:rsid w:val="006F1A94"/>
    <w:rsid w:val="006F21E7"/>
    <w:rsid w:val="006F229E"/>
    <w:rsid w:val="006F2371"/>
    <w:rsid w:val="006F3683"/>
    <w:rsid w:val="006F4A62"/>
    <w:rsid w:val="006F5352"/>
    <w:rsid w:val="006F5CA7"/>
    <w:rsid w:val="006F6500"/>
    <w:rsid w:val="006F6B7E"/>
    <w:rsid w:val="0070166E"/>
    <w:rsid w:val="007037BC"/>
    <w:rsid w:val="00703E57"/>
    <w:rsid w:val="00710339"/>
    <w:rsid w:val="00710725"/>
    <w:rsid w:val="007117F1"/>
    <w:rsid w:val="0071450A"/>
    <w:rsid w:val="00714EDC"/>
    <w:rsid w:val="00714F66"/>
    <w:rsid w:val="007154FC"/>
    <w:rsid w:val="007155A0"/>
    <w:rsid w:val="0071706C"/>
    <w:rsid w:val="00717320"/>
    <w:rsid w:val="0072023D"/>
    <w:rsid w:val="00724E94"/>
    <w:rsid w:val="00725110"/>
    <w:rsid w:val="007255FB"/>
    <w:rsid w:val="007258F3"/>
    <w:rsid w:val="00730743"/>
    <w:rsid w:val="00732C92"/>
    <w:rsid w:val="007352B7"/>
    <w:rsid w:val="007353A2"/>
    <w:rsid w:val="0073604A"/>
    <w:rsid w:val="007366E8"/>
    <w:rsid w:val="007410C5"/>
    <w:rsid w:val="0074125D"/>
    <w:rsid w:val="0074213A"/>
    <w:rsid w:val="00743599"/>
    <w:rsid w:val="00744318"/>
    <w:rsid w:val="007448B7"/>
    <w:rsid w:val="0075031D"/>
    <w:rsid w:val="007531D4"/>
    <w:rsid w:val="00754209"/>
    <w:rsid w:val="007543E4"/>
    <w:rsid w:val="00755383"/>
    <w:rsid w:val="00756B92"/>
    <w:rsid w:val="007616DF"/>
    <w:rsid w:val="00761E39"/>
    <w:rsid w:val="00762487"/>
    <w:rsid w:val="007627F2"/>
    <w:rsid w:val="00763D1E"/>
    <w:rsid w:val="007640C9"/>
    <w:rsid w:val="00764649"/>
    <w:rsid w:val="007650D5"/>
    <w:rsid w:val="007654C6"/>
    <w:rsid w:val="00765F8F"/>
    <w:rsid w:val="007678FC"/>
    <w:rsid w:val="00767ED1"/>
    <w:rsid w:val="00770291"/>
    <w:rsid w:val="0077037D"/>
    <w:rsid w:val="0077114E"/>
    <w:rsid w:val="00771483"/>
    <w:rsid w:val="00772FD8"/>
    <w:rsid w:val="00772FDB"/>
    <w:rsid w:val="00773022"/>
    <w:rsid w:val="007754B9"/>
    <w:rsid w:val="00775CCA"/>
    <w:rsid w:val="007770BA"/>
    <w:rsid w:val="0078229D"/>
    <w:rsid w:val="0078262B"/>
    <w:rsid w:val="007836ED"/>
    <w:rsid w:val="00783CA8"/>
    <w:rsid w:val="0078480C"/>
    <w:rsid w:val="00784BBF"/>
    <w:rsid w:val="00784EF9"/>
    <w:rsid w:val="00785316"/>
    <w:rsid w:val="00785732"/>
    <w:rsid w:val="00786CF6"/>
    <w:rsid w:val="007870E1"/>
    <w:rsid w:val="00787642"/>
    <w:rsid w:val="0079101A"/>
    <w:rsid w:val="00797B8B"/>
    <w:rsid w:val="007A279D"/>
    <w:rsid w:val="007A2914"/>
    <w:rsid w:val="007A2AC8"/>
    <w:rsid w:val="007A34FF"/>
    <w:rsid w:val="007A46BB"/>
    <w:rsid w:val="007A5539"/>
    <w:rsid w:val="007A5754"/>
    <w:rsid w:val="007A7A20"/>
    <w:rsid w:val="007A7FDD"/>
    <w:rsid w:val="007B252A"/>
    <w:rsid w:val="007B298C"/>
    <w:rsid w:val="007B6498"/>
    <w:rsid w:val="007B6626"/>
    <w:rsid w:val="007B771D"/>
    <w:rsid w:val="007C107D"/>
    <w:rsid w:val="007C155F"/>
    <w:rsid w:val="007C18A6"/>
    <w:rsid w:val="007C1FAB"/>
    <w:rsid w:val="007C3421"/>
    <w:rsid w:val="007C5895"/>
    <w:rsid w:val="007C6B43"/>
    <w:rsid w:val="007C78BF"/>
    <w:rsid w:val="007D00CB"/>
    <w:rsid w:val="007D1711"/>
    <w:rsid w:val="007D18B9"/>
    <w:rsid w:val="007D21C5"/>
    <w:rsid w:val="007D2D56"/>
    <w:rsid w:val="007D4B2D"/>
    <w:rsid w:val="007D4EEE"/>
    <w:rsid w:val="007D6612"/>
    <w:rsid w:val="007D6851"/>
    <w:rsid w:val="007D7877"/>
    <w:rsid w:val="007E1AED"/>
    <w:rsid w:val="007E1DF7"/>
    <w:rsid w:val="007E2FDB"/>
    <w:rsid w:val="007E3978"/>
    <w:rsid w:val="007E7D40"/>
    <w:rsid w:val="007F2589"/>
    <w:rsid w:val="007F2F04"/>
    <w:rsid w:val="007F39F8"/>
    <w:rsid w:val="007F57D9"/>
    <w:rsid w:val="00800013"/>
    <w:rsid w:val="008000C9"/>
    <w:rsid w:val="0080348F"/>
    <w:rsid w:val="00806685"/>
    <w:rsid w:val="00806771"/>
    <w:rsid w:val="00810235"/>
    <w:rsid w:val="008105B3"/>
    <w:rsid w:val="0081095E"/>
    <w:rsid w:val="00810D3E"/>
    <w:rsid w:val="00812C9D"/>
    <w:rsid w:val="00812EFB"/>
    <w:rsid w:val="00813495"/>
    <w:rsid w:val="00813B8F"/>
    <w:rsid w:val="00813F04"/>
    <w:rsid w:val="008153C1"/>
    <w:rsid w:val="00816093"/>
    <w:rsid w:val="008169AF"/>
    <w:rsid w:val="00820A41"/>
    <w:rsid w:val="00824ADB"/>
    <w:rsid w:val="008250CB"/>
    <w:rsid w:val="00825428"/>
    <w:rsid w:val="00826634"/>
    <w:rsid w:val="00827EF0"/>
    <w:rsid w:val="00834ACF"/>
    <w:rsid w:val="00834AD9"/>
    <w:rsid w:val="00836C3B"/>
    <w:rsid w:val="00836F2A"/>
    <w:rsid w:val="008410D0"/>
    <w:rsid w:val="00842163"/>
    <w:rsid w:val="0084280E"/>
    <w:rsid w:val="00843FB7"/>
    <w:rsid w:val="00846235"/>
    <w:rsid w:val="00847354"/>
    <w:rsid w:val="0084754D"/>
    <w:rsid w:val="00847860"/>
    <w:rsid w:val="00851790"/>
    <w:rsid w:val="00852B62"/>
    <w:rsid w:val="008535E0"/>
    <w:rsid w:val="00853C56"/>
    <w:rsid w:val="008555A2"/>
    <w:rsid w:val="00855C75"/>
    <w:rsid w:val="00856813"/>
    <w:rsid w:val="0085788C"/>
    <w:rsid w:val="0086031F"/>
    <w:rsid w:val="00860583"/>
    <w:rsid w:val="008624BF"/>
    <w:rsid w:val="00862743"/>
    <w:rsid w:val="00863B0A"/>
    <w:rsid w:val="00863F8C"/>
    <w:rsid w:val="00866F8A"/>
    <w:rsid w:val="00870128"/>
    <w:rsid w:val="00870880"/>
    <w:rsid w:val="008709DD"/>
    <w:rsid w:val="00870B91"/>
    <w:rsid w:val="00870F8C"/>
    <w:rsid w:val="00871E1B"/>
    <w:rsid w:val="00872E8F"/>
    <w:rsid w:val="008731D6"/>
    <w:rsid w:val="00873218"/>
    <w:rsid w:val="0087370A"/>
    <w:rsid w:val="0087396C"/>
    <w:rsid w:val="00873B43"/>
    <w:rsid w:val="00875BD2"/>
    <w:rsid w:val="00881BA4"/>
    <w:rsid w:val="0088259B"/>
    <w:rsid w:val="00882ABA"/>
    <w:rsid w:val="00882F6D"/>
    <w:rsid w:val="00884B6A"/>
    <w:rsid w:val="0088766C"/>
    <w:rsid w:val="00887A05"/>
    <w:rsid w:val="008901BA"/>
    <w:rsid w:val="00890CE3"/>
    <w:rsid w:val="00890E8A"/>
    <w:rsid w:val="00892106"/>
    <w:rsid w:val="00892774"/>
    <w:rsid w:val="00892D3E"/>
    <w:rsid w:val="00894F8A"/>
    <w:rsid w:val="008957F3"/>
    <w:rsid w:val="00896CDA"/>
    <w:rsid w:val="0089759E"/>
    <w:rsid w:val="008A0550"/>
    <w:rsid w:val="008A103A"/>
    <w:rsid w:val="008A318A"/>
    <w:rsid w:val="008A3700"/>
    <w:rsid w:val="008A4C22"/>
    <w:rsid w:val="008A7691"/>
    <w:rsid w:val="008A7B36"/>
    <w:rsid w:val="008B13B7"/>
    <w:rsid w:val="008B1548"/>
    <w:rsid w:val="008B19D3"/>
    <w:rsid w:val="008B1DA9"/>
    <w:rsid w:val="008B2F06"/>
    <w:rsid w:val="008B682E"/>
    <w:rsid w:val="008B6B29"/>
    <w:rsid w:val="008B71AF"/>
    <w:rsid w:val="008C1166"/>
    <w:rsid w:val="008C116C"/>
    <w:rsid w:val="008C4791"/>
    <w:rsid w:val="008C549B"/>
    <w:rsid w:val="008C5E6D"/>
    <w:rsid w:val="008C6DA5"/>
    <w:rsid w:val="008C7912"/>
    <w:rsid w:val="008D0D0E"/>
    <w:rsid w:val="008D2245"/>
    <w:rsid w:val="008D284C"/>
    <w:rsid w:val="008D57AD"/>
    <w:rsid w:val="008E1041"/>
    <w:rsid w:val="008E11A2"/>
    <w:rsid w:val="008E176C"/>
    <w:rsid w:val="008E2A5D"/>
    <w:rsid w:val="008E39BF"/>
    <w:rsid w:val="008E3A78"/>
    <w:rsid w:val="008E3BF5"/>
    <w:rsid w:val="008F14A6"/>
    <w:rsid w:val="008F1737"/>
    <w:rsid w:val="008F7B39"/>
    <w:rsid w:val="00900E92"/>
    <w:rsid w:val="00902769"/>
    <w:rsid w:val="00904281"/>
    <w:rsid w:val="00905633"/>
    <w:rsid w:val="009063D6"/>
    <w:rsid w:val="0091054A"/>
    <w:rsid w:val="00910D0F"/>
    <w:rsid w:val="009112F8"/>
    <w:rsid w:val="00911556"/>
    <w:rsid w:val="00912BFF"/>
    <w:rsid w:val="009138E7"/>
    <w:rsid w:val="00913A06"/>
    <w:rsid w:val="00914382"/>
    <w:rsid w:val="00915233"/>
    <w:rsid w:val="00916D91"/>
    <w:rsid w:val="009178B5"/>
    <w:rsid w:val="00917E8B"/>
    <w:rsid w:val="00920188"/>
    <w:rsid w:val="00921D71"/>
    <w:rsid w:val="00921E6A"/>
    <w:rsid w:val="009222CC"/>
    <w:rsid w:val="009233DA"/>
    <w:rsid w:val="0092357D"/>
    <w:rsid w:val="00924BC5"/>
    <w:rsid w:val="00927DF1"/>
    <w:rsid w:val="00932D80"/>
    <w:rsid w:val="009330C7"/>
    <w:rsid w:val="00933DF8"/>
    <w:rsid w:val="009353ED"/>
    <w:rsid w:val="00935ADD"/>
    <w:rsid w:val="00935EF1"/>
    <w:rsid w:val="00937DF0"/>
    <w:rsid w:val="00937FE7"/>
    <w:rsid w:val="009407FA"/>
    <w:rsid w:val="00941224"/>
    <w:rsid w:val="00942433"/>
    <w:rsid w:val="00943B4B"/>
    <w:rsid w:val="00945535"/>
    <w:rsid w:val="009457A7"/>
    <w:rsid w:val="00946698"/>
    <w:rsid w:val="00946F54"/>
    <w:rsid w:val="009474E8"/>
    <w:rsid w:val="00950954"/>
    <w:rsid w:val="00950EA5"/>
    <w:rsid w:val="00950F6C"/>
    <w:rsid w:val="00951463"/>
    <w:rsid w:val="009521CA"/>
    <w:rsid w:val="00956751"/>
    <w:rsid w:val="00957A33"/>
    <w:rsid w:val="00957C86"/>
    <w:rsid w:val="00960659"/>
    <w:rsid w:val="0096097F"/>
    <w:rsid w:val="00961220"/>
    <w:rsid w:val="00962633"/>
    <w:rsid w:val="009655F0"/>
    <w:rsid w:val="00965C25"/>
    <w:rsid w:val="00965F4B"/>
    <w:rsid w:val="009662D0"/>
    <w:rsid w:val="00966938"/>
    <w:rsid w:val="00966F40"/>
    <w:rsid w:val="00970140"/>
    <w:rsid w:val="009708FA"/>
    <w:rsid w:val="00971EE0"/>
    <w:rsid w:val="0097219E"/>
    <w:rsid w:val="009747E9"/>
    <w:rsid w:val="00976EB3"/>
    <w:rsid w:val="009770A3"/>
    <w:rsid w:val="0097794E"/>
    <w:rsid w:val="00980A7E"/>
    <w:rsid w:val="00981988"/>
    <w:rsid w:val="00981A6E"/>
    <w:rsid w:val="00982F7C"/>
    <w:rsid w:val="00986BD6"/>
    <w:rsid w:val="00987D53"/>
    <w:rsid w:val="00990424"/>
    <w:rsid w:val="00991B2F"/>
    <w:rsid w:val="00992F83"/>
    <w:rsid w:val="009944EE"/>
    <w:rsid w:val="00994BE9"/>
    <w:rsid w:val="00995A24"/>
    <w:rsid w:val="00995B48"/>
    <w:rsid w:val="009A03EC"/>
    <w:rsid w:val="009A0E1B"/>
    <w:rsid w:val="009A0EAF"/>
    <w:rsid w:val="009A2693"/>
    <w:rsid w:val="009A3D09"/>
    <w:rsid w:val="009A55DE"/>
    <w:rsid w:val="009A626B"/>
    <w:rsid w:val="009A7484"/>
    <w:rsid w:val="009A76BC"/>
    <w:rsid w:val="009B13E8"/>
    <w:rsid w:val="009B1C95"/>
    <w:rsid w:val="009B4803"/>
    <w:rsid w:val="009B756E"/>
    <w:rsid w:val="009B79B2"/>
    <w:rsid w:val="009B7FC2"/>
    <w:rsid w:val="009C056D"/>
    <w:rsid w:val="009C0DE9"/>
    <w:rsid w:val="009C10B7"/>
    <w:rsid w:val="009C1D65"/>
    <w:rsid w:val="009C3E00"/>
    <w:rsid w:val="009C5672"/>
    <w:rsid w:val="009C5AE3"/>
    <w:rsid w:val="009C5D51"/>
    <w:rsid w:val="009C654C"/>
    <w:rsid w:val="009C74BD"/>
    <w:rsid w:val="009D0BD6"/>
    <w:rsid w:val="009D1B5D"/>
    <w:rsid w:val="009D1C39"/>
    <w:rsid w:val="009D2338"/>
    <w:rsid w:val="009D24D9"/>
    <w:rsid w:val="009D257E"/>
    <w:rsid w:val="009E39CD"/>
    <w:rsid w:val="009E3E25"/>
    <w:rsid w:val="009E43B2"/>
    <w:rsid w:val="009E654B"/>
    <w:rsid w:val="009E794F"/>
    <w:rsid w:val="009F0ACA"/>
    <w:rsid w:val="009F14F5"/>
    <w:rsid w:val="009F2034"/>
    <w:rsid w:val="009F55B0"/>
    <w:rsid w:val="009F5FD9"/>
    <w:rsid w:val="009F64E5"/>
    <w:rsid w:val="009F6D75"/>
    <w:rsid w:val="009F72F4"/>
    <w:rsid w:val="00A00226"/>
    <w:rsid w:val="00A006ED"/>
    <w:rsid w:val="00A009CB"/>
    <w:rsid w:val="00A01A0F"/>
    <w:rsid w:val="00A02EF3"/>
    <w:rsid w:val="00A045B1"/>
    <w:rsid w:val="00A04B28"/>
    <w:rsid w:val="00A04CD2"/>
    <w:rsid w:val="00A075A5"/>
    <w:rsid w:val="00A10FEF"/>
    <w:rsid w:val="00A11377"/>
    <w:rsid w:val="00A119F7"/>
    <w:rsid w:val="00A14648"/>
    <w:rsid w:val="00A174CB"/>
    <w:rsid w:val="00A1768D"/>
    <w:rsid w:val="00A201EB"/>
    <w:rsid w:val="00A21311"/>
    <w:rsid w:val="00A2174A"/>
    <w:rsid w:val="00A2203E"/>
    <w:rsid w:val="00A228B3"/>
    <w:rsid w:val="00A2309C"/>
    <w:rsid w:val="00A23848"/>
    <w:rsid w:val="00A24932"/>
    <w:rsid w:val="00A262ED"/>
    <w:rsid w:val="00A2664C"/>
    <w:rsid w:val="00A27454"/>
    <w:rsid w:val="00A30A1A"/>
    <w:rsid w:val="00A30B81"/>
    <w:rsid w:val="00A31FEC"/>
    <w:rsid w:val="00A33905"/>
    <w:rsid w:val="00A339B8"/>
    <w:rsid w:val="00A33A3E"/>
    <w:rsid w:val="00A360B5"/>
    <w:rsid w:val="00A37CC4"/>
    <w:rsid w:val="00A41AA3"/>
    <w:rsid w:val="00A4328F"/>
    <w:rsid w:val="00A43E6C"/>
    <w:rsid w:val="00A44E9C"/>
    <w:rsid w:val="00A45A70"/>
    <w:rsid w:val="00A47EAD"/>
    <w:rsid w:val="00A513CC"/>
    <w:rsid w:val="00A51B12"/>
    <w:rsid w:val="00A5477D"/>
    <w:rsid w:val="00A54AD5"/>
    <w:rsid w:val="00A54BF1"/>
    <w:rsid w:val="00A63B88"/>
    <w:rsid w:val="00A667E4"/>
    <w:rsid w:val="00A66D92"/>
    <w:rsid w:val="00A70744"/>
    <w:rsid w:val="00A7121B"/>
    <w:rsid w:val="00A71488"/>
    <w:rsid w:val="00A7170D"/>
    <w:rsid w:val="00A746BC"/>
    <w:rsid w:val="00A74B3E"/>
    <w:rsid w:val="00A75323"/>
    <w:rsid w:val="00A80C21"/>
    <w:rsid w:val="00A819DC"/>
    <w:rsid w:val="00A81A01"/>
    <w:rsid w:val="00A81FA2"/>
    <w:rsid w:val="00A84DE8"/>
    <w:rsid w:val="00A8766D"/>
    <w:rsid w:val="00A90D1A"/>
    <w:rsid w:val="00A920A5"/>
    <w:rsid w:val="00A92D58"/>
    <w:rsid w:val="00A9329E"/>
    <w:rsid w:val="00A93C59"/>
    <w:rsid w:val="00A952FE"/>
    <w:rsid w:val="00A970C6"/>
    <w:rsid w:val="00A9755E"/>
    <w:rsid w:val="00A97BD6"/>
    <w:rsid w:val="00AA0DAD"/>
    <w:rsid w:val="00AA26DE"/>
    <w:rsid w:val="00AA338A"/>
    <w:rsid w:val="00AA5513"/>
    <w:rsid w:val="00AA56E9"/>
    <w:rsid w:val="00AA76C1"/>
    <w:rsid w:val="00AA7CC0"/>
    <w:rsid w:val="00AB2A0B"/>
    <w:rsid w:val="00AB2A9B"/>
    <w:rsid w:val="00AB2D70"/>
    <w:rsid w:val="00AB488A"/>
    <w:rsid w:val="00AB4E87"/>
    <w:rsid w:val="00AB5001"/>
    <w:rsid w:val="00AB5759"/>
    <w:rsid w:val="00AC0625"/>
    <w:rsid w:val="00AC10E8"/>
    <w:rsid w:val="00AC1CFD"/>
    <w:rsid w:val="00AC1FB5"/>
    <w:rsid w:val="00AC26CA"/>
    <w:rsid w:val="00AC4340"/>
    <w:rsid w:val="00AC57F5"/>
    <w:rsid w:val="00AC59CB"/>
    <w:rsid w:val="00AC5AF3"/>
    <w:rsid w:val="00AC79EA"/>
    <w:rsid w:val="00AD0388"/>
    <w:rsid w:val="00AD16FC"/>
    <w:rsid w:val="00AD28EA"/>
    <w:rsid w:val="00AD3ED0"/>
    <w:rsid w:val="00AD4619"/>
    <w:rsid w:val="00AD56D1"/>
    <w:rsid w:val="00AD5AC1"/>
    <w:rsid w:val="00AD663C"/>
    <w:rsid w:val="00AD7552"/>
    <w:rsid w:val="00AE00E9"/>
    <w:rsid w:val="00AE171F"/>
    <w:rsid w:val="00AE39D2"/>
    <w:rsid w:val="00AE4737"/>
    <w:rsid w:val="00AE4B80"/>
    <w:rsid w:val="00AE5DCF"/>
    <w:rsid w:val="00AE701D"/>
    <w:rsid w:val="00AE7521"/>
    <w:rsid w:val="00AF0706"/>
    <w:rsid w:val="00AF0BAA"/>
    <w:rsid w:val="00AF6324"/>
    <w:rsid w:val="00AF7649"/>
    <w:rsid w:val="00AF7DC5"/>
    <w:rsid w:val="00AF7FD3"/>
    <w:rsid w:val="00B007EF"/>
    <w:rsid w:val="00B0108D"/>
    <w:rsid w:val="00B01B03"/>
    <w:rsid w:val="00B0203A"/>
    <w:rsid w:val="00B02274"/>
    <w:rsid w:val="00B0350E"/>
    <w:rsid w:val="00B07A4B"/>
    <w:rsid w:val="00B100DD"/>
    <w:rsid w:val="00B1045D"/>
    <w:rsid w:val="00B106D7"/>
    <w:rsid w:val="00B10AFF"/>
    <w:rsid w:val="00B117A7"/>
    <w:rsid w:val="00B13451"/>
    <w:rsid w:val="00B14E2E"/>
    <w:rsid w:val="00B17FE9"/>
    <w:rsid w:val="00B20516"/>
    <w:rsid w:val="00B216D6"/>
    <w:rsid w:val="00B23049"/>
    <w:rsid w:val="00B27FC4"/>
    <w:rsid w:val="00B30017"/>
    <w:rsid w:val="00B30F3F"/>
    <w:rsid w:val="00B32FA3"/>
    <w:rsid w:val="00B3375D"/>
    <w:rsid w:val="00B34792"/>
    <w:rsid w:val="00B36A86"/>
    <w:rsid w:val="00B376CE"/>
    <w:rsid w:val="00B4133C"/>
    <w:rsid w:val="00B414E6"/>
    <w:rsid w:val="00B4246A"/>
    <w:rsid w:val="00B43EC7"/>
    <w:rsid w:val="00B47E96"/>
    <w:rsid w:val="00B5102C"/>
    <w:rsid w:val="00B54FB1"/>
    <w:rsid w:val="00B55014"/>
    <w:rsid w:val="00B56612"/>
    <w:rsid w:val="00B57C6C"/>
    <w:rsid w:val="00B60527"/>
    <w:rsid w:val="00B636F0"/>
    <w:rsid w:val="00B64E60"/>
    <w:rsid w:val="00B65E2B"/>
    <w:rsid w:val="00B66CD1"/>
    <w:rsid w:val="00B702E2"/>
    <w:rsid w:val="00B70629"/>
    <w:rsid w:val="00B72A1F"/>
    <w:rsid w:val="00B72E4D"/>
    <w:rsid w:val="00B75692"/>
    <w:rsid w:val="00B76204"/>
    <w:rsid w:val="00B76DB2"/>
    <w:rsid w:val="00B80C2D"/>
    <w:rsid w:val="00B80E87"/>
    <w:rsid w:val="00B8135D"/>
    <w:rsid w:val="00B81E68"/>
    <w:rsid w:val="00B84F95"/>
    <w:rsid w:val="00B86071"/>
    <w:rsid w:val="00B860EA"/>
    <w:rsid w:val="00B8686D"/>
    <w:rsid w:val="00B872A8"/>
    <w:rsid w:val="00B878A6"/>
    <w:rsid w:val="00B90C60"/>
    <w:rsid w:val="00B94D5B"/>
    <w:rsid w:val="00B968F8"/>
    <w:rsid w:val="00B96DDB"/>
    <w:rsid w:val="00B974B6"/>
    <w:rsid w:val="00BA0BA5"/>
    <w:rsid w:val="00BA10DC"/>
    <w:rsid w:val="00BA1982"/>
    <w:rsid w:val="00BA1EA1"/>
    <w:rsid w:val="00BA3384"/>
    <w:rsid w:val="00BA627D"/>
    <w:rsid w:val="00BA6DC2"/>
    <w:rsid w:val="00BA7448"/>
    <w:rsid w:val="00BB022E"/>
    <w:rsid w:val="00BB065E"/>
    <w:rsid w:val="00BB0DBF"/>
    <w:rsid w:val="00BB160F"/>
    <w:rsid w:val="00BB2EB9"/>
    <w:rsid w:val="00BB3F91"/>
    <w:rsid w:val="00BB4D35"/>
    <w:rsid w:val="00BB5619"/>
    <w:rsid w:val="00BC27A2"/>
    <w:rsid w:val="00BC3758"/>
    <w:rsid w:val="00BC678A"/>
    <w:rsid w:val="00BD185C"/>
    <w:rsid w:val="00BD4E1D"/>
    <w:rsid w:val="00BD56E6"/>
    <w:rsid w:val="00BD6159"/>
    <w:rsid w:val="00BD6B6A"/>
    <w:rsid w:val="00BD7644"/>
    <w:rsid w:val="00BE0009"/>
    <w:rsid w:val="00BE054F"/>
    <w:rsid w:val="00BE081E"/>
    <w:rsid w:val="00BE15BE"/>
    <w:rsid w:val="00BE1840"/>
    <w:rsid w:val="00BE1C67"/>
    <w:rsid w:val="00BE2E89"/>
    <w:rsid w:val="00BE5637"/>
    <w:rsid w:val="00BE6AE1"/>
    <w:rsid w:val="00BF14B3"/>
    <w:rsid w:val="00BF288E"/>
    <w:rsid w:val="00BF4986"/>
    <w:rsid w:val="00BF4AD1"/>
    <w:rsid w:val="00BF6885"/>
    <w:rsid w:val="00BF6C8C"/>
    <w:rsid w:val="00C011E9"/>
    <w:rsid w:val="00C01428"/>
    <w:rsid w:val="00C01B5F"/>
    <w:rsid w:val="00C02FA0"/>
    <w:rsid w:val="00C037B2"/>
    <w:rsid w:val="00C03BB5"/>
    <w:rsid w:val="00C03D10"/>
    <w:rsid w:val="00C115BD"/>
    <w:rsid w:val="00C13928"/>
    <w:rsid w:val="00C1393F"/>
    <w:rsid w:val="00C13945"/>
    <w:rsid w:val="00C13A80"/>
    <w:rsid w:val="00C1429C"/>
    <w:rsid w:val="00C1485C"/>
    <w:rsid w:val="00C15679"/>
    <w:rsid w:val="00C15D7C"/>
    <w:rsid w:val="00C160E2"/>
    <w:rsid w:val="00C172C7"/>
    <w:rsid w:val="00C21A28"/>
    <w:rsid w:val="00C2280B"/>
    <w:rsid w:val="00C232DB"/>
    <w:rsid w:val="00C2341B"/>
    <w:rsid w:val="00C23634"/>
    <w:rsid w:val="00C23E98"/>
    <w:rsid w:val="00C244A8"/>
    <w:rsid w:val="00C250DD"/>
    <w:rsid w:val="00C25DE7"/>
    <w:rsid w:val="00C27DE1"/>
    <w:rsid w:val="00C3056A"/>
    <w:rsid w:val="00C305AE"/>
    <w:rsid w:val="00C3183B"/>
    <w:rsid w:val="00C31B25"/>
    <w:rsid w:val="00C327CA"/>
    <w:rsid w:val="00C329E1"/>
    <w:rsid w:val="00C344A7"/>
    <w:rsid w:val="00C34CF5"/>
    <w:rsid w:val="00C3563B"/>
    <w:rsid w:val="00C35736"/>
    <w:rsid w:val="00C37548"/>
    <w:rsid w:val="00C37891"/>
    <w:rsid w:val="00C401B8"/>
    <w:rsid w:val="00C42EF9"/>
    <w:rsid w:val="00C44E9D"/>
    <w:rsid w:val="00C46461"/>
    <w:rsid w:val="00C46C00"/>
    <w:rsid w:val="00C46F0B"/>
    <w:rsid w:val="00C50946"/>
    <w:rsid w:val="00C52101"/>
    <w:rsid w:val="00C524EA"/>
    <w:rsid w:val="00C53BDE"/>
    <w:rsid w:val="00C54BDD"/>
    <w:rsid w:val="00C55A8D"/>
    <w:rsid w:val="00C563FC"/>
    <w:rsid w:val="00C601EA"/>
    <w:rsid w:val="00C604DE"/>
    <w:rsid w:val="00C61B77"/>
    <w:rsid w:val="00C628DB"/>
    <w:rsid w:val="00C62BFF"/>
    <w:rsid w:val="00C64654"/>
    <w:rsid w:val="00C6472D"/>
    <w:rsid w:val="00C67713"/>
    <w:rsid w:val="00C7064B"/>
    <w:rsid w:val="00C71BE3"/>
    <w:rsid w:val="00C747B7"/>
    <w:rsid w:val="00C81B11"/>
    <w:rsid w:val="00C83888"/>
    <w:rsid w:val="00C8614F"/>
    <w:rsid w:val="00C86C4D"/>
    <w:rsid w:val="00C91820"/>
    <w:rsid w:val="00C92D08"/>
    <w:rsid w:val="00C94C40"/>
    <w:rsid w:val="00C950D4"/>
    <w:rsid w:val="00C960DD"/>
    <w:rsid w:val="00C9620A"/>
    <w:rsid w:val="00C96EF4"/>
    <w:rsid w:val="00CA1413"/>
    <w:rsid w:val="00CA20B1"/>
    <w:rsid w:val="00CA2DDD"/>
    <w:rsid w:val="00CA2DFC"/>
    <w:rsid w:val="00CA47A4"/>
    <w:rsid w:val="00CA5A70"/>
    <w:rsid w:val="00CA5A89"/>
    <w:rsid w:val="00CB12D5"/>
    <w:rsid w:val="00CB210C"/>
    <w:rsid w:val="00CB41BC"/>
    <w:rsid w:val="00CB4375"/>
    <w:rsid w:val="00CB56A1"/>
    <w:rsid w:val="00CB63CC"/>
    <w:rsid w:val="00CB6B12"/>
    <w:rsid w:val="00CB6F4F"/>
    <w:rsid w:val="00CB788E"/>
    <w:rsid w:val="00CB7AB1"/>
    <w:rsid w:val="00CC0ABC"/>
    <w:rsid w:val="00CC1CD3"/>
    <w:rsid w:val="00CC209D"/>
    <w:rsid w:val="00CC4628"/>
    <w:rsid w:val="00CC6837"/>
    <w:rsid w:val="00CC6F97"/>
    <w:rsid w:val="00CC7764"/>
    <w:rsid w:val="00CD08E2"/>
    <w:rsid w:val="00CD7EAC"/>
    <w:rsid w:val="00CE1702"/>
    <w:rsid w:val="00CE2571"/>
    <w:rsid w:val="00CE30C8"/>
    <w:rsid w:val="00CE3115"/>
    <w:rsid w:val="00CE4272"/>
    <w:rsid w:val="00CE50C1"/>
    <w:rsid w:val="00CE599B"/>
    <w:rsid w:val="00CE5ABC"/>
    <w:rsid w:val="00CE5E45"/>
    <w:rsid w:val="00CF0FF9"/>
    <w:rsid w:val="00CF1371"/>
    <w:rsid w:val="00CF1DF8"/>
    <w:rsid w:val="00CF3BE2"/>
    <w:rsid w:val="00CF3CDE"/>
    <w:rsid w:val="00CF4374"/>
    <w:rsid w:val="00CF49D5"/>
    <w:rsid w:val="00CF5C51"/>
    <w:rsid w:val="00CF6B63"/>
    <w:rsid w:val="00CF7A75"/>
    <w:rsid w:val="00CF7E7C"/>
    <w:rsid w:val="00D011AC"/>
    <w:rsid w:val="00D0201A"/>
    <w:rsid w:val="00D05119"/>
    <w:rsid w:val="00D0561E"/>
    <w:rsid w:val="00D07DDD"/>
    <w:rsid w:val="00D10561"/>
    <w:rsid w:val="00D109E7"/>
    <w:rsid w:val="00D112EA"/>
    <w:rsid w:val="00D124F1"/>
    <w:rsid w:val="00D13476"/>
    <w:rsid w:val="00D14516"/>
    <w:rsid w:val="00D1686E"/>
    <w:rsid w:val="00D16E2B"/>
    <w:rsid w:val="00D16ECF"/>
    <w:rsid w:val="00D221C7"/>
    <w:rsid w:val="00D257D6"/>
    <w:rsid w:val="00D268A2"/>
    <w:rsid w:val="00D27E65"/>
    <w:rsid w:val="00D27FDD"/>
    <w:rsid w:val="00D27FEC"/>
    <w:rsid w:val="00D32277"/>
    <w:rsid w:val="00D3386B"/>
    <w:rsid w:val="00D344F2"/>
    <w:rsid w:val="00D34603"/>
    <w:rsid w:val="00D35176"/>
    <w:rsid w:val="00D417E7"/>
    <w:rsid w:val="00D43AAE"/>
    <w:rsid w:val="00D45736"/>
    <w:rsid w:val="00D45EB4"/>
    <w:rsid w:val="00D46C0A"/>
    <w:rsid w:val="00D52173"/>
    <w:rsid w:val="00D52260"/>
    <w:rsid w:val="00D52BDE"/>
    <w:rsid w:val="00D5388C"/>
    <w:rsid w:val="00D53F6C"/>
    <w:rsid w:val="00D542DD"/>
    <w:rsid w:val="00D5747E"/>
    <w:rsid w:val="00D61F28"/>
    <w:rsid w:val="00D66DBC"/>
    <w:rsid w:val="00D7086D"/>
    <w:rsid w:val="00D72914"/>
    <w:rsid w:val="00D8037B"/>
    <w:rsid w:val="00D80BF1"/>
    <w:rsid w:val="00D813E7"/>
    <w:rsid w:val="00D8510D"/>
    <w:rsid w:val="00D85DE4"/>
    <w:rsid w:val="00D8626A"/>
    <w:rsid w:val="00D864F5"/>
    <w:rsid w:val="00D86747"/>
    <w:rsid w:val="00D87706"/>
    <w:rsid w:val="00D87C4F"/>
    <w:rsid w:val="00D91268"/>
    <w:rsid w:val="00D916FB"/>
    <w:rsid w:val="00D92B67"/>
    <w:rsid w:val="00D9343C"/>
    <w:rsid w:val="00D95648"/>
    <w:rsid w:val="00D95AB8"/>
    <w:rsid w:val="00DA1F98"/>
    <w:rsid w:val="00DA3AA3"/>
    <w:rsid w:val="00DA4B80"/>
    <w:rsid w:val="00DA6AC2"/>
    <w:rsid w:val="00DA7BD0"/>
    <w:rsid w:val="00DB1DAB"/>
    <w:rsid w:val="00DB2D0E"/>
    <w:rsid w:val="00DB2E5A"/>
    <w:rsid w:val="00DB3578"/>
    <w:rsid w:val="00DB7941"/>
    <w:rsid w:val="00DB7A62"/>
    <w:rsid w:val="00DB7ABB"/>
    <w:rsid w:val="00DB7B80"/>
    <w:rsid w:val="00DB7B9F"/>
    <w:rsid w:val="00DC004F"/>
    <w:rsid w:val="00DC09DA"/>
    <w:rsid w:val="00DC0B48"/>
    <w:rsid w:val="00DC1E4A"/>
    <w:rsid w:val="00DC256F"/>
    <w:rsid w:val="00DC3936"/>
    <w:rsid w:val="00DC3BAB"/>
    <w:rsid w:val="00DC40DF"/>
    <w:rsid w:val="00DC414E"/>
    <w:rsid w:val="00DC4301"/>
    <w:rsid w:val="00DC4716"/>
    <w:rsid w:val="00DC4C62"/>
    <w:rsid w:val="00DC63D6"/>
    <w:rsid w:val="00DC716E"/>
    <w:rsid w:val="00DC79A5"/>
    <w:rsid w:val="00DD00CE"/>
    <w:rsid w:val="00DD18F5"/>
    <w:rsid w:val="00DD1B1C"/>
    <w:rsid w:val="00DD2BD7"/>
    <w:rsid w:val="00DD3552"/>
    <w:rsid w:val="00DD3D18"/>
    <w:rsid w:val="00DD6BC7"/>
    <w:rsid w:val="00DD7E5A"/>
    <w:rsid w:val="00DE2195"/>
    <w:rsid w:val="00DE26FA"/>
    <w:rsid w:val="00DE28B7"/>
    <w:rsid w:val="00DE463B"/>
    <w:rsid w:val="00DE49A9"/>
    <w:rsid w:val="00DE67DA"/>
    <w:rsid w:val="00DE6BCC"/>
    <w:rsid w:val="00DF3279"/>
    <w:rsid w:val="00DF36EE"/>
    <w:rsid w:val="00DF425B"/>
    <w:rsid w:val="00DF54B1"/>
    <w:rsid w:val="00DF558A"/>
    <w:rsid w:val="00DF5701"/>
    <w:rsid w:val="00DF6665"/>
    <w:rsid w:val="00DF6AC3"/>
    <w:rsid w:val="00DF6DC6"/>
    <w:rsid w:val="00E01CE4"/>
    <w:rsid w:val="00E01E00"/>
    <w:rsid w:val="00E02F92"/>
    <w:rsid w:val="00E05F03"/>
    <w:rsid w:val="00E10428"/>
    <w:rsid w:val="00E117BB"/>
    <w:rsid w:val="00E12411"/>
    <w:rsid w:val="00E14182"/>
    <w:rsid w:val="00E14924"/>
    <w:rsid w:val="00E14CEA"/>
    <w:rsid w:val="00E16367"/>
    <w:rsid w:val="00E16AB2"/>
    <w:rsid w:val="00E22563"/>
    <w:rsid w:val="00E2300B"/>
    <w:rsid w:val="00E2344B"/>
    <w:rsid w:val="00E24507"/>
    <w:rsid w:val="00E26E64"/>
    <w:rsid w:val="00E27898"/>
    <w:rsid w:val="00E33063"/>
    <w:rsid w:val="00E330C7"/>
    <w:rsid w:val="00E34D80"/>
    <w:rsid w:val="00E3594F"/>
    <w:rsid w:val="00E42B47"/>
    <w:rsid w:val="00E4331B"/>
    <w:rsid w:val="00E45B36"/>
    <w:rsid w:val="00E46A24"/>
    <w:rsid w:val="00E47346"/>
    <w:rsid w:val="00E475C5"/>
    <w:rsid w:val="00E47898"/>
    <w:rsid w:val="00E50A29"/>
    <w:rsid w:val="00E50B14"/>
    <w:rsid w:val="00E50CAF"/>
    <w:rsid w:val="00E516C5"/>
    <w:rsid w:val="00E5215A"/>
    <w:rsid w:val="00E53373"/>
    <w:rsid w:val="00E53666"/>
    <w:rsid w:val="00E53881"/>
    <w:rsid w:val="00E55A6E"/>
    <w:rsid w:val="00E563D0"/>
    <w:rsid w:val="00E57706"/>
    <w:rsid w:val="00E60BC8"/>
    <w:rsid w:val="00E61740"/>
    <w:rsid w:val="00E617D5"/>
    <w:rsid w:val="00E65A23"/>
    <w:rsid w:val="00E66589"/>
    <w:rsid w:val="00E672A7"/>
    <w:rsid w:val="00E67C6C"/>
    <w:rsid w:val="00E70092"/>
    <w:rsid w:val="00E7059A"/>
    <w:rsid w:val="00E70675"/>
    <w:rsid w:val="00E72B10"/>
    <w:rsid w:val="00E73972"/>
    <w:rsid w:val="00E76423"/>
    <w:rsid w:val="00E776E5"/>
    <w:rsid w:val="00E80E82"/>
    <w:rsid w:val="00E83C4F"/>
    <w:rsid w:val="00E8688B"/>
    <w:rsid w:val="00E86D0D"/>
    <w:rsid w:val="00E909CB"/>
    <w:rsid w:val="00E93B3D"/>
    <w:rsid w:val="00E93B94"/>
    <w:rsid w:val="00E94330"/>
    <w:rsid w:val="00E944B6"/>
    <w:rsid w:val="00E947DB"/>
    <w:rsid w:val="00E94B2C"/>
    <w:rsid w:val="00E94FC4"/>
    <w:rsid w:val="00E95569"/>
    <w:rsid w:val="00EA0ADA"/>
    <w:rsid w:val="00EA0CF8"/>
    <w:rsid w:val="00EA0F5E"/>
    <w:rsid w:val="00EA1CEF"/>
    <w:rsid w:val="00EA2EF2"/>
    <w:rsid w:val="00EA3F0D"/>
    <w:rsid w:val="00EA44FB"/>
    <w:rsid w:val="00EA4C17"/>
    <w:rsid w:val="00EA5412"/>
    <w:rsid w:val="00EA6861"/>
    <w:rsid w:val="00EA704E"/>
    <w:rsid w:val="00EB1541"/>
    <w:rsid w:val="00EB2287"/>
    <w:rsid w:val="00EB298C"/>
    <w:rsid w:val="00EB4A2F"/>
    <w:rsid w:val="00EB4FB6"/>
    <w:rsid w:val="00EB6B27"/>
    <w:rsid w:val="00EB7B17"/>
    <w:rsid w:val="00EB7E0F"/>
    <w:rsid w:val="00EC3CD5"/>
    <w:rsid w:val="00EC6742"/>
    <w:rsid w:val="00EC71EA"/>
    <w:rsid w:val="00EC7FB0"/>
    <w:rsid w:val="00ED0BF6"/>
    <w:rsid w:val="00ED0C83"/>
    <w:rsid w:val="00ED2169"/>
    <w:rsid w:val="00ED560F"/>
    <w:rsid w:val="00ED5E13"/>
    <w:rsid w:val="00ED5FA2"/>
    <w:rsid w:val="00EE163F"/>
    <w:rsid w:val="00EE17A4"/>
    <w:rsid w:val="00EE2962"/>
    <w:rsid w:val="00EE7FB6"/>
    <w:rsid w:val="00EF0EBA"/>
    <w:rsid w:val="00EF1D3F"/>
    <w:rsid w:val="00EF4E20"/>
    <w:rsid w:val="00EF4F1E"/>
    <w:rsid w:val="00EF4FE2"/>
    <w:rsid w:val="00F00D59"/>
    <w:rsid w:val="00F00E66"/>
    <w:rsid w:val="00F0165A"/>
    <w:rsid w:val="00F0183F"/>
    <w:rsid w:val="00F050CE"/>
    <w:rsid w:val="00F0672A"/>
    <w:rsid w:val="00F0731A"/>
    <w:rsid w:val="00F10FF8"/>
    <w:rsid w:val="00F12987"/>
    <w:rsid w:val="00F12B9D"/>
    <w:rsid w:val="00F13BE1"/>
    <w:rsid w:val="00F15770"/>
    <w:rsid w:val="00F16D47"/>
    <w:rsid w:val="00F176C0"/>
    <w:rsid w:val="00F17B40"/>
    <w:rsid w:val="00F17C1E"/>
    <w:rsid w:val="00F2028E"/>
    <w:rsid w:val="00F20D9C"/>
    <w:rsid w:val="00F20FF1"/>
    <w:rsid w:val="00F22ED9"/>
    <w:rsid w:val="00F2313A"/>
    <w:rsid w:val="00F23F31"/>
    <w:rsid w:val="00F24C1C"/>
    <w:rsid w:val="00F253A2"/>
    <w:rsid w:val="00F266E3"/>
    <w:rsid w:val="00F269CD"/>
    <w:rsid w:val="00F30B06"/>
    <w:rsid w:val="00F31A7A"/>
    <w:rsid w:val="00F327E7"/>
    <w:rsid w:val="00F32BE4"/>
    <w:rsid w:val="00F33A15"/>
    <w:rsid w:val="00F34314"/>
    <w:rsid w:val="00F34DE4"/>
    <w:rsid w:val="00F35FA2"/>
    <w:rsid w:val="00F37202"/>
    <w:rsid w:val="00F43BA1"/>
    <w:rsid w:val="00F44254"/>
    <w:rsid w:val="00F44425"/>
    <w:rsid w:val="00F44987"/>
    <w:rsid w:val="00F45DBA"/>
    <w:rsid w:val="00F47E28"/>
    <w:rsid w:val="00F51B00"/>
    <w:rsid w:val="00F51E3A"/>
    <w:rsid w:val="00F523F4"/>
    <w:rsid w:val="00F52486"/>
    <w:rsid w:val="00F52908"/>
    <w:rsid w:val="00F52D1E"/>
    <w:rsid w:val="00F53045"/>
    <w:rsid w:val="00F534E4"/>
    <w:rsid w:val="00F5437E"/>
    <w:rsid w:val="00F56AAE"/>
    <w:rsid w:val="00F60BCA"/>
    <w:rsid w:val="00F61BF6"/>
    <w:rsid w:val="00F624B4"/>
    <w:rsid w:val="00F62EBD"/>
    <w:rsid w:val="00F632F0"/>
    <w:rsid w:val="00F6462D"/>
    <w:rsid w:val="00F64FA4"/>
    <w:rsid w:val="00F65865"/>
    <w:rsid w:val="00F67260"/>
    <w:rsid w:val="00F67FC2"/>
    <w:rsid w:val="00F71051"/>
    <w:rsid w:val="00F71A3E"/>
    <w:rsid w:val="00F73D0C"/>
    <w:rsid w:val="00F74CDE"/>
    <w:rsid w:val="00F75F1F"/>
    <w:rsid w:val="00F7725C"/>
    <w:rsid w:val="00F7792C"/>
    <w:rsid w:val="00F808A4"/>
    <w:rsid w:val="00F80B54"/>
    <w:rsid w:val="00F82818"/>
    <w:rsid w:val="00F853AC"/>
    <w:rsid w:val="00F856DD"/>
    <w:rsid w:val="00F857EB"/>
    <w:rsid w:val="00F860AA"/>
    <w:rsid w:val="00F861B4"/>
    <w:rsid w:val="00F87B9C"/>
    <w:rsid w:val="00F93E6A"/>
    <w:rsid w:val="00F9436C"/>
    <w:rsid w:val="00F94BB1"/>
    <w:rsid w:val="00FA091B"/>
    <w:rsid w:val="00FA2C8B"/>
    <w:rsid w:val="00FA4C07"/>
    <w:rsid w:val="00FA4E45"/>
    <w:rsid w:val="00FA518A"/>
    <w:rsid w:val="00FA556F"/>
    <w:rsid w:val="00FA5B5B"/>
    <w:rsid w:val="00FA6640"/>
    <w:rsid w:val="00FA749D"/>
    <w:rsid w:val="00FA7D0D"/>
    <w:rsid w:val="00FB070B"/>
    <w:rsid w:val="00FB1927"/>
    <w:rsid w:val="00FB1B38"/>
    <w:rsid w:val="00FB1F1E"/>
    <w:rsid w:val="00FB2746"/>
    <w:rsid w:val="00FB658A"/>
    <w:rsid w:val="00FB7EDE"/>
    <w:rsid w:val="00FC0369"/>
    <w:rsid w:val="00FC09A3"/>
    <w:rsid w:val="00FC2A6F"/>
    <w:rsid w:val="00FC43DA"/>
    <w:rsid w:val="00FC4C36"/>
    <w:rsid w:val="00FC610D"/>
    <w:rsid w:val="00FC66B5"/>
    <w:rsid w:val="00FC6CBD"/>
    <w:rsid w:val="00FC6D78"/>
    <w:rsid w:val="00FC7B18"/>
    <w:rsid w:val="00FD018B"/>
    <w:rsid w:val="00FD089C"/>
    <w:rsid w:val="00FD20C4"/>
    <w:rsid w:val="00FD4E2E"/>
    <w:rsid w:val="00FD7525"/>
    <w:rsid w:val="00FE054D"/>
    <w:rsid w:val="00FE34D4"/>
    <w:rsid w:val="00FE4432"/>
    <w:rsid w:val="00FE5F30"/>
    <w:rsid w:val="00FE6056"/>
    <w:rsid w:val="00FE7AE8"/>
    <w:rsid w:val="00FF0948"/>
    <w:rsid w:val="00FF0AB4"/>
    <w:rsid w:val="00FF12F1"/>
    <w:rsid w:val="00FF1918"/>
    <w:rsid w:val="00FF1A15"/>
    <w:rsid w:val="00FF1AEA"/>
    <w:rsid w:val="00FF1D8E"/>
    <w:rsid w:val="00FF5031"/>
    <w:rsid w:val="00FF53BF"/>
    <w:rsid w:val="00FF566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D3D0B"/>
  <w15:docId w15:val="{000F4166-1E3F-4759-A6C4-0864BD3A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9C10B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uiPriority w:val="99"/>
    <w:rsid w:val="003B0934"/>
    <w:rPr>
      <w:sz w:val="28"/>
    </w:rPr>
  </w:style>
  <w:style w:type="character" w:customStyle="1" w:styleId="Cmsor3Char">
    <w:name w:val="Címsor 3 Char"/>
    <w:link w:val="Cmsor3"/>
    <w:uiPriority w:val="9"/>
    <w:rsid w:val="008C5E6D"/>
    <w:rPr>
      <w:b/>
      <w:bCs/>
      <w:sz w:val="24"/>
      <w:szCs w:val="24"/>
    </w:rPr>
  </w:style>
  <w:style w:type="character" w:customStyle="1" w:styleId="CharChar6">
    <w:name w:val="Char Char6"/>
    <w:rsid w:val="008E3A78"/>
    <w:rPr>
      <w:sz w:val="24"/>
      <w:szCs w:val="24"/>
    </w:rPr>
  </w:style>
  <w:style w:type="paragraph" w:customStyle="1" w:styleId="CharChar1Char">
    <w:name w:val="Char Char1 Char"/>
    <w:basedOn w:val="Norml"/>
    <w:rsid w:val="00693C1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0C2CB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table" w:styleId="Elegnstblzat">
    <w:name w:val="Table Elegant"/>
    <w:basedOn w:val="Normltblzat"/>
    <w:rsid w:val="00E16AB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6B2236"/>
    <w:pPr>
      <w:ind w:left="720"/>
      <w:contextualSpacing/>
    </w:pPr>
  </w:style>
  <w:style w:type="table" w:styleId="Vilgoslista1jellszn">
    <w:name w:val="Light List Accent 1"/>
    <w:basedOn w:val="Normltblzat"/>
    <w:uiPriority w:val="61"/>
    <w:rsid w:val="002677A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A899D-7781-4218-A952-20AA90F6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753</TotalTime>
  <Pages>4</Pages>
  <Words>1012</Words>
  <Characters>6984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Ujszászi Gabriella</cp:lastModifiedBy>
  <cp:revision>22</cp:revision>
  <cp:lastPrinted>2025-01-31T07:36:00Z</cp:lastPrinted>
  <dcterms:created xsi:type="dcterms:W3CDTF">2025-01-22T08:49:00Z</dcterms:created>
  <dcterms:modified xsi:type="dcterms:W3CDTF">2025-01-31T12:01:00Z</dcterms:modified>
</cp:coreProperties>
</file>