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40E7E" w14:textId="44523B52" w:rsidR="00EC4B20" w:rsidRPr="00F45F08" w:rsidRDefault="00096D9B" w:rsidP="00B01F25">
      <w:pPr>
        <w:widowControl w:val="0"/>
        <w:tabs>
          <w:tab w:val="left" w:pos="360"/>
        </w:tabs>
        <w:rPr>
          <w:sz w:val="23"/>
          <w:szCs w:val="23"/>
        </w:rPr>
      </w:pPr>
      <w:r w:rsidRPr="00F45F08">
        <w:rPr>
          <w:noProof/>
          <w:sz w:val="23"/>
          <w:szCs w:val="23"/>
        </w:rPr>
        <mc:AlternateContent>
          <mc:Choice Requires="wps">
            <w:drawing>
              <wp:anchor distT="0" distB="0" distL="114300" distR="114300" simplePos="0" relativeHeight="251656704" behindDoc="0" locked="0" layoutInCell="1" allowOverlap="1" wp14:anchorId="50E74C49" wp14:editId="25F7A6D1">
                <wp:simplePos x="0" y="0"/>
                <wp:positionH relativeFrom="column">
                  <wp:posOffset>802005</wp:posOffset>
                </wp:positionH>
                <wp:positionV relativeFrom="page">
                  <wp:posOffset>419100</wp:posOffset>
                </wp:positionV>
                <wp:extent cx="4572000" cy="800100"/>
                <wp:effectExtent l="0" t="0" r="0" b="0"/>
                <wp:wrapNone/>
                <wp:docPr id="3" name="Szövegdoboz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8A975" w14:textId="77777777" w:rsidR="00B17CDE" w:rsidRPr="00C9375E" w:rsidRDefault="00B17CDE" w:rsidP="00EC4B20">
                            <w:pPr>
                              <w:jc w:val="center"/>
                              <w:rPr>
                                <w:b/>
                                <w:sz w:val="26"/>
                                <w:szCs w:val="26"/>
                              </w:rPr>
                            </w:pPr>
                            <w:r w:rsidRPr="00C9375E">
                              <w:rPr>
                                <w:b/>
                                <w:sz w:val="26"/>
                                <w:szCs w:val="26"/>
                              </w:rPr>
                              <w:t>Ceglédi Város Önkormányzat</w:t>
                            </w:r>
                            <w:r w:rsidR="00B01F25">
                              <w:rPr>
                                <w:b/>
                                <w:sz w:val="26"/>
                                <w:szCs w:val="26"/>
                              </w:rPr>
                              <w:t>ának</w:t>
                            </w:r>
                            <w:r w:rsidRPr="00C9375E">
                              <w:rPr>
                                <w:b/>
                                <w:sz w:val="26"/>
                                <w:szCs w:val="26"/>
                              </w:rPr>
                              <w:t xml:space="preserve"> Polgármesterétől</w:t>
                            </w:r>
                          </w:p>
                          <w:p w14:paraId="460995AA" w14:textId="77777777" w:rsidR="00B17CDE" w:rsidRDefault="00B17CDE" w:rsidP="00EC4B20">
                            <w:pPr>
                              <w:jc w:val="center"/>
                            </w:pPr>
                            <w:r w:rsidRPr="005B18C0">
                              <w:t>2700 Cegléd, Kossuth tér</w:t>
                            </w:r>
                            <w:r>
                              <w:t xml:space="preserve"> </w:t>
                            </w:r>
                            <w:r w:rsidRPr="005B18C0">
                              <w:t>1.</w:t>
                            </w:r>
                          </w:p>
                          <w:p w14:paraId="78BF8261" w14:textId="77777777" w:rsidR="00B17CDE" w:rsidRDefault="00B17CDE" w:rsidP="00EC4B20">
                            <w:pPr>
                              <w:jc w:val="center"/>
                            </w:pPr>
                            <w:r>
                              <w:t>Levélcím: 2701 Cegléd, Pf.: 85.</w:t>
                            </w:r>
                          </w:p>
                          <w:p w14:paraId="65F9CB75" w14:textId="77777777" w:rsidR="00B17CDE" w:rsidRDefault="00B17CDE" w:rsidP="00EC4B20">
                            <w:pPr>
                              <w:jc w:val="center"/>
                            </w:pPr>
                            <w:r>
                              <w:t>Telefon: (53) 511-404, Fax: (53) 511-406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0E74C49" id="_x0000_t202" coordsize="21600,21600" o:spt="202" path="m,l,21600r21600,l21600,xe">
                <v:stroke joinstyle="miter"/>
                <v:path gradientshapeok="t" o:connecttype="rect"/>
              </v:shapetype>
              <v:shape id="Szövegdoboz 3" o:spid="_x0000_s1026" type="#_x0000_t202" style="position:absolute;margin-left:63.15pt;margin-top:33pt;width:5in;height: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" filled="f" stroked="f">
                <v:textbox>
                  <w:txbxContent>
                    <w:p w14:paraId="0E78A975" w14:textId="77777777" w:rsidR="00B17CDE" w:rsidRPr="00C9375E" w:rsidRDefault="00B17CDE" w:rsidP="00EC4B20">
                      <w:pPr>
                        <w:jc w:val="center"/>
                        <w:rPr>
                          <w:b/>
                          <w:sz w:val="26"/>
                          <w:szCs w:val="26"/>
                        </w:rPr>
                      </w:pPr>
                      <w:r w:rsidRPr="00C9375E">
                        <w:rPr>
                          <w:b/>
                          <w:sz w:val="26"/>
                          <w:szCs w:val="26"/>
                        </w:rPr>
                        <w:t>Ceglédi Város Önkormányzat</w:t>
                      </w:r>
                      <w:r w:rsidR="00B01F25">
                        <w:rPr>
                          <w:b/>
                          <w:sz w:val="26"/>
                          <w:szCs w:val="26"/>
                        </w:rPr>
                        <w:t>ának</w:t>
                      </w:r>
                      <w:r w:rsidRPr="00C9375E">
                        <w:rPr>
                          <w:b/>
                          <w:sz w:val="26"/>
                          <w:szCs w:val="26"/>
                        </w:rPr>
                        <w:t xml:space="preserve"> Polgármesterétől</w:t>
                      </w:r>
                    </w:p>
                    <w:p w14:paraId="460995AA" w14:textId="77777777" w:rsidR="00B17CDE" w:rsidRDefault="00B17CDE" w:rsidP="00EC4B20">
                      <w:pPr>
                        <w:jc w:val="center"/>
                      </w:pPr>
                      <w:r w:rsidRPr="005B18C0">
                        <w:t>2700 Cegléd, Kossuth tér</w:t>
                      </w:r>
                      <w:r>
                        <w:t xml:space="preserve"> </w:t>
                      </w:r>
                      <w:r w:rsidRPr="005B18C0">
                        <w:t>1.</w:t>
                      </w:r>
                    </w:p>
                    <w:p w14:paraId="78BF8261" w14:textId="77777777" w:rsidR="00B17CDE" w:rsidRDefault="00B17CDE" w:rsidP="00EC4B20">
                      <w:pPr>
                        <w:jc w:val="center"/>
                      </w:pPr>
                      <w:r>
                        <w:t>Levélcím: 2701 Cegléd, Pf.: 85.</w:t>
                      </w:r>
                    </w:p>
                    <w:p w14:paraId="65F9CB75" w14:textId="77777777" w:rsidR="00B17CDE" w:rsidRDefault="00B17CDE" w:rsidP="00EC4B20">
                      <w:pPr>
                        <w:jc w:val="center"/>
                      </w:pPr>
                      <w:r>
                        <w:t>Telefon: (53) 511-404, Fax: (53) 511-406</w:t>
                      </w:r>
                    </w:p>
                  </w:txbxContent>
                </v:textbox>
                <w10:wrap anchory="page"/>
              </v:shape>
            </w:pict>
          </mc:Fallback>
        </mc:AlternateContent>
      </w:r>
      <w:r w:rsidR="001F7362" w:rsidRPr="00F45F08">
        <w:rPr>
          <w:noProof/>
          <w:sz w:val="23"/>
          <w:szCs w:val="23"/>
        </w:rPr>
        <w:drawing>
          <wp:anchor distT="0" distB="0" distL="114300" distR="114300" simplePos="0" relativeHeight="251657728" behindDoc="0" locked="0" layoutInCell="1" allowOverlap="0" wp14:anchorId="6D6C5CDB" wp14:editId="21BA830C">
            <wp:simplePos x="0" y="0"/>
            <wp:positionH relativeFrom="column">
              <wp:posOffset>85725</wp:posOffset>
            </wp:positionH>
            <wp:positionV relativeFrom="page">
              <wp:posOffset>648335</wp:posOffset>
            </wp:positionV>
            <wp:extent cx="613410" cy="709295"/>
            <wp:effectExtent l="0" t="0" r="0" b="0"/>
            <wp:wrapNone/>
            <wp:docPr id="5" name="Kép 5" descr="Cegl_címer_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egl_címer_f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3410" cy="7092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7CC63A" w14:textId="77777777" w:rsidR="00EC4B20" w:rsidRPr="00F45F08" w:rsidRDefault="00EC4B20" w:rsidP="00B01F25">
      <w:pPr>
        <w:widowControl w:val="0"/>
        <w:rPr>
          <w:sz w:val="23"/>
          <w:szCs w:val="23"/>
        </w:rPr>
      </w:pPr>
    </w:p>
    <w:p w14:paraId="6ECD595D" w14:textId="77777777" w:rsidR="00EC4B20" w:rsidRPr="00F45F08" w:rsidRDefault="00EC4B20" w:rsidP="00B01F25">
      <w:pPr>
        <w:widowControl w:val="0"/>
        <w:rPr>
          <w:sz w:val="23"/>
          <w:szCs w:val="23"/>
        </w:rPr>
      </w:pPr>
    </w:p>
    <w:p w14:paraId="56EA2AC3" w14:textId="77777777" w:rsidR="00EC4B20" w:rsidRPr="00F45F08" w:rsidRDefault="005C50F4" w:rsidP="00B01F25">
      <w:pPr>
        <w:widowControl w:val="0"/>
        <w:rPr>
          <w:sz w:val="23"/>
          <w:szCs w:val="23"/>
        </w:rPr>
      </w:pPr>
      <w:r w:rsidRPr="00F45F08">
        <w:rPr>
          <w:noProof/>
          <w:sz w:val="20"/>
          <w:szCs w:val="20"/>
        </w:rPr>
        <mc:AlternateContent>
          <mc:Choice Requires="wps">
            <w:drawing>
              <wp:anchor distT="0" distB="0" distL="114300" distR="114300" simplePos="0" relativeHeight="251659776" behindDoc="0" locked="0" layoutInCell="1" allowOverlap="1" wp14:anchorId="784C1F43" wp14:editId="36FE2C7F">
                <wp:simplePos x="0" y="0"/>
                <wp:positionH relativeFrom="margin">
                  <wp:align>right</wp:align>
                </wp:positionH>
                <wp:positionV relativeFrom="paragraph">
                  <wp:posOffset>12317</wp:posOffset>
                </wp:positionV>
                <wp:extent cx="5728771" cy="22034"/>
                <wp:effectExtent l="0" t="0" r="24765" b="3556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8771" cy="220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7A4B9A4" id="Line 6" o:spid="_x0000_s1026" style="position:absolute;z-index:251659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399.9pt,.95pt" to="85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">
                <w10:wrap anchorx="margin"/>
              </v:line>
            </w:pict>
          </mc:Fallback>
        </mc:AlternateContent>
      </w:r>
    </w:p>
    <w:tbl>
      <w:tblPr>
        <w:tblStyle w:val="Rcsostblzat"/>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252"/>
      </w:tblGrid>
      <w:tr w:rsidR="005C50F4" w:rsidRPr="00F45F08" w14:paraId="25983E3B" w14:textId="77777777" w:rsidTr="0001241A">
        <w:tc>
          <w:tcPr>
            <w:tcW w:w="4962" w:type="dxa"/>
          </w:tcPr>
          <w:p w14:paraId="70775CEB" w14:textId="55481C92" w:rsidR="005C50F4" w:rsidRPr="00F45F08" w:rsidRDefault="005C50F4" w:rsidP="00B01BCD">
            <w:pPr>
              <w:rPr>
                <w:sz w:val="20"/>
              </w:rPr>
            </w:pPr>
            <w:r w:rsidRPr="00F45F08">
              <w:rPr>
                <w:sz w:val="20"/>
              </w:rPr>
              <w:t>Ügyiratszám: C</w:t>
            </w:r>
            <w:r w:rsidR="00675B8B" w:rsidRPr="00F45F08">
              <w:rPr>
                <w:sz w:val="20"/>
              </w:rPr>
              <w:t>/</w:t>
            </w:r>
            <w:r w:rsidR="004046C4" w:rsidRPr="00F45F08">
              <w:rPr>
                <w:sz w:val="20"/>
              </w:rPr>
              <w:t>………</w:t>
            </w:r>
            <w:r w:rsidR="00675B8B" w:rsidRPr="00F45F08">
              <w:rPr>
                <w:sz w:val="20"/>
              </w:rPr>
              <w:t>/</w:t>
            </w:r>
            <w:r w:rsidRPr="00F45F08">
              <w:rPr>
                <w:sz w:val="20"/>
              </w:rPr>
              <w:t>202</w:t>
            </w:r>
            <w:r w:rsidR="00EA6C8A">
              <w:rPr>
                <w:sz w:val="20"/>
              </w:rPr>
              <w:t>5</w:t>
            </w:r>
            <w:r w:rsidRPr="00F45F08">
              <w:rPr>
                <w:sz w:val="20"/>
              </w:rPr>
              <w:t>.</w:t>
            </w:r>
          </w:p>
          <w:p w14:paraId="2E349AA9" w14:textId="49B18B95" w:rsidR="005C50F4" w:rsidRPr="00F45F08" w:rsidRDefault="005C50F4" w:rsidP="005C50F4">
            <w:pPr>
              <w:rPr>
                <w:sz w:val="20"/>
              </w:rPr>
            </w:pPr>
            <w:r w:rsidRPr="00F45F08">
              <w:rPr>
                <w:sz w:val="20"/>
              </w:rPr>
              <w:t>Előterjesztő: dr. Csáky András polgármester</w:t>
            </w:r>
          </w:p>
          <w:p w14:paraId="3B44A8B3" w14:textId="516E7F8A" w:rsidR="00754791" w:rsidRPr="00F45F08" w:rsidRDefault="00754791" w:rsidP="005C50F4">
            <w:pPr>
              <w:rPr>
                <w:sz w:val="20"/>
              </w:rPr>
            </w:pPr>
            <w:r w:rsidRPr="00F45F08">
              <w:rPr>
                <w:sz w:val="20"/>
              </w:rPr>
              <w:t>Szakmai előterjesztő: dr. Gujka Attila irodavezető</w:t>
            </w:r>
          </w:p>
          <w:p w14:paraId="331DFF77" w14:textId="207701BB" w:rsidR="005C50F4" w:rsidRPr="00F45F08" w:rsidRDefault="005C50F4" w:rsidP="005C50F4">
            <w:pPr>
              <w:rPr>
                <w:sz w:val="20"/>
              </w:rPr>
            </w:pPr>
            <w:r w:rsidRPr="00F45F08">
              <w:rPr>
                <w:sz w:val="20"/>
              </w:rPr>
              <w:t xml:space="preserve">Ügyintéző: </w:t>
            </w:r>
            <w:r w:rsidR="00754791" w:rsidRPr="00F45F08">
              <w:rPr>
                <w:sz w:val="20"/>
              </w:rPr>
              <w:t xml:space="preserve">dr. Monostori Zsolt </w:t>
            </w:r>
          </w:p>
        </w:tc>
        <w:tc>
          <w:tcPr>
            <w:tcW w:w="4252" w:type="dxa"/>
          </w:tcPr>
          <w:p w14:paraId="4AA45A07" w14:textId="58BECE25" w:rsidR="008F316A" w:rsidRPr="00F45F08" w:rsidRDefault="008F316A" w:rsidP="008F316A">
            <w:pPr>
              <w:ind w:left="600" w:hanging="566"/>
              <w:rPr>
                <w:sz w:val="20"/>
              </w:rPr>
            </w:pPr>
            <w:r w:rsidRPr="00F45F08">
              <w:rPr>
                <w:b/>
                <w:sz w:val="20"/>
              </w:rPr>
              <w:t>Tárgy</w:t>
            </w:r>
            <w:r w:rsidRPr="00F45F08">
              <w:rPr>
                <w:sz w:val="20"/>
              </w:rPr>
              <w:t xml:space="preserve">: </w:t>
            </w:r>
            <w:bookmarkStart w:id="0" w:name="_GoBack"/>
            <w:r w:rsidR="00F643D7">
              <w:rPr>
                <w:sz w:val="20"/>
              </w:rPr>
              <w:t>Újvárosi köztemetővel és sírkerttel kapcsolatos döntések</w:t>
            </w:r>
            <w:bookmarkEnd w:id="0"/>
          </w:p>
          <w:p w14:paraId="1E1EA619" w14:textId="0EEC8211" w:rsidR="008F316A" w:rsidRPr="00F45F08" w:rsidRDefault="008F316A" w:rsidP="008F316A">
            <w:pPr>
              <w:ind w:left="33"/>
              <w:rPr>
                <w:sz w:val="20"/>
              </w:rPr>
            </w:pPr>
            <w:r w:rsidRPr="00F45F08">
              <w:rPr>
                <w:b/>
                <w:sz w:val="20"/>
              </w:rPr>
              <w:t>Melléklet</w:t>
            </w:r>
            <w:r w:rsidRPr="00F45F08">
              <w:rPr>
                <w:sz w:val="20"/>
              </w:rPr>
              <w:t>: beszámoló</w:t>
            </w:r>
            <w:r w:rsidR="005568FF">
              <w:rPr>
                <w:sz w:val="20"/>
              </w:rPr>
              <w:t>, térképvázlat, száraz hamvszóróról készült rajzok</w:t>
            </w:r>
          </w:p>
          <w:p w14:paraId="7639E1CC" w14:textId="77777777" w:rsidR="005C50F4" w:rsidRPr="00F45F08" w:rsidRDefault="005C50F4" w:rsidP="005C50F4">
            <w:pPr>
              <w:rPr>
                <w:sz w:val="20"/>
              </w:rPr>
            </w:pPr>
          </w:p>
        </w:tc>
      </w:tr>
    </w:tbl>
    <w:p w14:paraId="52F5737C" w14:textId="77777777" w:rsidR="002B2A42" w:rsidRPr="00F45F08" w:rsidRDefault="002B2A42" w:rsidP="00B01F25">
      <w:pPr>
        <w:widowControl w:val="0"/>
        <w:tabs>
          <w:tab w:val="left" w:pos="4820"/>
        </w:tabs>
        <w:jc w:val="both"/>
        <w:rPr>
          <w:b/>
          <w:sz w:val="23"/>
          <w:szCs w:val="23"/>
        </w:rPr>
      </w:pPr>
    </w:p>
    <w:p w14:paraId="2D5C43D3" w14:textId="77777777" w:rsidR="001244DD" w:rsidRPr="00F45F08" w:rsidRDefault="001244DD" w:rsidP="001244DD">
      <w:pPr>
        <w:widowControl w:val="0"/>
        <w:jc w:val="center"/>
      </w:pPr>
      <w:r w:rsidRPr="00F45F08">
        <w:t>ELŐTERJESZTÉS</w:t>
      </w:r>
    </w:p>
    <w:p w14:paraId="47A2BF15" w14:textId="469B4DE7" w:rsidR="001244DD" w:rsidRPr="00F264D1" w:rsidRDefault="000E2458" w:rsidP="000E2458">
      <w:pPr>
        <w:widowControl w:val="0"/>
        <w:jc w:val="center"/>
        <w:rPr>
          <w:b/>
        </w:rPr>
      </w:pPr>
      <w:r w:rsidRPr="00F264D1">
        <w:rPr>
          <w:b/>
        </w:rPr>
        <w:t>a Képviselő-testület 202</w:t>
      </w:r>
      <w:r w:rsidR="00EA6C8A" w:rsidRPr="00F264D1">
        <w:rPr>
          <w:b/>
        </w:rPr>
        <w:t>5</w:t>
      </w:r>
      <w:r w:rsidRPr="00F264D1">
        <w:rPr>
          <w:b/>
        </w:rPr>
        <w:t xml:space="preserve">. </w:t>
      </w:r>
      <w:r w:rsidR="00E37BA6" w:rsidRPr="00F264D1">
        <w:rPr>
          <w:b/>
        </w:rPr>
        <w:t>március</w:t>
      </w:r>
      <w:r w:rsidRPr="00F264D1">
        <w:rPr>
          <w:b/>
        </w:rPr>
        <w:t xml:space="preserve"> </w:t>
      </w:r>
      <w:r w:rsidR="00005DCC" w:rsidRPr="00F264D1">
        <w:rPr>
          <w:b/>
        </w:rPr>
        <w:t>2</w:t>
      </w:r>
      <w:r w:rsidR="00E37BA6" w:rsidRPr="00F264D1">
        <w:rPr>
          <w:b/>
        </w:rPr>
        <w:t>0</w:t>
      </w:r>
      <w:r w:rsidR="004B275F" w:rsidRPr="00F264D1">
        <w:rPr>
          <w:b/>
        </w:rPr>
        <w:t>-</w:t>
      </w:r>
      <w:r w:rsidR="00F264D1">
        <w:rPr>
          <w:b/>
        </w:rPr>
        <w:t>a</w:t>
      </w:r>
      <w:r w:rsidRPr="00F264D1">
        <w:rPr>
          <w:b/>
        </w:rPr>
        <w:t>i ülésére</w:t>
      </w:r>
    </w:p>
    <w:p w14:paraId="498962C4" w14:textId="77777777" w:rsidR="00EC4B20" w:rsidRPr="00F264D1" w:rsidRDefault="00EC4B20" w:rsidP="00B01F25">
      <w:pPr>
        <w:widowControl w:val="0"/>
        <w:spacing w:before="120"/>
        <w:jc w:val="center"/>
        <w:rPr>
          <w:b/>
        </w:rPr>
      </w:pPr>
      <w:r w:rsidRPr="00F264D1">
        <w:rPr>
          <w:b/>
        </w:rPr>
        <w:t xml:space="preserve">Tisztelt </w:t>
      </w:r>
      <w:r w:rsidR="00D518A5" w:rsidRPr="00F264D1">
        <w:rPr>
          <w:b/>
        </w:rPr>
        <w:t>Képviselő-testület</w:t>
      </w:r>
      <w:r w:rsidRPr="00F264D1">
        <w:rPr>
          <w:b/>
        </w:rPr>
        <w:t>!</w:t>
      </w:r>
    </w:p>
    <w:p w14:paraId="369EE6C0" w14:textId="77777777" w:rsidR="00EC4B20" w:rsidRPr="00F264D1" w:rsidRDefault="00EC4B20" w:rsidP="00B01F25">
      <w:pPr>
        <w:widowControl w:val="0"/>
        <w:jc w:val="center"/>
        <w:rPr>
          <w:b/>
        </w:rPr>
      </w:pPr>
    </w:p>
    <w:p w14:paraId="088CD0C6" w14:textId="2F87E0B5" w:rsidR="008F316A" w:rsidRPr="00F264D1" w:rsidRDefault="008F316A" w:rsidP="008F316A">
      <w:pPr>
        <w:tabs>
          <w:tab w:val="left" w:pos="6480"/>
        </w:tabs>
        <w:spacing w:after="160"/>
        <w:jc w:val="both"/>
      </w:pPr>
      <w:r w:rsidRPr="00F264D1">
        <w:rPr>
          <w:b/>
          <w:u w:val="single"/>
        </w:rPr>
        <w:t>Előzmények</w:t>
      </w:r>
      <w:r w:rsidRPr="00F264D1">
        <w:t xml:space="preserve">: Cegléd Város Önkormányzata a 243/2015. (IX. 24.) </w:t>
      </w:r>
      <w:proofErr w:type="spellStart"/>
      <w:r w:rsidRPr="00F264D1">
        <w:t>Ök</w:t>
      </w:r>
      <w:proofErr w:type="spellEnd"/>
      <w:r w:rsidRPr="00F264D1">
        <w:t xml:space="preserve">. határozat alapján pályázati eljárást folytatott le a Cegléd, Dinnyéshalom u. 1. (hrsz.: 5720.) szám alatti területen lévő önkormányzati köztemető határozott időtartamra szóló fenntartására és üzemeltetésére. A Képviselő-testület a pályázat eredményeként – 335/2015. (XII. 17.) </w:t>
      </w:r>
      <w:proofErr w:type="spellStart"/>
      <w:r w:rsidRPr="00F264D1">
        <w:t>Ök</w:t>
      </w:r>
      <w:proofErr w:type="spellEnd"/>
      <w:r w:rsidRPr="00F264D1">
        <w:t xml:space="preserve">. határozatával – a Ceglédi Krematórium Kft-t (2700 Cegléd, Kőrösi út 32.; a továbbiakban: Krematórium Kft. vagy </w:t>
      </w:r>
      <w:r w:rsidR="003A6884">
        <w:t>Ü</w:t>
      </w:r>
      <w:r w:rsidRPr="00F264D1">
        <w:t>zemeltető) hirdette ki nyertes pályázónak. A Krematórium Kft.-</w:t>
      </w:r>
      <w:proofErr w:type="spellStart"/>
      <w:r w:rsidRPr="00F264D1">
        <w:t>nek</w:t>
      </w:r>
      <w:proofErr w:type="spellEnd"/>
      <w:r w:rsidRPr="00F264D1">
        <w:t xml:space="preserve"> a kegyeleti közszolgáltatási szerződésben rögzítetteknek megfelelően a Cegléd, belterület 5720. hrsz-ú köztemetőben kell a mindenkor hatályos temetkezési jogszabályoknak megfelelően a temető üzemeltetését és fenntartását elvégezni, mely munkákért a köztemetőkről szóló önkormányzati rendeletben rögzített díjak, mint átengedett bevétel illetik meg. Az </w:t>
      </w:r>
      <w:r w:rsidR="003A6884">
        <w:t>Ü</w:t>
      </w:r>
      <w:r w:rsidRPr="00F264D1">
        <w:t>zemeltető a köztemető jogszabályokban rögzített kötelezettségei mellett, többek között a Cegléd, belterület 5724/4. hrsz-ú önkormányzati tulajdonú ingatlanon új temető kialakítását, temetőbővítési munkák elvégzésé</w:t>
      </w:r>
      <w:r w:rsidR="00005DCC" w:rsidRPr="00F264D1">
        <w:t>re vonatkozó feladatok elvégzését is vállalta.</w:t>
      </w:r>
    </w:p>
    <w:p w14:paraId="1D31FB79" w14:textId="77777777" w:rsidR="008F316A" w:rsidRPr="00F264D1" w:rsidRDefault="008F316A" w:rsidP="008F316A">
      <w:pPr>
        <w:tabs>
          <w:tab w:val="left" w:pos="6480"/>
        </w:tabs>
        <w:jc w:val="center"/>
        <w:rPr>
          <w:b/>
          <w:bCs/>
        </w:rPr>
      </w:pPr>
      <w:r w:rsidRPr="00F264D1">
        <w:rPr>
          <w:b/>
          <w:bCs/>
        </w:rPr>
        <w:t>I. Beszámoló az üzemeltető teljesítéséről</w:t>
      </w:r>
    </w:p>
    <w:p w14:paraId="218905A2" w14:textId="77777777" w:rsidR="008F316A" w:rsidRPr="00F264D1" w:rsidRDefault="008F316A" w:rsidP="008F316A">
      <w:pPr>
        <w:tabs>
          <w:tab w:val="left" w:pos="6480"/>
        </w:tabs>
        <w:jc w:val="center"/>
        <w:rPr>
          <w:b/>
          <w:bCs/>
        </w:rPr>
      </w:pPr>
    </w:p>
    <w:p w14:paraId="20A9E5EE" w14:textId="1F39F77B" w:rsidR="008F316A" w:rsidRPr="00F264D1" w:rsidRDefault="008F316A" w:rsidP="008F316A">
      <w:pPr>
        <w:tabs>
          <w:tab w:val="left" w:pos="6480"/>
        </w:tabs>
        <w:spacing w:after="160"/>
        <w:jc w:val="both"/>
      </w:pPr>
      <w:r w:rsidRPr="00F264D1">
        <w:t xml:space="preserve">A többször módosított kegyeleti közszolgáltatási szerződés 15. pontja értelmében az </w:t>
      </w:r>
      <w:r w:rsidR="003A6884">
        <w:t>Ü</w:t>
      </w:r>
      <w:r w:rsidRPr="00F264D1">
        <w:t>zemeltető az átruházott jogkörben beszedett díjakról elszámolást köteles vezetni, a fenntartással és üzemeltetéssel összefüggő bevételeiről és kiadásairól, illetve a szerződésben foglaltak teljesítéséről az Önkormányzatot évente február 1. napjáig írásban köteles tájékoztatni. A 202</w:t>
      </w:r>
      <w:r w:rsidR="00EA6C8A" w:rsidRPr="00F264D1">
        <w:t>4</w:t>
      </w:r>
      <w:r w:rsidRPr="00F264D1">
        <w:t xml:space="preserve">. évi teljesítésekről az </w:t>
      </w:r>
      <w:r w:rsidR="003A6884">
        <w:t>Ü</w:t>
      </w:r>
      <w:r w:rsidRPr="00F264D1">
        <w:t>zemeltető és alvállalkozója az előterjesztés melléklete szerinti beszámolót nyújtotta be.</w:t>
      </w:r>
    </w:p>
    <w:p w14:paraId="30E69947" w14:textId="77777777" w:rsidR="008F316A" w:rsidRPr="00F264D1" w:rsidRDefault="008F316A" w:rsidP="008F316A">
      <w:pPr>
        <w:tabs>
          <w:tab w:val="left" w:pos="6480"/>
        </w:tabs>
        <w:jc w:val="center"/>
        <w:rPr>
          <w:b/>
          <w:bCs/>
        </w:rPr>
      </w:pPr>
      <w:r w:rsidRPr="00F264D1">
        <w:rPr>
          <w:b/>
          <w:bCs/>
        </w:rPr>
        <w:t>II. A temetői díjak felülvizsgálata</w:t>
      </w:r>
    </w:p>
    <w:p w14:paraId="19930D04" w14:textId="1AB56366" w:rsidR="008F316A" w:rsidRPr="00F264D1" w:rsidRDefault="008F316A" w:rsidP="008F316A">
      <w:pPr>
        <w:tabs>
          <w:tab w:val="left" w:pos="6480"/>
        </w:tabs>
        <w:spacing w:before="240"/>
        <w:jc w:val="both"/>
      </w:pPr>
      <w:r w:rsidRPr="00F264D1">
        <w:t>A Krematórium Kft-vel kötött kegyeleti közszolgáltatási szerződésben önkormányzatunk kötelezettséget vállalt arra, hogy az önkormányzati rendeletben rögzített temetői díjak vonatkozásában évenként inflációnak megfelelő díjkorrekciót alkalmaz.</w:t>
      </w:r>
    </w:p>
    <w:p w14:paraId="39CCB71C" w14:textId="2AD00B92" w:rsidR="000D2163" w:rsidRPr="008D0C3C" w:rsidRDefault="008F316A" w:rsidP="008F316A">
      <w:pPr>
        <w:tabs>
          <w:tab w:val="left" w:pos="6480"/>
        </w:tabs>
        <w:jc w:val="both"/>
      </w:pPr>
      <w:r w:rsidRPr="00645E33">
        <w:t>A Krematórium Kft. a 202</w:t>
      </w:r>
      <w:r w:rsidR="006E1878" w:rsidRPr="00645E33">
        <w:t>4</w:t>
      </w:r>
      <w:r w:rsidRPr="00645E33">
        <w:t>. évről szóló beszámolójában javasol</w:t>
      </w:r>
      <w:r w:rsidR="008D0C3C">
        <w:t>t</w:t>
      </w:r>
      <w:r w:rsidRPr="00645E33">
        <w:t xml:space="preserve">a a Központi Statisztikai Hivatal által az előző évre vonatkozóan közzétett </w:t>
      </w:r>
      <w:r w:rsidRPr="002514F7">
        <w:rPr>
          <w:b/>
        </w:rPr>
        <w:t>fogyasztói árindex</w:t>
      </w:r>
      <w:r w:rsidR="008D0C3C" w:rsidRPr="002514F7">
        <w:rPr>
          <w:b/>
        </w:rPr>
        <w:t xml:space="preserve">et meghaladó mértékű 10 %-os </w:t>
      </w:r>
      <w:r w:rsidRPr="002514F7">
        <w:rPr>
          <w:b/>
        </w:rPr>
        <w:t>díjemelés elvégzését</w:t>
      </w:r>
      <w:r w:rsidRPr="00645E33">
        <w:t xml:space="preserve"> a temetőben alkalmazott díjak vonatkozásában</w:t>
      </w:r>
      <w:r w:rsidR="008D0C3C">
        <w:t>.</w:t>
      </w:r>
      <w:r w:rsidR="00026AD4">
        <w:t xml:space="preserve"> </w:t>
      </w:r>
      <w:r w:rsidR="00645E33">
        <w:t>Az Üzemeltető</w:t>
      </w:r>
      <w:r w:rsidR="00A75393">
        <w:t xml:space="preserve"> </w:t>
      </w:r>
      <w:r w:rsidR="00645E33">
        <w:t>kérelmében a hulladékszállítási költségek jelentős növekedésére, valamint a bérköltség növekedésére hivatkozott, mint a temetői díjak emelését indokló tényezők</w:t>
      </w:r>
      <w:r w:rsidR="008D0C3C">
        <w:t>re</w:t>
      </w:r>
      <w:r w:rsidR="00645E33">
        <w:t xml:space="preserve">, </w:t>
      </w:r>
      <w:r w:rsidR="00664D21">
        <w:t>ugyanis</w:t>
      </w:r>
      <w:r w:rsidR="00645E33">
        <w:t xml:space="preserve"> a köztemető üzemeltetése a jelenlegi díjak mellett veszteséges.</w:t>
      </w:r>
    </w:p>
    <w:p w14:paraId="0EF88D8C" w14:textId="77777777" w:rsidR="00601876" w:rsidRPr="00F264D1" w:rsidRDefault="00601876" w:rsidP="008F316A">
      <w:pPr>
        <w:tabs>
          <w:tab w:val="left" w:pos="6480"/>
        </w:tabs>
        <w:jc w:val="both"/>
      </w:pPr>
    </w:p>
    <w:p w14:paraId="4CC35A3E" w14:textId="763141A9" w:rsidR="00017B91" w:rsidRDefault="00B742F7" w:rsidP="00B742F7">
      <w:pPr>
        <w:tabs>
          <w:tab w:val="left" w:pos="6480"/>
        </w:tabs>
        <w:jc w:val="center"/>
        <w:rPr>
          <w:b/>
          <w:bCs/>
        </w:rPr>
      </w:pPr>
      <w:r w:rsidRPr="00B742F7">
        <w:rPr>
          <w:b/>
          <w:bCs/>
        </w:rPr>
        <w:t>III.</w:t>
      </w:r>
      <w:r>
        <w:rPr>
          <w:b/>
          <w:bCs/>
        </w:rPr>
        <w:t xml:space="preserve"> Száraz hamvszóró létesítése, szóróparcella kialakítása</w:t>
      </w:r>
    </w:p>
    <w:p w14:paraId="518F2961" w14:textId="77777777" w:rsidR="00B742F7" w:rsidRPr="00B742F7" w:rsidRDefault="00B742F7" w:rsidP="00B742F7">
      <w:pPr>
        <w:tabs>
          <w:tab w:val="left" w:pos="6480"/>
        </w:tabs>
        <w:jc w:val="center"/>
        <w:rPr>
          <w:b/>
          <w:bCs/>
        </w:rPr>
      </w:pPr>
    </w:p>
    <w:p w14:paraId="04201473" w14:textId="4B9337D3" w:rsidR="00DE0128" w:rsidRPr="00645E33" w:rsidRDefault="00DE0128" w:rsidP="00DE0128">
      <w:pPr>
        <w:tabs>
          <w:tab w:val="left" w:pos="6480"/>
        </w:tabs>
        <w:jc w:val="both"/>
      </w:pPr>
      <w:r w:rsidRPr="00F264D1">
        <w:t xml:space="preserve">Az Üzemeltető a 2023. évről szóló beszámolójában fogalmazta meg azon észrevételét, miszerint a </w:t>
      </w:r>
      <w:r w:rsidRPr="00645E33">
        <w:t xml:space="preserve">köztemetőben hamarosan elfogynak a meglévő urnafalakban a </w:t>
      </w:r>
      <w:r w:rsidR="00026AD4" w:rsidRPr="00645E33">
        <w:t xml:space="preserve">köztemetések céljából hasznosított </w:t>
      </w:r>
      <w:r w:rsidRPr="00645E33">
        <w:t>szabad urnafülkék.</w:t>
      </w:r>
    </w:p>
    <w:p w14:paraId="05BEB749" w14:textId="4D857CDA" w:rsidR="00F45F08" w:rsidRPr="00F264D1" w:rsidRDefault="00026AD4" w:rsidP="008F316A">
      <w:pPr>
        <w:tabs>
          <w:tab w:val="left" w:pos="6480"/>
        </w:tabs>
        <w:jc w:val="both"/>
        <w:rPr>
          <w:iCs/>
        </w:rPr>
      </w:pPr>
      <w:r w:rsidRPr="00645E33">
        <w:rPr>
          <w:iCs/>
        </w:rPr>
        <w:t xml:space="preserve">A kapacitáshiány ideiglenes orvoslása céljából az </w:t>
      </w:r>
      <w:r w:rsidR="003A6884" w:rsidRPr="00645E33">
        <w:rPr>
          <w:iCs/>
        </w:rPr>
        <w:t>Ü</w:t>
      </w:r>
      <w:r w:rsidRPr="00645E33">
        <w:rPr>
          <w:iCs/>
        </w:rPr>
        <w:t xml:space="preserve">zemeltető </w:t>
      </w:r>
      <w:r w:rsidR="00A64886">
        <w:rPr>
          <w:iCs/>
        </w:rPr>
        <w:t xml:space="preserve">jelenleg </w:t>
      </w:r>
      <w:r w:rsidRPr="00645E33">
        <w:rPr>
          <w:iCs/>
        </w:rPr>
        <w:t xml:space="preserve">a köztemető I. parcellájának a Dinnyéshalom dűlő mellett elhelyezkedő részén biztosít helyet a köztemetéssel kapcsolatos urnák </w:t>
      </w:r>
      <w:r w:rsidRPr="00645E33">
        <w:rPr>
          <w:iCs/>
        </w:rPr>
        <w:lastRenderedPageBreak/>
        <w:t xml:space="preserve">földbehelyezésére. </w:t>
      </w:r>
      <w:r w:rsidR="003A6884" w:rsidRPr="00645E33">
        <w:rPr>
          <w:iCs/>
        </w:rPr>
        <w:t>U</w:t>
      </w:r>
      <w:r w:rsidR="008A7F77" w:rsidRPr="00645E33">
        <w:rPr>
          <w:iCs/>
        </w:rPr>
        <w:t>gyanakkor fontos megjegyezni, hogy az I. parcellában gyors ütemben csökken a rendelkezésre álló helyek száma</w:t>
      </w:r>
      <w:r w:rsidR="000D4828" w:rsidRPr="00F264D1">
        <w:rPr>
          <w:iCs/>
        </w:rPr>
        <w:t xml:space="preserve">, </w:t>
      </w:r>
      <w:r w:rsidR="008A7F77" w:rsidRPr="00F264D1">
        <w:rPr>
          <w:iCs/>
        </w:rPr>
        <w:t>ezért sürgető</w:t>
      </w:r>
      <w:r w:rsidR="008F316A" w:rsidRPr="00F264D1">
        <w:rPr>
          <w:iCs/>
        </w:rPr>
        <w:t xml:space="preserve"> egy szóró </w:t>
      </w:r>
      <w:r w:rsidR="000D4828" w:rsidRPr="00F264D1">
        <w:rPr>
          <w:iCs/>
        </w:rPr>
        <w:t>parcella kialakítása</w:t>
      </w:r>
      <w:r w:rsidR="00084CE7" w:rsidRPr="00F264D1">
        <w:rPr>
          <w:iCs/>
        </w:rPr>
        <w:t xml:space="preserve">. </w:t>
      </w:r>
    </w:p>
    <w:p w14:paraId="79DF4C28" w14:textId="77777777" w:rsidR="008A7F77" w:rsidRPr="00F264D1" w:rsidRDefault="008A7F77" w:rsidP="008F316A">
      <w:pPr>
        <w:tabs>
          <w:tab w:val="left" w:pos="6480"/>
        </w:tabs>
        <w:jc w:val="both"/>
        <w:rPr>
          <w:iCs/>
        </w:rPr>
      </w:pPr>
    </w:p>
    <w:p w14:paraId="364E1065" w14:textId="73A9F963" w:rsidR="004771D3" w:rsidRPr="00645E33" w:rsidRDefault="008A7F77" w:rsidP="008F316A">
      <w:pPr>
        <w:tabs>
          <w:tab w:val="left" w:pos="6480"/>
        </w:tabs>
        <w:jc w:val="both"/>
      </w:pPr>
      <w:r w:rsidRPr="00645E33">
        <w:rPr>
          <w:iCs/>
        </w:rPr>
        <w:t xml:space="preserve">A 83/2024. (III. 21.) </w:t>
      </w:r>
      <w:proofErr w:type="spellStart"/>
      <w:r w:rsidRPr="00645E33">
        <w:rPr>
          <w:iCs/>
        </w:rPr>
        <w:t>Ök</w:t>
      </w:r>
      <w:proofErr w:type="spellEnd"/>
      <w:r w:rsidRPr="00645E33">
        <w:rPr>
          <w:iCs/>
        </w:rPr>
        <w:t>. határozat</w:t>
      </w:r>
      <w:r w:rsidR="0081123B" w:rsidRPr="00645E33">
        <w:rPr>
          <w:iCs/>
        </w:rPr>
        <w:t xml:space="preserve"> (a továbbiakban: Határozat)</w:t>
      </w:r>
      <w:r w:rsidRPr="00645E33">
        <w:rPr>
          <w:iCs/>
        </w:rPr>
        <w:t xml:space="preserve"> alapján a Ceglédi Közös Önkormányzati Hivatal </w:t>
      </w:r>
      <w:r w:rsidRPr="00645E33">
        <w:t>egyeztetéseket folytatott le az Üzemeltetővel a köztemetések céljára szolgáló szóró parcella kialakítására, különös tekintettel a szóró lehetséges technológiai megoldásaira, a szükséges műszaki és esztétikai feltételekre, a szóró elhelyezésére szolgáló helyszín kiválasztására, valamint mindezek várható költségeire.</w:t>
      </w:r>
      <w:r w:rsidR="00515595" w:rsidRPr="00645E33">
        <w:t xml:space="preserve"> Az Üzemeltetővel való előzetes egyeztetést követően meghatározásra került a szóró parcella kialakítására alkalmas helyszín</w:t>
      </w:r>
      <w:r w:rsidR="00BC5AE5" w:rsidRPr="00645E33">
        <w:t xml:space="preserve"> a Cegléd, belterület 5720 hrsz-ú köztemetőn található ravatalozó előtti területen,</w:t>
      </w:r>
      <w:r w:rsidR="007F57A1" w:rsidRPr="00645E33">
        <w:t xml:space="preserve"> az előterjesztés mellékletét képező térképvázlat szerint</w:t>
      </w:r>
      <w:r w:rsidR="003A6884" w:rsidRPr="00645E33">
        <w:t xml:space="preserve">. Továbbá meghatározásra került </w:t>
      </w:r>
      <w:r w:rsidR="007F57A1" w:rsidRPr="00645E33">
        <w:t>az alkalmazandó technológia, vagyis az, hogy száraz hamvszórót javasolt kialakítani, tekintettel annak télállóságára. A száraz hamvszóró műszaki tartalma is kidolgozásra került</w:t>
      </w:r>
      <w:r w:rsidR="004771D3" w:rsidRPr="00645E33">
        <w:t xml:space="preserve"> az alábbiak szerint, amelyhez kiindulópontot a kecskeméti református temetőben található száraz hamvszóró nyújtott:</w:t>
      </w:r>
    </w:p>
    <w:p w14:paraId="065668A3" w14:textId="6BD7CE07" w:rsidR="004771D3" w:rsidRPr="00645E33" w:rsidRDefault="004771D3" w:rsidP="008F316A">
      <w:pPr>
        <w:tabs>
          <w:tab w:val="left" w:pos="6480"/>
        </w:tabs>
        <w:jc w:val="both"/>
      </w:pPr>
    </w:p>
    <w:p w14:paraId="6AA69AF2" w14:textId="7AF027E4" w:rsidR="004771D3" w:rsidRPr="00645E33" w:rsidRDefault="004771D3" w:rsidP="004771D3">
      <w:pPr>
        <w:numPr>
          <w:ilvl w:val="0"/>
          <w:numId w:val="44"/>
        </w:numPr>
        <w:tabs>
          <w:tab w:val="left" w:pos="6480"/>
        </w:tabs>
        <w:jc w:val="both"/>
      </w:pPr>
      <w:r w:rsidRPr="00645E33">
        <w:t>100</w:t>
      </w:r>
      <w:r w:rsidR="0021000F" w:rsidRPr="00645E33">
        <w:t xml:space="preserve"> </w:t>
      </w:r>
      <w:r w:rsidRPr="00645E33">
        <w:t>x</w:t>
      </w:r>
      <w:r w:rsidR="0021000F" w:rsidRPr="00645E33">
        <w:t xml:space="preserve"> </w:t>
      </w:r>
      <w:r w:rsidRPr="00645E33">
        <w:t>150</w:t>
      </w:r>
      <w:r w:rsidR="0021000F" w:rsidRPr="00645E33">
        <w:t xml:space="preserve"> </w:t>
      </w:r>
      <w:r w:rsidRPr="00645E33">
        <w:t>x</w:t>
      </w:r>
      <w:r w:rsidR="0021000F" w:rsidRPr="00645E33">
        <w:t xml:space="preserve"> </w:t>
      </w:r>
      <w:r w:rsidRPr="00645E33">
        <w:t xml:space="preserve">6 cm </w:t>
      </w:r>
      <w:r w:rsidR="00BE01E1" w:rsidRPr="00BE01E1">
        <w:t>méretű</w:t>
      </w:r>
      <w:r w:rsidRPr="00645E33">
        <w:t xml:space="preserve"> előregyártott vasbeton lap</w:t>
      </w:r>
      <w:r w:rsidR="0021000F" w:rsidRPr="00645E33">
        <w:t>okból készült akna</w:t>
      </w:r>
      <w:r w:rsidRPr="00645E33">
        <w:t>, üvegszál erősítéssel, külső, föld felőli oldalon kent v</w:t>
      </w:r>
      <w:r w:rsidR="006D4048" w:rsidRPr="00645E33">
        <w:t>í</w:t>
      </w:r>
      <w:r w:rsidRPr="00645E33">
        <w:t>zszigeteléssel</w:t>
      </w:r>
      <w:r w:rsidR="0021000F" w:rsidRPr="00645E33">
        <w:t xml:space="preserve"> </w:t>
      </w:r>
      <w:r w:rsidRPr="00645E33">
        <w:t>ellátva</w:t>
      </w:r>
      <w:r w:rsidR="0021000F" w:rsidRPr="00645E33">
        <w:t>,</w:t>
      </w:r>
      <w:r w:rsidRPr="00645E33">
        <w:t xml:space="preserve"> </w:t>
      </w:r>
      <w:proofErr w:type="spellStart"/>
      <w:r w:rsidRPr="00645E33">
        <w:t>aknafedlap</w:t>
      </w:r>
      <w:proofErr w:type="spellEnd"/>
      <w:r w:rsidRPr="00645E33">
        <w:t xml:space="preserve"> fedéssel, abban 40 x 40 cm méretű, burkolható </w:t>
      </w:r>
      <w:proofErr w:type="spellStart"/>
      <w:r w:rsidRPr="00645E33">
        <w:t>aknafedlap</w:t>
      </w:r>
      <w:proofErr w:type="spellEnd"/>
      <w:r w:rsidRPr="00645E33">
        <w:t xml:space="preserve"> beépítésével, megépítéshez szükséges földmunkával,</w:t>
      </w:r>
    </w:p>
    <w:p w14:paraId="14931D3E" w14:textId="77777777" w:rsidR="004771D3" w:rsidRPr="00645E33" w:rsidRDefault="004771D3" w:rsidP="004771D3">
      <w:pPr>
        <w:numPr>
          <w:ilvl w:val="0"/>
          <w:numId w:val="44"/>
        </w:numPr>
        <w:tabs>
          <w:tab w:val="left" w:pos="6480"/>
        </w:tabs>
        <w:jc w:val="both"/>
      </w:pPr>
      <w:r w:rsidRPr="00645E33">
        <w:t xml:space="preserve">az aknaelem köré 3,2 x 3,2 m alaprajzi méretű, acélhálóval erősített </w:t>
      </w:r>
      <w:proofErr w:type="spellStart"/>
      <w:r w:rsidRPr="00645E33">
        <w:t>betonpodeszt</w:t>
      </w:r>
      <w:proofErr w:type="spellEnd"/>
      <w:r w:rsidRPr="00645E33">
        <w:t xml:space="preserve"> készítése, 40 x 40 cm méretű, 4 cm vastag betonlap burkolattal, földfeltöltéssel,</w:t>
      </w:r>
    </w:p>
    <w:p w14:paraId="6AD59981" w14:textId="34A243A6" w:rsidR="004771D3" w:rsidRPr="00645E33" w:rsidRDefault="004771D3" w:rsidP="004771D3">
      <w:pPr>
        <w:numPr>
          <w:ilvl w:val="0"/>
          <w:numId w:val="44"/>
        </w:numPr>
        <w:tabs>
          <w:tab w:val="left" w:pos="6480"/>
        </w:tabs>
        <w:jc w:val="both"/>
      </w:pPr>
      <w:r w:rsidRPr="00645E33">
        <w:t xml:space="preserve">a </w:t>
      </w:r>
      <w:proofErr w:type="spellStart"/>
      <w:r w:rsidRPr="00645E33">
        <w:t>betonpodeszt</w:t>
      </w:r>
      <w:proofErr w:type="spellEnd"/>
      <w:r w:rsidRPr="00645E33">
        <w:t xml:space="preserve"> kerületén 30 x 30 cm keresztmetszetű beton síkalapra 20 cm falvastagságú beton zsaluzóelemből lábazat készítése, </w:t>
      </w:r>
      <w:r w:rsidR="0021000F" w:rsidRPr="00645E33">
        <w:t xml:space="preserve">a </w:t>
      </w:r>
      <w:r w:rsidRPr="00645E33">
        <w:t xml:space="preserve">lábazatot cementvakolattal kell ellátni, a </w:t>
      </w:r>
      <w:proofErr w:type="spellStart"/>
      <w:r w:rsidRPr="00645E33">
        <w:t>podeszt</w:t>
      </w:r>
      <w:proofErr w:type="spellEnd"/>
      <w:r w:rsidRPr="00645E33">
        <w:t xml:space="preserve"> északi oldalán 1 m szélességben 2 fokú betonlépcsőt kell kialakítani,</w:t>
      </w:r>
    </w:p>
    <w:p w14:paraId="1F6EDCBB" w14:textId="1D56F137" w:rsidR="004771D3" w:rsidRPr="00645E33" w:rsidRDefault="004771D3" w:rsidP="004771D3">
      <w:pPr>
        <w:numPr>
          <w:ilvl w:val="0"/>
          <w:numId w:val="44"/>
        </w:numPr>
        <w:tabs>
          <w:tab w:val="left" w:pos="6480"/>
        </w:tabs>
        <w:jc w:val="both"/>
      </w:pPr>
      <w:r w:rsidRPr="00645E33">
        <w:t>halottszóró felépítmény elkészítése</w:t>
      </w:r>
      <w:r w:rsidR="0021000F" w:rsidRPr="00645E33">
        <w:t xml:space="preserve"> </w:t>
      </w:r>
      <w:r w:rsidRPr="00645E33">
        <w:t>110 mm átmérőjű - pillangószeleppel ellátott - PVC cső beépítésével</w:t>
      </w:r>
      <w:r w:rsidR="0021000F" w:rsidRPr="00645E33">
        <w:t xml:space="preserve"> </w:t>
      </w:r>
      <w:r w:rsidRPr="00645E33">
        <w:t xml:space="preserve">150 cm magas, a leszórást láttató 30 cm magas üvegcsővel, 25x25 cm keresztmetszetű egyedi gránitburkolat kialakítással, a </w:t>
      </w:r>
      <w:bookmarkStart w:id="1" w:name="_Hlk184714116"/>
      <w:r w:rsidRPr="00645E33">
        <w:t xml:space="preserve">szóráshoz használt urna </w:t>
      </w:r>
      <w:bookmarkEnd w:id="1"/>
      <w:r w:rsidRPr="00645E33">
        <w:t>fogadására alkalmas kialakításban, zárható fedővel,</w:t>
      </w:r>
    </w:p>
    <w:p w14:paraId="7B16B6F0" w14:textId="77777777" w:rsidR="004771D3" w:rsidRPr="00645E33" w:rsidRDefault="004771D3" w:rsidP="004771D3">
      <w:pPr>
        <w:numPr>
          <w:ilvl w:val="0"/>
          <w:numId w:val="44"/>
        </w:numPr>
        <w:tabs>
          <w:tab w:val="left" w:pos="6480"/>
        </w:tabs>
        <w:jc w:val="both"/>
      </w:pPr>
      <w:r w:rsidRPr="00645E33">
        <w:t xml:space="preserve">a hamvak szóráshoz használt urna beszerzése, mely illeszkedik a halottszóró felépítményhez, alul nyitható kivitelben  </w:t>
      </w:r>
    </w:p>
    <w:p w14:paraId="3175208E" w14:textId="2B708A26" w:rsidR="004771D3" w:rsidRPr="00645E33" w:rsidRDefault="004771D3" w:rsidP="004771D3">
      <w:pPr>
        <w:numPr>
          <w:ilvl w:val="0"/>
          <w:numId w:val="44"/>
        </w:numPr>
        <w:tabs>
          <w:tab w:val="left" w:pos="6480"/>
        </w:tabs>
        <w:jc w:val="both"/>
      </w:pPr>
      <w:r w:rsidRPr="00645E33">
        <w:t>2 db kopjafa telepítése - az elhunytak nevének feltüntetéséhez - 15 x</w:t>
      </w:r>
      <w:r w:rsidR="0021000F" w:rsidRPr="00645E33">
        <w:t xml:space="preserve"> </w:t>
      </w:r>
      <w:r w:rsidRPr="00645E33">
        <w:t>15 cm keresztmetszetű, borovifenyőből, 2,5 m magas méretben, felületkezelt kivitelben,</w:t>
      </w:r>
    </w:p>
    <w:p w14:paraId="756EBBBA" w14:textId="333CD19F" w:rsidR="004771D3" w:rsidRPr="00645E33" w:rsidRDefault="004771D3" w:rsidP="004771D3">
      <w:pPr>
        <w:numPr>
          <w:ilvl w:val="0"/>
          <w:numId w:val="44"/>
        </w:numPr>
        <w:tabs>
          <w:tab w:val="left" w:pos="6480"/>
        </w:tabs>
        <w:jc w:val="both"/>
      </w:pPr>
      <w:r w:rsidRPr="00645E33">
        <w:t xml:space="preserve">a meglévő térburkolat részleges bontása után új összekötő térburkolat készítése, 1,0 m széles, 40x40 cm méretű betonlapból kertiszegély beépítésével, a </w:t>
      </w:r>
      <w:proofErr w:type="spellStart"/>
      <w:r w:rsidRPr="00645E33">
        <w:t>podeszt</w:t>
      </w:r>
      <w:proofErr w:type="spellEnd"/>
      <w:r w:rsidRPr="00645E33">
        <w:t xml:space="preserve"> körül azonos műszaki megoldással 40 cm széles járda kialakítása. </w:t>
      </w:r>
    </w:p>
    <w:p w14:paraId="54FB5761" w14:textId="77777777" w:rsidR="004771D3" w:rsidRPr="00645E33" w:rsidRDefault="004771D3" w:rsidP="008F316A">
      <w:pPr>
        <w:tabs>
          <w:tab w:val="left" w:pos="6480"/>
        </w:tabs>
        <w:jc w:val="both"/>
      </w:pPr>
    </w:p>
    <w:p w14:paraId="7F7A4F56" w14:textId="693A3071" w:rsidR="008A7F77" w:rsidRDefault="004771D3" w:rsidP="00E145B6">
      <w:pPr>
        <w:tabs>
          <w:tab w:val="left" w:pos="6480"/>
        </w:tabs>
        <w:jc w:val="both"/>
      </w:pPr>
      <w:r w:rsidRPr="00F264D1">
        <w:t>A</w:t>
      </w:r>
      <w:r w:rsidR="007F57A1" w:rsidRPr="00F264D1">
        <w:t xml:space="preserve"> beszerzési eljárás eredményeképpen az Önkormányzat részére árajánlat is rendelkezésre áll a száraz hamvszóró megvalósítására. A</w:t>
      </w:r>
      <w:r w:rsidR="00A41A93">
        <w:t>z egyetlen érvényes ajánlatot tevő</w:t>
      </w:r>
      <w:r w:rsidR="007F57A1" w:rsidRPr="00F264D1">
        <w:t xml:space="preserve"> nyertes ajánlattevő </w:t>
      </w:r>
      <w:r w:rsidR="0011203C">
        <w:t xml:space="preserve">(Törőcsik Ferenc </w:t>
      </w:r>
      <w:proofErr w:type="spellStart"/>
      <w:r w:rsidR="0011203C">
        <w:t>e.v</w:t>
      </w:r>
      <w:proofErr w:type="spellEnd"/>
      <w:r w:rsidR="0011203C">
        <w:t xml:space="preserve">., székhelye: 2737 Ceglédbercel, Ady Endre út 11.) </w:t>
      </w:r>
      <w:r w:rsidR="007F57A1" w:rsidRPr="00F264D1">
        <w:t>az általa tett ajánlat</w:t>
      </w:r>
      <w:r w:rsidRPr="00F264D1">
        <w:t>hoz vázlatos rajzokat készített, amelyek az előterjesztés mellékletét képezik. Összefoglalva egy körülbelül 1,5 m</w:t>
      </w:r>
      <w:r w:rsidRPr="00F264D1">
        <w:rPr>
          <w:vertAlign w:val="superscript"/>
        </w:rPr>
        <w:t>3</w:t>
      </w:r>
      <w:r w:rsidRPr="00F264D1">
        <w:t xml:space="preserve"> térfogatú akna kerül kialakításra a köztemetettek hamvainak tárolására, amely figyelembe véve az elmúlt években tapasztalható köztemetések számát (évente nagyjából 50-55), </w:t>
      </w:r>
      <w:r w:rsidRPr="002514F7">
        <w:rPr>
          <w:b/>
        </w:rPr>
        <w:t>hozzávetőleg 20 évig biztosítaná köztemetések lebonyolítását</w:t>
      </w:r>
      <w:r w:rsidRPr="00F264D1">
        <w:t>.</w:t>
      </w:r>
      <w:r w:rsidR="00DD6593" w:rsidRPr="00F264D1">
        <w:t xml:space="preserve"> A száraz hamvszóró anyaga gránit, amely a kegyelethez méltó külsőt biztosít a hamvszórónak, míg az átlátszó </w:t>
      </w:r>
      <w:r w:rsidR="0011203C">
        <w:t>üveg</w:t>
      </w:r>
      <w:r w:rsidR="00DD6593" w:rsidRPr="00F264D1">
        <w:t xml:space="preserve">cső lehetővé teszi a megemlékező hozzátartozók számára, hogy </w:t>
      </w:r>
      <w:proofErr w:type="spellStart"/>
      <w:r w:rsidR="00DD6593" w:rsidRPr="00F264D1">
        <w:t>megbizonyodhassanak</w:t>
      </w:r>
      <w:proofErr w:type="spellEnd"/>
      <w:r w:rsidR="00DD6593" w:rsidRPr="00F264D1">
        <w:t xml:space="preserve"> a hamvak szórásáról.</w:t>
      </w:r>
      <w:r w:rsidR="00795B1A" w:rsidRPr="00F264D1">
        <w:t xml:space="preserve"> A nyertes ajánlattevő prognózisa alapján a kivitelezési munkákat várhatóan 2025. májusában tudja megvalósítani, a munkák időtartama körülbelül egy hét.</w:t>
      </w:r>
      <w:r w:rsidR="00197FA1" w:rsidRPr="00F264D1">
        <w:t xml:space="preserve"> A nyertes ajánlattevő által tett ajánlat</w:t>
      </w:r>
      <w:r w:rsidR="00C505F7">
        <w:t xml:space="preserve"> alapján a beruházás</w:t>
      </w:r>
      <w:r w:rsidR="00197FA1" w:rsidRPr="00F264D1">
        <w:t xml:space="preserve"> </w:t>
      </w:r>
      <w:r w:rsidR="00BF0A00" w:rsidRPr="002514F7">
        <w:rPr>
          <w:b/>
        </w:rPr>
        <w:t>2.912.551, - F</w:t>
      </w:r>
      <w:r w:rsidR="00197FA1" w:rsidRPr="002514F7">
        <w:rPr>
          <w:b/>
        </w:rPr>
        <w:t xml:space="preserve">t </w:t>
      </w:r>
      <w:r w:rsidR="00A64886" w:rsidRPr="002514F7">
        <w:rPr>
          <w:b/>
        </w:rPr>
        <w:t>+ áfa</w:t>
      </w:r>
      <w:r w:rsidR="00A64886">
        <w:t xml:space="preserve"> </w:t>
      </w:r>
      <w:r w:rsidR="00197FA1" w:rsidRPr="00F264D1">
        <w:t xml:space="preserve">kiadást jelent a költségvetés számára, amelynek pénzügyi fedezete Cegléd Város Önkormányzatának 2025. évi költségvetéséről szóló 5/2025. (II. 14.) </w:t>
      </w:r>
      <w:proofErr w:type="spellStart"/>
      <w:r w:rsidR="00197FA1" w:rsidRPr="00F264D1">
        <w:t>ök</w:t>
      </w:r>
      <w:proofErr w:type="spellEnd"/>
      <w:r w:rsidR="00197FA1" w:rsidRPr="00F264D1">
        <w:t>. rendelet 9. mellékletének „Köztemető száraz hamvszóró beszerzése” című sor</w:t>
      </w:r>
      <w:r w:rsidR="00AF7C9C">
        <w:t>a</w:t>
      </w:r>
      <w:r w:rsidR="00197FA1" w:rsidRPr="00F264D1">
        <w:t xml:space="preserve"> alapján biztosított.</w:t>
      </w:r>
    </w:p>
    <w:p w14:paraId="53447C7A" w14:textId="28012646" w:rsidR="00D77DA4" w:rsidRPr="00F264D1" w:rsidRDefault="00D77DA4" w:rsidP="00E145B6">
      <w:pPr>
        <w:tabs>
          <w:tab w:val="left" w:pos="6480"/>
        </w:tabs>
        <w:jc w:val="both"/>
      </w:pPr>
      <w:r>
        <w:t>Fentiek alapján javaslom a vállalkozási szerződés megkötését Törőc</w:t>
      </w:r>
      <w:r w:rsidR="005F2AF6">
        <w:t>sik Ferenc egyéni vállalkozóval, valamint az áprilisi rendeletmódosításkor új díjtétel megállapítását a hamvszóró vonatkozásában.</w:t>
      </w:r>
    </w:p>
    <w:p w14:paraId="1A4D7A9E" w14:textId="5D6600EA" w:rsidR="007F57A1" w:rsidRDefault="007F57A1" w:rsidP="008F316A">
      <w:pPr>
        <w:tabs>
          <w:tab w:val="left" w:pos="6480"/>
        </w:tabs>
        <w:jc w:val="both"/>
      </w:pPr>
    </w:p>
    <w:p w14:paraId="2D3DEB4C" w14:textId="77777777" w:rsidR="005F2AF6" w:rsidRDefault="005F2AF6" w:rsidP="008F316A">
      <w:pPr>
        <w:tabs>
          <w:tab w:val="left" w:pos="6480"/>
        </w:tabs>
        <w:jc w:val="both"/>
      </w:pPr>
    </w:p>
    <w:p w14:paraId="7F03813F" w14:textId="06252ED2" w:rsidR="00A56E8B" w:rsidRDefault="00A56E8B" w:rsidP="00A56E8B">
      <w:pPr>
        <w:tabs>
          <w:tab w:val="left" w:pos="6480"/>
        </w:tabs>
        <w:jc w:val="center"/>
        <w:rPr>
          <w:b/>
          <w:bCs/>
        </w:rPr>
      </w:pPr>
      <w:r w:rsidRPr="00A56E8B">
        <w:rPr>
          <w:b/>
          <w:bCs/>
        </w:rPr>
        <w:t>IV. Újvárosi Sírkerttel kapcsolatos</w:t>
      </w:r>
      <w:r w:rsidR="00686F1F">
        <w:rPr>
          <w:b/>
          <w:bCs/>
        </w:rPr>
        <w:t xml:space="preserve"> feladatok</w:t>
      </w:r>
    </w:p>
    <w:p w14:paraId="50F99F29" w14:textId="77777777" w:rsidR="00686F1F" w:rsidRPr="00A56E8B" w:rsidRDefault="00686F1F" w:rsidP="00A56E8B">
      <w:pPr>
        <w:tabs>
          <w:tab w:val="left" w:pos="6480"/>
        </w:tabs>
        <w:jc w:val="center"/>
        <w:rPr>
          <w:b/>
          <w:bCs/>
        </w:rPr>
      </w:pPr>
    </w:p>
    <w:p w14:paraId="12069A49" w14:textId="0B05B625" w:rsidR="008F316A" w:rsidRPr="0086068B" w:rsidRDefault="0026387C" w:rsidP="008F316A">
      <w:pPr>
        <w:tabs>
          <w:tab w:val="left" w:pos="6480"/>
        </w:tabs>
        <w:jc w:val="both"/>
        <w:rPr>
          <w:iCs/>
        </w:rPr>
      </w:pPr>
      <w:r w:rsidRPr="0086068B">
        <w:rPr>
          <w:iCs/>
        </w:rPr>
        <w:t xml:space="preserve">A </w:t>
      </w:r>
      <w:r w:rsidR="00394554">
        <w:rPr>
          <w:iCs/>
        </w:rPr>
        <w:t xml:space="preserve">Cegléd, </w:t>
      </w:r>
      <w:r w:rsidR="00394554" w:rsidRPr="00F264D1">
        <w:t xml:space="preserve">belterület 5724/4. hrsz-ú </w:t>
      </w:r>
      <w:r w:rsidRPr="0086068B">
        <w:rPr>
          <w:b/>
          <w:bCs/>
          <w:iCs/>
        </w:rPr>
        <w:t>temetőbővítésre kijelölt terület</w:t>
      </w:r>
      <w:r w:rsidR="005C3DA9" w:rsidRPr="0086068B">
        <w:rPr>
          <w:b/>
          <w:bCs/>
          <w:iCs/>
        </w:rPr>
        <w:t xml:space="preserve">, melynek a </w:t>
      </w:r>
      <w:r w:rsidR="00BF0A00" w:rsidRPr="0086068B">
        <w:rPr>
          <w:b/>
          <w:bCs/>
          <w:iCs/>
        </w:rPr>
        <w:t>K</w:t>
      </w:r>
      <w:r w:rsidR="005C3DA9" w:rsidRPr="0086068B">
        <w:rPr>
          <w:b/>
          <w:bCs/>
          <w:iCs/>
        </w:rPr>
        <w:t xml:space="preserve">épviselő-testület </w:t>
      </w:r>
      <w:r w:rsidR="0086068B" w:rsidRPr="0086068B">
        <w:rPr>
          <w:b/>
          <w:bCs/>
          <w:iCs/>
        </w:rPr>
        <w:t>83/2024. (III. 21.)</w:t>
      </w:r>
      <w:r w:rsidR="005C3DA9" w:rsidRPr="0086068B">
        <w:rPr>
          <w:b/>
          <w:bCs/>
          <w:iCs/>
        </w:rPr>
        <w:t xml:space="preserve"> </w:t>
      </w:r>
      <w:proofErr w:type="spellStart"/>
      <w:r w:rsidR="005C3DA9" w:rsidRPr="0086068B">
        <w:rPr>
          <w:b/>
          <w:bCs/>
          <w:iCs/>
        </w:rPr>
        <w:t>Ök</w:t>
      </w:r>
      <w:proofErr w:type="spellEnd"/>
      <w:r w:rsidR="005C3DA9" w:rsidRPr="0086068B">
        <w:rPr>
          <w:b/>
          <w:bCs/>
          <w:iCs/>
        </w:rPr>
        <w:t>. határozatával az Újvárosi Sírkert megnevezést adta</w:t>
      </w:r>
      <w:r w:rsidRPr="0086068B">
        <w:rPr>
          <w:iCs/>
        </w:rPr>
        <w:t xml:space="preserve"> az ingatlan-nyilvántartásb</w:t>
      </w:r>
      <w:r w:rsidR="005C3DA9" w:rsidRPr="0086068B">
        <w:rPr>
          <w:iCs/>
        </w:rPr>
        <w:t xml:space="preserve">an </w:t>
      </w:r>
      <w:r w:rsidRPr="0086068B">
        <w:rPr>
          <w:iCs/>
        </w:rPr>
        <w:t xml:space="preserve">jelenleg </w:t>
      </w:r>
      <w:r w:rsidR="00F00CCC" w:rsidRPr="0086068B">
        <w:rPr>
          <w:iCs/>
        </w:rPr>
        <w:t>„</w:t>
      </w:r>
      <w:r w:rsidRPr="0086068B">
        <w:rPr>
          <w:iCs/>
        </w:rPr>
        <w:t>kivett ipartelep</w:t>
      </w:r>
      <w:r w:rsidR="00F00CCC" w:rsidRPr="0086068B">
        <w:rPr>
          <w:iCs/>
        </w:rPr>
        <w:t>”</w:t>
      </w:r>
      <w:r w:rsidRPr="0086068B">
        <w:rPr>
          <w:iCs/>
        </w:rPr>
        <w:t xml:space="preserve"> megnevezésű ingatlan</w:t>
      </w:r>
      <w:r w:rsidR="005C3DA9" w:rsidRPr="0086068B">
        <w:rPr>
          <w:iCs/>
        </w:rPr>
        <w:t>.</w:t>
      </w:r>
      <w:r w:rsidRPr="0086068B">
        <w:rPr>
          <w:iCs/>
        </w:rPr>
        <w:t xml:space="preserve"> </w:t>
      </w:r>
      <w:r w:rsidR="005C3DA9" w:rsidRPr="0086068B">
        <w:rPr>
          <w:iCs/>
        </w:rPr>
        <w:t>E</w:t>
      </w:r>
      <w:r w:rsidRPr="0086068B">
        <w:rPr>
          <w:iCs/>
        </w:rPr>
        <w:t xml:space="preserve">miatt az ingatlan </w:t>
      </w:r>
      <w:r w:rsidRPr="0086068B">
        <w:rPr>
          <w:b/>
          <w:bCs/>
          <w:iCs/>
        </w:rPr>
        <w:t>művelési ágá</w:t>
      </w:r>
      <w:r w:rsidR="006636EF" w:rsidRPr="0086068B">
        <w:rPr>
          <w:b/>
          <w:bCs/>
          <w:iCs/>
        </w:rPr>
        <w:t>nak megváltoztatására irányul</w:t>
      </w:r>
      <w:r w:rsidR="005C3DA9" w:rsidRPr="0086068B">
        <w:rPr>
          <w:b/>
          <w:bCs/>
          <w:iCs/>
        </w:rPr>
        <w:t>ó</w:t>
      </w:r>
      <w:r w:rsidRPr="0086068B">
        <w:rPr>
          <w:b/>
          <w:bCs/>
          <w:iCs/>
        </w:rPr>
        <w:t xml:space="preserve"> ingatlan-nyilvántartási eljárás lefolytatás</w:t>
      </w:r>
      <w:r w:rsidR="00B34F60" w:rsidRPr="0086068B">
        <w:rPr>
          <w:b/>
          <w:bCs/>
          <w:iCs/>
        </w:rPr>
        <w:t>a</w:t>
      </w:r>
      <w:r w:rsidRPr="0086068B">
        <w:rPr>
          <w:b/>
          <w:bCs/>
          <w:iCs/>
        </w:rPr>
        <w:t xml:space="preserve"> szükség</w:t>
      </w:r>
      <w:r w:rsidR="00B34F60" w:rsidRPr="0086068B">
        <w:rPr>
          <w:b/>
          <w:bCs/>
          <w:iCs/>
        </w:rPr>
        <w:t>es</w:t>
      </w:r>
      <w:r w:rsidR="002534EF" w:rsidRPr="0086068B">
        <w:rPr>
          <w:b/>
          <w:bCs/>
          <w:iCs/>
        </w:rPr>
        <w:t xml:space="preserve"> </w:t>
      </w:r>
      <w:r w:rsidR="006636EF" w:rsidRPr="0086068B">
        <w:rPr>
          <w:b/>
          <w:bCs/>
          <w:iCs/>
        </w:rPr>
        <w:t>annak érdekében, hogy a</w:t>
      </w:r>
      <w:r w:rsidR="00A56E8B" w:rsidRPr="0086068B">
        <w:rPr>
          <w:b/>
          <w:bCs/>
          <w:iCs/>
        </w:rPr>
        <w:t xml:space="preserve"> </w:t>
      </w:r>
      <w:r w:rsidR="006636EF" w:rsidRPr="0086068B">
        <w:rPr>
          <w:b/>
          <w:bCs/>
          <w:iCs/>
        </w:rPr>
        <w:t xml:space="preserve">művelési ág </w:t>
      </w:r>
      <w:r w:rsidR="005C3DA9" w:rsidRPr="0086068B">
        <w:rPr>
          <w:b/>
          <w:bCs/>
          <w:iCs/>
        </w:rPr>
        <w:t xml:space="preserve">– a terület hasznosításának megfelelően – </w:t>
      </w:r>
      <w:r w:rsidR="006636EF" w:rsidRPr="0086068B">
        <w:rPr>
          <w:b/>
          <w:bCs/>
          <w:iCs/>
        </w:rPr>
        <w:t>„temető” megnevezésű legyen.</w:t>
      </w:r>
    </w:p>
    <w:p w14:paraId="1DFB917D" w14:textId="77777777" w:rsidR="00885CCE" w:rsidRPr="00F264D1" w:rsidRDefault="00885CCE" w:rsidP="008F316A">
      <w:pPr>
        <w:tabs>
          <w:tab w:val="left" w:pos="6480"/>
        </w:tabs>
        <w:jc w:val="both"/>
        <w:rPr>
          <w:iCs/>
        </w:rPr>
      </w:pPr>
    </w:p>
    <w:p w14:paraId="42A0986A" w14:textId="0DA5FAE0" w:rsidR="004225A2" w:rsidRDefault="00885CCE" w:rsidP="008F316A">
      <w:pPr>
        <w:tabs>
          <w:tab w:val="left" w:pos="6480"/>
        </w:tabs>
        <w:jc w:val="both"/>
        <w:rPr>
          <w:iCs/>
        </w:rPr>
      </w:pPr>
      <w:r w:rsidRPr="00F264D1">
        <w:rPr>
          <w:iCs/>
        </w:rPr>
        <w:t>Temető létesítésére</w:t>
      </w:r>
      <w:r w:rsidR="00601876" w:rsidRPr="00F264D1">
        <w:rPr>
          <w:iCs/>
        </w:rPr>
        <w:t>, b</w:t>
      </w:r>
      <w:r w:rsidR="00C25D48" w:rsidRPr="00F264D1">
        <w:rPr>
          <w:iCs/>
        </w:rPr>
        <w:t>ő</w:t>
      </w:r>
      <w:r w:rsidR="00601876" w:rsidRPr="00F264D1">
        <w:rPr>
          <w:iCs/>
        </w:rPr>
        <w:t>vítésére, valamint fenntartására</w:t>
      </w:r>
      <w:r w:rsidRPr="00F264D1">
        <w:rPr>
          <w:iCs/>
        </w:rPr>
        <w:t xml:space="preserve"> vonatkozó szabályokat</w:t>
      </w:r>
      <w:r w:rsidR="00601876" w:rsidRPr="00F264D1">
        <w:rPr>
          <w:iCs/>
        </w:rPr>
        <w:t xml:space="preserve"> alapvetően</w:t>
      </w:r>
      <w:r w:rsidRPr="00F264D1">
        <w:rPr>
          <w:iCs/>
        </w:rPr>
        <w:t xml:space="preserve"> </w:t>
      </w:r>
      <w:r w:rsidR="005C3DA9">
        <w:rPr>
          <w:iCs/>
        </w:rPr>
        <w:t xml:space="preserve">a </w:t>
      </w:r>
      <w:proofErr w:type="spellStart"/>
      <w:r w:rsidR="002534EF" w:rsidRPr="00F264D1">
        <w:rPr>
          <w:iCs/>
        </w:rPr>
        <w:t>Ttv</w:t>
      </w:r>
      <w:proofErr w:type="spellEnd"/>
      <w:r w:rsidR="002534EF" w:rsidRPr="00F264D1">
        <w:rPr>
          <w:iCs/>
        </w:rPr>
        <w:t>.</w:t>
      </w:r>
      <w:r w:rsidRPr="00F264D1">
        <w:rPr>
          <w:iCs/>
        </w:rPr>
        <w:t xml:space="preserve"> 8. §-a és 9. §-</w:t>
      </w:r>
      <w:proofErr w:type="spellStart"/>
      <w:r w:rsidRPr="00F264D1">
        <w:rPr>
          <w:iCs/>
        </w:rPr>
        <w:t>ának</w:t>
      </w:r>
      <w:proofErr w:type="spellEnd"/>
      <w:r w:rsidRPr="00F264D1">
        <w:rPr>
          <w:iCs/>
        </w:rPr>
        <w:t xml:space="preserve"> (1) bekezdése</w:t>
      </w:r>
      <w:r w:rsidR="001E15DA" w:rsidRPr="00F264D1">
        <w:rPr>
          <w:iCs/>
        </w:rPr>
        <w:t>, valamint 13. §-a</w:t>
      </w:r>
      <w:r w:rsidRPr="00F264D1">
        <w:rPr>
          <w:iCs/>
        </w:rPr>
        <w:t xml:space="preserve"> </w:t>
      </w:r>
      <w:r w:rsidR="00601876" w:rsidRPr="00F264D1">
        <w:rPr>
          <w:iCs/>
        </w:rPr>
        <w:t>tartalmaz</w:t>
      </w:r>
      <w:r w:rsidR="002534EF" w:rsidRPr="00F264D1">
        <w:rPr>
          <w:iCs/>
        </w:rPr>
        <w:t>za</w:t>
      </w:r>
      <w:r w:rsidR="00867DC9" w:rsidRPr="00F264D1">
        <w:rPr>
          <w:iCs/>
        </w:rPr>
        <w:t>, amely a szükséges engedélyek beszerzésére vonatkozó kötelezettséget ír elő, továbbá meghatározza a létesítés</w:t>
      </w:r>
      <w:r w:rsidR="00C25D48" w:rsidRPr="00F264D1">
        <w:rPr>
          <w:iCs/>
        </w:rPr>
        <w:t>, bővítés, fenntartás</w:t>
      </w:r>
      <w:r w:rsidR="00867DC9" w:rsidRPr="00F264D1">
        <w:rPr>
          <w:iCs/>
        </w:rPr>
        <w:t xml:space="preserve"> során biztosítandó legalapvetőbb infrastrukturális elemeket.</w:t>
      </w:r>
      <w:r w:rsidR="001C1241" w:rsidRPr="00F264D1">
        <w:rPr>
          <w:iCs/>
        </w:rPr>
        <w:t xml:space="preserve"> További követelményeket fogalmaz meg </w:t>
      </w:r>
      <w:r w:rsidR="009A7329" w:rsidRPr="00F264D1">
        <w:rPr>
          <w:i/>
          <w:iCs/>
        </w:rPr>
        <w:t>a településrendezési és építési követelmények alapszabályzatáról</w:t>
      </w:r>
      <w:r w:rsidR="009A7329" w:rsidRPr="00F264D1">
        <w:rPr>
          <w:b/>
          <w:bCs/>
          <w:i/>
          <w:iCs/>
        </w:rPr>
        <w:t xml:space="preserve"> </w:t>
      </w:r>
      <w:r w:rsidR="001C1241" w:rsidRPr="00F264D1">
        <w:rPr>
          <w:i/>
          <w:iCs/>
        </w:rPr>
        <w:t>szóló</w:t>
      </w:r>
      <w:r w:rsidR="001C1241" w:rsidRPr="00F264D1">
        <w:rPr>
          <w:iCs/>
        </w:rPr>
        <w:t xml:space="preserve"> 2</w:t>
      </w:r>
      <w:r w:rsidR="009A7329" w:rsidRPr="00F264D1">
        <w:rPr>
          <w:iCs/>
        </w:rPr>
        <w:t>80</w:t>
      </w:r>
      <w:r w:rsidR="001C1241" w:rsidRPr="00F264D1">
        <w:rPr>
          <w:iCs/>
        </w:rPr>
        <w:t>/</w:t>
      </w:r>
      <w:r w:rsidR="009A7329" w:rsidRPr="00F264D1">
        <w:rPr>
          <w:iCs/>
        </w:rPr>
        <w:t>2024</w:t>
      </w:r>
      <w:r w:rsidR="001C1241" w:rsidRPr="00F264D1">
        <w:rPr>
          <w:iCs/>
        </w:rPr>
        <w:t>. (I</w:t>
      </w:r>
      <w:r w:rsidR="009A7329" w:rsidRPr="00F264D1">
        <w:rPr>
          <w:iCs/>
        </w:rPr>
        <w:t>X</w:t>
      </w:r>
      <w:r w:rsidR="001C1241" w:rsidRPr="00F264D1">
        <w:rPr>
          <w:iCs/>
        </w:rPr>
        <w:t xml:space="preserve">. </w:t>
      </w:r>
      <w:r w:rsidR="009A7329" w:rsidRPr="00F264D1">
        <w:rPr>
          <w:iCs/>
        </w:rPr>
        <w:t>3</w:t>
      </w:r>
      <w:r w:rsidR="001C1241" w:rsidRPr="00F264D1">
        <w:rPr>
          <w:iCs/>
        </w:rPr>
        <w:t>0.) Korm. rendelet (</w:t>
      </w:r>
      <w:r w:rsidR="009A7329" w:rsidRPr="00F264D1">
        <w:rPr>
          <w:iCs/>
        </w:rPr>
        <w:t>TÉKA</w:t>
      </w:r>
      <w:r w:rsidR="001C1241" w:rsidRPr="00F264D1">
        <w:rPr>
          <w:iCs/>
        </w:rPr>
        <w:t>)</w:t>
      </w:r>
      <w:r w:rsidR="005C3DA9">
        <w:rPr>
          <w:iCs/>
        </w:rPr>
        <w:t>.</w:t>
      </w:r>
      <w:r w:rsidR="001C1241" w:rsidRPr="00F264D1">
        <w:rPr>
          <w:iCs/>
        </w:rPr>
        <w:t xml:space="preserve"> </w:t>
      </w:r>
      <w:r w:rsidR="005C3DA9">
        <w:rPr>
          <w:iCs/>
        </w:rPr>
        <w:t>P</w:t>
      </w:r>
      <w:r w:rsidR="001C1241" w:rsidRPr="00F264D1">
        <w:rPr>
          <w:iCs/>
        </w:rPr>
        <w:t xml:space="preserve">éldául az elhelyezendő személygépkocsik számának megállapítására, amelyet a </w:t>
      </w:r>
      <w:r w:rsidR="009A7329" w:rsidRPr="00F264D1">
        <w:rPr>
          <w:iCs/>
        </w:rPr>
        <w:t>TÉKA</w:t>
      </w:r>
      <w:r w:rsidR="001C1241" w:rsidRPr="00F264D1">
        <w:rPr>
          <w:iCs/>
        </w:rPr>
        <w:t xml:space="preserve"> 4. számú mellékletének</w:t>
      </w:r>
      <w:r w:rsidR="00AF7C9C">
        <w:rPr>
          <w:iCs/>
        </w:rPr>
        <w:t xml:space="preserve"> </w:t>
      </w:r>
      <w:r w:rsidR="009A7329" w:rsidRPr="00F264D1">
        <w:rPr>
          <w:iCs/>
        </w:rPr>
        <w:t>9</w:t>
      </w:r>
      <w:r w:rsidR="001C1241" w:rsidRPr="00F264D1">
        <w:rPr>
          <w:iCs/>
        </w:rPr>
        <w:t xml:space="preserve">. pontja tartalmaz. </w:t>
      </w:r>
      <w:r w:rsidR="00872D70" w:rsidRPr="00F264D1">
        <w:rPr>
          <w:iCs/>
        </w:rPr>
        <w:t xml:space="preserve">Cegléd Város Önkormányzata Képviselő-testületének </w:t>
      </w:r>
      <w:r w:rsidR="001C1241" w:rsidRPr="00F264D1">
        <w:rPr>
          <w:i/>
          <w:iCs/>
        </w:rPr>
        <w:t>Cegléd Város Helyi Építési Szabályzatáról szóló</w:t>
      </w:r>
      <w:r w:rsidR="001C1241" w:rsidRPr="00F264D1">
        <w:rPr>
          <w:iCs/>
        </w:rPr>
        <w:t xml:space="preserve"> 22/2022. (IX. 29.) önkormányzati rendelet</w:t>
      </w:r>
      <w:r w:rsidR="00872D70" w:rsidRPr="00F264D1">
        <w:rPr>
          <w:iCs/>
        </w:rPr>
        <w:t>ének (a továbbiakban</w:t>
      </w:r>
      <w:r w:rsidR="002534EF" w:rsidRPr="00F264D1">
        <w:rPr>
          <w:iCs/>
        </w:rPr>
        <w:t>:</w:t>
      </w:r>
      <w:r w:rsidR="00872D70" w:rsidRPr="00F264D1">
        <w:rPr>
          <w:iCs/>
        </w:rPr>
        <w:t xml:space="preserve"> HÉSZ) 3. számú melléklete alapján az 5724/4 helyrajzi számon felvett temetőbővítésre kijelölt terület a K-T (temetők területei) jelű építési övezetbe tartozik, amelynek előírásairól a HÉSZ 93. §-a rendelkezik.</w:t>
      </w:r>
      <w:r w:rsidR="005103EE" w:rsidRPr="00F264D1">
        <w:rPr>
          <w:iCs/>
        </w:rPr>
        <w:t xml:space="preserve"> További feltételeket állapít meg Cegléd Város Önkormányzat</w:t>
      </w:r>
      <w:r w:rsidR="005C3DA9">
        <w:rPr>
          <w:iCs/>
        </w:rPr>
        <w:t xml:space="preserve">ának a </w:t>
      </w:r>
      <w:r w:rsidR="005103EE" w:rsidRPr="00F264D1">
        <w:rPr>
          <w:iCs/>
        </w:rPr>
        <w:t>köztemetőről szóló 34/2010. (XII. 23.) önkormányzati rendelet</w:t>
      </w:r>
      <w:r w:rsidR="005C3DA9">
        <w:rPr>
          <w:iCs/>
        </w:rPr>
        <w:t>e</w:t>
      </w:r>
      <w:r w:rsidR="005103EE" w:rsidRPr="00F264D1">
        <w:rPr>
          <w:iCs/>
        </w:rPr>
        <w:t xml:space="preserve"> 2. §-a.</w:t>
      </w:r>
      <w:r w:rsidR="00BB78E6" w:rsidRPr="00F264D1">
        <w:rPr>
          <w:iCs/>
        </w:rPr>
        <w:t xml:space="preserve"> </w:t>
      </w:r>
    </w:p>
    <w:p w14:paraId="7E26EA01" w14:textId="77777777" w:rsidR="004225A2" w:rsidRDefault="004225A2" w:rsidP="008F316A">
      <w:pPr>
        <w:tabs>
          <w:tab w:val="left" w:pos="6480"/>
        </w:tabs>
        <w:jc w:val="both"/>
        <w:rPr>
          <w:iCs/>
        </w:rPr>
      </w:pPr>
    </w:p>
    <w:p w14:paraId="14B6172C" w14:textId="5286733F" w:rsidR="00885CCE" w:rsidRPr="00F37D71" w:rsidRDefault="00327856" w:rsidP="008F316A">
      <w:pPr>
        <w:tabs>
          <w:tab w:val="left" w:pos="6480"/>
        </w:tabs>
        <w:jc w:val="both"/>
        <w:rPr>
          <w:b/>
          <w:bCs/>
          <w:i/>
          <w:iCs/>
        </w:rPr>
      </w:pPr>
      <w:r w:rsidRPr="00F37D71">
        <w:rPr>
          <w:iCs/>
        </w:rPr>
        <w:t>A Határozat alapján Cegléd Város Önkormányzata támogat</w:t>
      </w:r>
      <w:r w:rsidR="005C3DA9" w:rsidRPr="00F37D71">
        <w:rPr>
          <w:iCs/>
        </w:rPr>
        <w:t>t</w:t>
      </w:r>
      <w:r w:rsidRPr="00F37D71">
        <w:rPr>
          <w:iCs/>
        </w:rPr>
        <w:t xml:space="preserve">a, hogy </w:t>
      </w:r>
      <w:r w:rsidRPr="00F37D71">
        <w:t>a Cegléd, belterület 5724/4 hrsz-</w:t>
      </w:r>
      <w:proofErr w:type="spellStart"/>
      <w:r w:rsidRPr="00F37D71">
        <w:t>on</w:t>
      </w:r>
      <w:proofErr w:type="spellEnd"/>
      <w:r w:rsidRPr="00F37D71">
        <w:t xml:space="preserve"> felvett temetőbővítésre kijelölt terület megnevezése Újvárosi Sírkert legyen</w:t>
      </w:r>
      <w:r w:rsidRPr="00F37D71">
        <w:rPr>
          <w:iCs/>
        </w:rPr>
        <w:t>, ezért javaslom, hogy a</w:t>
      </w:r>
      <w:r w:rsidR="00BB78E6" w:rsidRPr="00F37D71">
        <w:rPr>
          <w:iCs/>
        </w:rPr>
        <w:t xml:space="preserve"> köztemetőről szóló önkormányzati rendelet 1. §-</w:t>
      </w:r>
      <w:proofErr w:type="spellStart"/>
      <w:r w:rsidR="004225A2" w:rsidRPr="00F37D71">
        <w:rPr>
          <w:iCs/>
        </w:rPr>
        <w:t>ában</w:t>
      </w:r>
      <w:proofErr w:type="spellEnd"/>
      <w:r w:rsidR="00BB78E6" w:rsidRPr="00F37D71">
        <w:rPr>
          <w:iCs/>
        </w:rPr>
        <w:t xml:space="preserve"> </w:t>
      </w:r>
      <w:r w:rsidRPr="00F37D71">
        <w:rPr>
          <w:iCs/>
        </w:rPr>
        <w:t>kiegészítésre kerüljön</w:t>
      </w:r>
      <w:r w:rsidR="00BB78E6" w:rsidRPr="00F37D71">
        <w:rPr>
          <w:iCs/>
        </w:rPr>
        <w:t xml:space="preserve"> a rendelet </w:t>
      </w:r>
      <w:r w:rsidR="002534EF" w:rsidRPr="00F37D71">
        <w:rPr>
          <w:iCs/>
        </w:rPr>
        <w:t xml:space="preserve">területi </w:t>
      </w:r>
      <w:r w:rsidR="00BB78E6" w:rsidRPr="00F37D71">
        <w:rPr>
          <w:iCs/>
        </w:rPr>
        <w:t>hatálya</w:t>
      </w:r>
      <w:r w:rsidRPr="00F37D71">
        <w:rPr>
          <w:iCs/>
        </w:rPr>
        <w:t xml:space="preserve"> a Cegléd, belterület 5724/4 hrsz-ú, Újvárosi Sí</w:t>
      </w:r>
      <w:r w:rsidR="005C3DA9" w:rsidRPr="00F37D71">
        <w:rPr>
          <w:iCs/>
        </w:rPr>
        <w:t>r</w:t>
      </w:r>
      <w:r w:rsidRPr="00F37D71">
        <w:rPr>
          <w:iCs/>
        </w:rPr>
        <w:t>kert elnevezésű ingatlannal</w:t>
      </w:r>
      <w:r w:rsidR="00E145B6" w:rsidRPr="00F37D71">
        <w:rPr>
          <w:iCs/>
        </w:rPr>
        <w:t xml:space="preserve"> a </w:t>
      </w:r>
      <w:r w:rsidR="00A64886">
        <w:rPr>
          <w:iCs/>
        </w:rPr>
        <w:t xml:space="preserve">temetői díjak emelésére irányuló </w:t>
      </w:r>
      <w:r w:rsidR="00E145B6" w:rsidRPr="00F37D71">
        <w:rPr>
          <w:iCs/>
        </w:rPr>
        <w:t>rendeletmódosítá</w:t>
      </w:r>
      <w:r w:rsidR="00A64886">
        <w:rPr>
          <w:iCs/>
        </w:rPr>
        <w:t>ssal egyidőben,</w:t>
      </w:r>
      <w:r w:rsidR="00E145B6" w:rsidRPr="00F37D71">
        <w:rPr>
          <w:iCs/>
        </w:rPr>
        <w:t xml:space="preserve"> annak érdekében, hogy folytatódhasson a temetőbővítésre kijelölt területen a temető létesítésének előkészítése.</w:t>
      </w:r>
      <w:r w:rsidR="004225A2" w:rsidRPr="00F37D71">
        <w:rPr>
          <w:iCs/>
        </w:rPr>
        <w:t xml:space="preserve"> </w:t>
      </w:r>
    </w:p>
    <w:p w14:paraId="781391A4" w14:textId="77777777" w:rsidR="007F1369" w:rsidRPr="00F37D71" w:rsidRDefault="007F1369" w:rsidP="008F316A">
      <w:pPr>
        <w:tabs>
          <w:tab w:val="left" w:pos="6480"/>
        </w:tabs>
        <w:jc w:val="both"/>
        <w:rPr>
          <w:iCs/>
        </w:rPr>
      </w:pPr>
    </w:p>
    <w:p w14:paraId="7424095E" w14:textId="668C78F3" w:rsidR="007F1369" w:rsidRPr="00F37D71" w:rsidRDefault="007F1369" w:rsidP="008F316A">
      <w:pPr>
        <w:tabs>
          <w:tab w:val="left" w:pos="6480"/>
        </w:tabs>
        <w:jc w:val="both"/>
        <w:rPr>
          <w:iCs/>
        </w:rPr>
      </w:pPr>
      <w:r w:rsidRPr="00F37D71">
        <w:rPr>
          <w:iCs/>
        </w:rPr>
        <w:t>A terület használatba vételéhez a temetkezési helyek, illetve parcellák kijelölése</w:t>
      </w:r>
      <w:r w:rsidR="009176D1" w:rsidRPr="00F37D71">
        <w:rPr>
          <w:iCs/>
        </w:rPr>
        <w:t xml:space="preserve"> érdekében az Üzemeltető kertészeti rendezési</w:t>
      </w:r>
      <w:r w:rsidR="002F04A0" w:rsidRPr="00F37D71">
        <w:rPr>
          <w:iCs/>
        </w:rPr>
        <w:t xml:space="preserve">- és a temetőn belüli közlekedési </w:t>
      </w:r>
      <w:r w:rsidR="002F04A0" w:rsidRPr="005F2AF6">
        <w:rPr>
          <w:iCs/>
          <w:color w:val="000000" w:themeColor="text1"/>
        </w:rPr>
        <w:t>utak kialakítására vonatkozó</w:t>
      </w:r>
      <w:r w:rsidR="009176D1" w:rsidRPr="005F2AF6">
        <w:rPr>
          <w:iCs/>
          <w:color w:val="000000" w:themeColor="text1"/>
        </w:rPr>
        <w:t xml:space="preserve"> tervet, illetve sírhely kiosztási tervet és árazatlan költségvetést </w:t>
      </w:r>
      <w:r w:rsidR="00221409" w:rsidRPr="005F2AF6">
        <w:rPr>
          <w:iCs/>
          <w:color w:val="000000" w:themeColor="text1"/>
        </w:rPr>
        <w:t>készíttetett</w:t>
      </w:r>
      <w:r w:rsidR="009176D1" w:rsidRPr="005F2AF6">
        <w:rPr>
          <w:iCs/>
          <w:color w:val="000000" w:themeColor="text1"/>
        </w:rPr>
        <w:t xml:space="preserve">. </w:t>
      </w:r>
      <w:r w:rsidR="0049367B" w:rsidRPr="005F2AF6">
        <w:rPr>
          <w:iCs/>
          <w:color w:val="000000" w:themeColor="text1"/>
        </w:rPr>
        <w:t>(</w:t>
      </w:r>
      <w:r w:rsidR="009D7AEE" w:rsidRPr="005F2AF6">
        <w:rPr>
          <w:iCs/>
          <w:color w:val="000000" w:themeColor="text1"/>
        </w:rPr>
        <w:t xml:space="preserve">A tervdokumentáció terjedelme miatt nem került az előterjesztéshez csatolásra. A hivatkozott dokumentumok megtekinthetők a Ceglédi Közös Önkormányzati Hivatal 209. irodájában.) </w:t>
      </w:r>
      <w:r w:rsidR="009176D1" w:rsidRPr="005F2AF6">
        <w:rPr>
          <w:iCs/>
          <w:color w:val="000000" w:themeColor="text1"/>
        </w:rPr>
        <w:t xml:space="preserve">A művelési </w:t>
      </w:r>
      <w:r w:rsidR="009176D1" w:rsidRPr="00F37D71">
        <w:rPr>
          <w:iCs/>
        </w:rPr>
        <w:t xml:space="preserve">ág megváltoztatását követően további parkosítás megvalósítása, földmunkák elvégzése, temetkezési helyek, parcellák kialakítása lenne szükséges. </w:t>
      </w:r>
      <w:r w:rsidR="009176D1" w:rsidRPr="00DB5DD4">
        <w:rPr>
          <w:b/>
          <w:iCs/>
        </w:rPr>
        <w:t>Az Üzemeltetővel folytatott előzetes egyeztetések alapján a beruházás várható teljes költsége meghaladja a százmillió forintot</w:t>
      </w:r>
      <w:r w:rsidR="009176D1" w:rsidRPr="00F37D71">
        <w:rPr>
          <w:iCs/>
        </w:rPr>
        <w:t>.</w:t>
      </w:r>
      <w:r w:rsidR="00221409" w:rsidRPr="00F37D71">
        <w:rPr>
          <w:iCs/>
        </w:rPr>
        <w:t xml:space="preserve"> </w:t>
      </w:r>
      <w:r w:rsidR="005C3DA9" w:rsidRPr="00F37D71">
        <w:rPr>
          <w:iCs/>
        </w:rPr>
        <w:t xml:space="preserve">Az </w:t>
      </w:r>
      <w:r w:rsidR="006245AC" w:rsidRPr="00F37D71">
        <w:rPr>
          <w:iCs/>
        </w:rPr>
        <w:t xml:space="preserve">Üzemeltető a </w:t>
      </w:r>
      <w:r w:rsidR="00221409" w:rsidRPr="00F37D71">
        <w:rPr>
          <w:iCs/>
        </w:rPr>
        <w:t>kegyeleti közszolgáltatási szerződés</w:t>
      </w:r>
      <w:r w:rsidR="006245AC" w:rsidRPr="00F37D71">
        <w:rPr>
          <w:iCs/>
        </w:rPr>
        <w:t xml:space="preserve">ben vállalta </w:t>
      </w:r>
      <w:r w:rsidR="008D1DC6" w:rsidRPr="00F37D71">
        <w:rPr>
          <w:iCs/>
        </w:rPr>
        <w:t xml:space="preserve">a jogszabályoknak megfelelő temető létesítésének megkezdését, </w:t>
      </w:r>
      <w:r w:rsidR="006245AC" w:rsidRPr="00F37D71">
        <w:rPr>
          <w:iCs/>
        </w:rPr>
        <w:t>az 5724/4 hrsz-ú ingatlanon az első temetkezésre alkalmas parcellák kialakítását.</w:t>
      </w:r>
      <w:r w:rsidR="00A5178E" w:rsidRPr="00F37D71">
        <w:rPr>
          <w:iCs/>
        </w:rPr>
        <w:t xml:space="preserve"> (A sírkert körbekerítésre került, a kerítés belső oldalát gyalogjárda határolja, mellette vízvételi lehetőségek kerültek kialakításra, az ingatlan zárható, két irányból gépjárművel megközelíthető. A belső részén hozzávetőleg 5 db gépjármű várakozását biztosító murvás parkolórész került kialakításra.)</w:t>
      </w:r>
      <w:r w:rsidR="005C3DA9" w:rsidRPr="00F37D71">
        <w:rPr>
          <w:iCs/>
        </w:rPr>
        <w:t xml:space="preserve"> Az Újvárosi Sírkert első parcellájában a temetések megkezdődhetnek a terület ingatlan-nyilvántartási rendezését követően, azonban a további parcellák kialakítása</w:t>
      </w:r>
      <w:r w:rsidR="00A5178E" w:rsidRPr="00F37D71">
        <w:rPr>
          <w:iCs/>
        </w:rPr>
        <w:t xml:space="preserve"> (belső úthálózat megépítése, kertészeti munkák elvégzése, fásítás) várat magára.</w:t>
      </w:r>
    </w:p>
    <w:p w14:paraId="583A5FDF" w14:textId="77777777" w:rsidR="005103EE" w:rsidRPr="00F37D71" w:rsidRDefault="005103EE" w:rsidP="008F316A">
      <w:pPr>
        <w:tabs>
          <w:tab w:val="left" w:pos="6480"/>
        </w:tabs>
        <w:jc w:val="both"/>
        <w:rPr>
          <w:iCs/>
        </w:rPr>
      </w:pPr>
    </w:p>
    <w:p w14:paraId="180EA7BE" w14:textId="1F6B61A4" w:rsidR="005103EE" w:rsidRDefault="005103EE" w:rsidP="008F316A">
      <w:pPr>
        <w:tabs>
          <w:tab w:val="left" w:pos="6480"/>
        </w:tabs>
        <w:jc w:val="both"/>
        <w:rPr>
          <w:iCs/>
        </w:rPr>
      </w:pPr>
      <w:r w:rsidRPr="00F37D71">
        <w:rPr>
          <w:iCs/>
        </w:rPr>
        <w:t xml:space="preserve">Mindezzel kapcsolatban </w:t>
      </w:r>
      <w:r w:rsidR="006245AC" w:rsidRPr="00F37D71">
        <w:rPr>
          <w:iCs/>
        </w:rPr>
        <w:t xml:space="preserve">további egyeztetések lefolytatása szükséges az Üzemeltetővel </w:t>
      </w:r>
      <w:r w:rsidR="00A64886">
        <w:rPr>
          <w:iCs/>
        </w:rPr>
        <w:t xml:space="preserve">annak érdekében, </w:t>
      </w:r>
      <w:r w:rsidR="00A64886" w:rsidRPr="00DB5DD4">
        <w:rPr>
          <w:b/>
          <w:iCs/>
        </w:rPr>
        <w:t>hogy a jövő évek</w:t>
      </w:r>
      <w:r w:rsidR="006245AC" w:rsidRPr="00DB5DD4">
        <w:rPr>
          <w:b/>
          <w:iCs/>
        </w:rPr>
        <w:t xml:space="preserve"> költségvetési forrás</w:t>
      </w:r>
      <w:r w:rsidR="00A64886" w:rsidRPr="00DB5DD4">
        <w:rPr>
          <w:b/>
          <w:iCs/>
        </w:rPr>
        <w:t>ainak bevonásával ütemezett módon a Cegléd, belterület</w:t>
      </w:r>
      <w:r w:rsidR="001A3B97" w:rsidRPr="00DB5DD4">
        <w:rPr>
          <w:b/>
          <w:iCs/>
        </w:rPr>
        <w:t xml:space="preserve"> 5724/4 hrsz-ú ingatlanon</w:t>
      </w:r>
      <w:r w:rsidR="00A64886" w:rsidRPr="00DB5DD4">
        <w:rPr>
          <w:b/>
          <w:iCs/>
        </w:rPr>
        <w:t xml:space="preserve"> a terveknek megfelelő temető alakuljon ki.</w:t>
      </w:r>
      <w:r w:rsidR="00D27907">
        <w:rPr>
          <w:iCs/>
        </w:rPr>
        <w:t xml:space="preserve"> Ezen egyeztetések eredményéről a testület tájékoztatást fog kapni a későbbiek során</w:t>
      </w:r>
      <w:r w:rsidR="006245AC" w:rsidRPr="00F37D71">
        <w:rPr>
          <w:iCs/>
        </w:rPr>
        <w:t xml:space="preserve"> a temető létesítésével kapcsolatban Cegléd Város Önkormányzata részéről felmerülő kiadások költségvetésbe történő </w:t>
      </w:r>
      <w:r w:rsidR="006245AC" w:rsidRPr="00F37D71">
        <w:rPr>
          <w:iCs/>
        </w:rPr>
        <w:lastRenderedPageBreak/>
        <w:t>betervezés</w:t>
      </w:r>
      <w:r w:rsidR="00D27907">
        <w:rPr>
          <w:iCs/>
        </w:rPr>
        <w:t>e céljából.</w:t>
      </w:r>
      <w:r w:rsidR="008E6A92" w:rsidRPr="00F37D71">
        <w:rPr>
          <w:iCs/>
        </w:rPr>
        <w:t xml:space="preserve"> Fontos lenne egyeztetni mindemellett az első temetkezésre alkalmas parcellák kialakításáról szóló szerződéses rendelkezés tartalmának pontosításáról.</w:t>
      </w:r>
    </w:p>
    <w:p w14:paraId="758DA206" w14:textId="77777777" w:rsidR="00797C2F" w:rsidRPr="00F37D71" w:rsidRDefault="00797C2F" w:rsidP="008F316A">
      <w:pPr>
        <w:tabs>
          <w:tab w:val="left" w:pos="6480"/>
        </w:tabs>
        <w:jc w:val="both"/>
        <w:rPr>
          <w:b/>
          <w:bCs/>
          <w:iCs/>
          <w:u w:val="single"/>
        </w:rPr>
      </w:pPr>
    </w:p>
    <w:p w14:paraId="56CAA1D2" w14:textId="788D797E" w:rsidR="008F316A" w:rsidRPr="009D7AEE" w:rsidRDefault="00797C2F" w:rsidP="008F316A">
      <w:pPr>
        <w:tabs>
          <w:tab w:val="left" w:pos="6480"/>
        </w:tabs>
        <w:jc w:val="both"/>
        <w:rPr>
          <w:color w:val="FF0000"/>
        </w:rPr>
      </w:pPr>
      <w:r>
        <w:t xml:space="preserve">A fentieket összegezve </w:t>
      </w:r>
      <w:r w:rsidR="001E1F64" w:rsidRPr="00F37D71">
        <w:t>az Üzemeltető a köztemető díjainak 2024. évi inflációt meghaladó mértékű emelésére tett javaslat</w:t>
      </w:r>
      <w:r w:rsidR="00C20539">
        <w:t>ot. Első körben a képviselő testületnek döntenie kell</w:t>
      </w:r>
      <w:r w:rsidR="00DB5DD4">
        <w:t>, hogy támogatja</w:t>
      </w:r>
      <w:r w:rsidR="00CF201E">
        <w:t>-</w:t>
      </w:r>
      <w:r w:rsidR="00DB5DD4">
        <w:t xml:space="preserve">e az </w:t>
      </w:r>
      <w:r w:rsidR="00CF201E">
        <w:t>Ü</w:t>
      </w:r>
      <w:r w:rsidR="00DB5DD4">
        <w:t>zemel</w:t>
      </w:r>
      <w:r w:rsidR="00CF201E">
        <w:t>t</w:t>
      </w:r>
      <w:r w:rsidR="00DB5DD4">
        <w:t xml:space="preserve">ető kérését, vagy a szerződésben rögzített infláció mértékével történő emeléshez járul hozzá, melyet követően az áprilisi ülésen kerülhet </w:t>
      </w:r>
      <w:r w:rsidR="00C20539">
        <w:t xml:space="preserve">sor az emelt mértékű díjak rendeletbe történő rögzítésére. </w:t>
      </w:r>
    </w:p>
    <w:p w14:paraId="5188B8F0" w14:textId="49591108" w:rsidR="009D7AEE" w:rsidRPr="005F2AF6" w:rsidRDefault="009D7AEE" w:rsidP="008F316A">
      <w:pPr>
        <w:tabs>
          <w:tab w:val="left" w:pos="6480"/>
        </w:tabs>
        <w:jc w:val="both"/>
        <w:rPr>
          <w:color w:val="000000" w:themeColor="text1"/>
        </w:rPr>
      </w:pPr>
      <w:r w:rsidRPr="005F2AF6">
        <w:rPr>
          <w:color w:val="000000" w:themeColor="text1"/>
        </w:rPr>
        <w:t>A II. határozati javaslat a száraz hamvszóró kialakítására irányul.</w:t>
      </w:r>
    </w:p>
    <w:p w14:paraId="25B06286" w14:textId="77777777" w:rsidR="008A1B58" w:rsidRPr="008A1B58" w:rsidRDefault="008A1B58" w:rsidP="008F316A">
      <w:pPr>
        <w:tabs>
          <w:tab w:val="left" w:pos="6480"/>
        </w:tabs>
        <w:jc w:val="both"/>
        <w:rPr>
          <w:sz w:val="12"/>
          <w:szCs w:val="12"/>
        </w:rPr>
      </w:pPr>
    </w:p>
    <w:p w14:paraId="1B94CEFF" w14:textId="5A1259D0" w:rsidR="005E1859" w:rsidRPr="00AA6A47" w:rsidRDefault="004D7091" w:rsidP="005E1859">
      <w:pPr>
        <w:tabs>
          <w:tab w:val="left" w:pos="6480"/>
        </w:tabs>
        <w:jc w:val="both"/>
      </w:pPr>
      <w:r w:rsidRPr="00AA6A47">
        <w:rPr>
          <w:bCs/>
        </w:rPr>
        <w:t>A</w:t>
      </w:r>
      <w:r w:rsidR="0064664D" w:rsidRPr="00AA6A47">
        <w:rPr>
          <w:bCs/>
        </w:rPr>
        <w:t xml:space="preserve"> fentiek miatt</w:t>
      </w:r>
      <w:r w:rsidRPr="00AA6A47">
        <w:rPr>
          <w:bCs/>
        </w:rPr>
        <w:t xml:space="preserve"> </w:t>
      </w:r>
      <w:r w:rsidR="008F316A" w:rsidRPr="00AA6A47">
        <w:rPr>
          <w:bCs/>
        </w:rPr>
        <w:t>a következő</w:t>
      </w:r>
      <w:r w:rsidR="0064664D" w:rsidRPr="00AA6A47">
        <w:t xml:space="preserve"> </w:t>
      </w:r>
      <w:r w:rsidR="008F316A" w:rsidRPr="00AA6A47">
        <w:t>határozati javaslato</w:t>
      </w:r>
      <w:r w:rsidR="002F613B">
        <w:t>ka</w:t>
      </w:r>
      <w:r w:rsidR="008F316A" w:rsidRPr="00AA6A47">
        <w:t xml:space="preserve">t, és </w:t>
      </w:r>
      <w:r w:rsidR="00850E1F" w:rsidRPr="00AA6A47">
        <w:t xml:space="preserve">rendelettervezetet </w:t>
      </w:r>
      <w:r w:rsidR="0064664D" w:rsidRPr="00AA6A47">
        <w:t>terjesztem elő</w:t>
      </w:r>
      <w:r w:rsidR="005E1859" w:rsidRPr="00AA6A47">
        <w:t>. Kérem a T. Képviselő-testületet, szíveskedjen az előterjesztést megtárgyalni!</w:t>
      </w:r>
    </w:p>
    <w:p w14:paraId="55CAD94E" w14:textId="77777777" w:rsidR="009E6714" w:rsidRPr="00F45F08" w:rsidRDefault="009E6714" w:rsidP="009E6714">
      <w:pPr>
        <w:tabs>
          <w:tab w:val="left" w:pos="6480"/>
        </w:tabs>
        <w:jc w:val="both"/>
      </w:pPr>
    </w:p>
    <w:p w14:paraId="61FF6A43" w14:textId="60D379EC" w:rsidR="009E6714" w:rsidRPr="00AA6A47" w:rsidRDefault="009E6714" w:rsidP="009E6714">
      <w:pPr>
        <w:tabs>
          <w:tab w:val="left" w:pos="6480"/>
        </w:tabs>
        <w:jc w:val="both"/>
      </w:pPr>
      <w:r w:rsidRPr="006D4048">
        <w:t>Az előterjesztést</w:t>
      </w:r>
      <w:r w:rsidRPr="006D4048">
        <w:rPr>
          <w:bCs/>
        </w:rPr>
        <w:t xml:space="preserve"> a </w:t>
      </w:r>
      <w:r w:rsidRPr="006D4048">
        <w:rPr>
          <w:b/>
        </w:rPr>
        <w:t>Pénzügyi Ellenőrző Bizottság</w:t>
      </w:r>
      <w:r w:rsidRPr="006D4048">
        <w:rPr>
          <w:bCs/>
        </w:rPr>
        <w:t xml:space="preserve">, a </w:t>
      </w:r>
      <w:r w:rsidRPr="006D4048">
        <w:rPr>
          <w:b/>
        </w:rPr>
        <w:t>Gazdasági Bizottság</w:t>
      </w:r>
      <w:r w:rsidR="00A32EDF" w:rsidRPr="006D4048">
        <w:rPr>
          <w:bCs/>
        </w:rPr>
        <w:t xml:space="preserve">, valamint a </w:t>
      </w:r>
      <w:r w:rsidR="00A32EDF" w:rsidRPr="006D4048">
        <w:rPr>
          <w:b/>
        </w:rPr>
        <w:t>Tulajdonosi Bizottság</w:t>
      </w:r>
      <w:r w:rsidRPr="006D4048">
        <w:t xml:space="preserve"> tárgyalja meg, a </w:t>
      </w:r>
      <w:r w:rsidRPr="00AA6A47">
        <w:t>bizottságok véleménye – jegyzőkönyvi kivonat formájában – a Képviselő-testület ülésén, helyben osztott anyagként kerül ismertetésre.</w:t>
      </w:r>
    </w:p>
    <w:p w14:paraId="1E9C7FE2" w14:textId="77777777" w:rsidR="009E6714" w:rsidRPr="00D63CAC" w:rsidRDefault="009E6714" w:rsidP="009E6714">
      <w:pPr>
        <w:widowControl w:val="0"/>
        <w:tabs>
          <w:tab w:val="left" w:pos="851"/>
        </w:tabs>
        <w:ind w:right="-1"/>
        <w:jc w:val="both"/>
        <w:rPr>
          <w:i/>
          <w:highlight w:val="green"/>
        </w:rPr>
      </w:pPr>
    </w:p>
    <w:p w14:paraId="74E2B805" w14:textId="277B6F8A" w:rsidR="009E6714" w:rsidRPr="00AA6A47" w:rsidRDefault="009E6714" w:rsidP="009E6714">
      <w:pPr>
        <w:widowControl w:val="0"/>
        <w:tabs>
          <w:tab w:val="left" w:pos="851"/>
        </w:tabs>
        <w:ind w:right="-1"/>
        <w:jc w:val="both"/>
      </w:pPr>
      <w:r w:rsidRPr="00AA6A47">
        <w:t xml:space="preserve">A döntéshozatal </w:t>
      </w:r>
      <w:r w:rsidRPr="00AA6A47">
        <w:rPr>
          <w:i/>
        </w:rPr>
        <w:t>Magyarország helyi önkormányzatairól szóló 2011. évi CLXXXIX. törvény</w:t>
      </w:r>
      <w:r w:rsidRPr="00AA6A47">
        <w:t xml:space="preserve"> (Mötv.) 46. § (1) bekezdése alapján, a (2) bekezdésben foglaltakra figyelemmel </w:t>
      </w:r>
      <w:r w:rsidRPr="00AA6A47">
        <w:rPr>
          <w:b/>
        </w:rPr>
        <w:t>nyilvános</w:t>
      </w:r>
      <w:r w:rsidRPr="00AA6A47">
        <w:t xml:space="preserve"> ülés keretében, az Mötv. 50. §-a alapján </w:t>
      </w:r>
      <w:r w:rsidR="00B947AB" w:rsidRPr="00AA6A47">
        <w:rPr>
          <w:b/>
        </w:rPr>
        <w:t xml:space="preserve">egyszerű </w:t>
      </w:r>
      <w:r w:rsidR="00B947AB" w:rsidRPr="00AA6A47">
        <w:t xml:space="preserve">szavazati arányt </w:t>
      </w:r>
      <w:r w:rsidRPr="00AA6A47">
        <w:t>igényel.</w:t>
      </w:r>
    </w:p>
    <w:p w14:paraId="38BA9D7D" w14:textId="77777777" w:rsidR="009E6714" w:rsidRPr="00AA6A47" w:rsidRDefault="009E6714" w:rsidP="009E6714">
      <w:pPr>
        <w:widowControl w:val="0"/>
        <w:tabs>
          <w:tab w:val="left" w:pos="851"/>
        </w:tabs>
        <w:ind w:right="-1"/>
        <w:jc w:val="both"/>
        <w:rPr>
          <w:sz w:val="12"/>
          <w:szCs w:val="12"/>
        </w:rPr>
      </w:pPr>
    </w:p>
    <w:p w14:paraId="6A38A00C" w14:textId="2BF938F0" w:rsidR="009E6714" w:rsidRDefault="009E6714" w:rsidP="009E6714">
      <w:pPr>
        <w:widowControl w:val="0"/>
        <w:tabs>
          <w:tab w:val="left" w:pos="5580"/>
        </w:tabs>
        <w:jc w:val="both"/>
      </w:pPr>
      <w:r w:rsidRPr="00AA6A47">
        <w:t>Cegléd, 202</w:t>
      </w:r>
      <w:r w:rsidR="00D778A1" w:rsidRPr="00AA6A47">
        <w:t>5</w:t>
      </w:r>
      <w:r w:rsidRPr="00AA6A47">
        <w:t xml:space="preserve">. </w:t>
      </w:r>
      <w:r w:rsidR="00AA6A47" w:rsidRPr="00AA6A47">
        <w:t>március</w:t>
      </w:r>
      <w:r w:rsidRPr="00AA6A47">
        <w:t xml:space="preserve"> </w:t>
      </w:r>
      <w:r w:rsidR="00AA6A47" w:rsidRPr="00AA6A47">
        <w:t>05</w:t>
      </w:r>
      <w:r w:rsidRPr="00AA6A47">
        <w:t>.</w:t>
      </w:r>
    </w:p>
    <w:p w14:paraId="130A1FBD" w14:textId="77777777" w:rsidR="00A07583" w:rsidRPr="00AA6A47" w:rsidRDefault="00A07583" w:rsidP="009E6714">
      <w:pPr>
        <w:widowControl w:val="0"/>
        <w:tabs>
          <w:tab w:val="left" w:pos="5580"/>
        </w:tabs>
        <w:jc w:val="both"/>
      </w:pPr>
    </w:p>
    <w:p w14:paraId="3C619045" w14:textId="28360408" w:rsidR="00806430" w:rsidRPr="00AA6A47" w:rsidRDefault="00A07583" w:rsidP="00A07583">
      <w:pPr>
        <w:widowControl w:val="0"/>
        <w:tabs>
          <w:tab w:val="center" w:pos="7371"/>
        </w:tabs>
        <w:ind w:right="-1"/>
      </w:pPr>
      <w:r>
        <w:t xml:space="preserve"> </w:t>
      </w:r>
      <w:r>
        <w:tab/>
      </w:r>
      <w:r w:rsidR="00806430" w:rsidRPr="00AA6A47">
        <w:t>Dr. Csáky András</w:t>
      </w:r>
    </w:p>
    <w:p w14:paraId="32A340DF" w14:textId="70F0B905" w:rsidR="009106BD" w:rsidRPr="00AA6A47" w:rsidRDefault="00A07583" w:rsidP="00A07583">
      <w:pPr>
        <w:widowControl w:val="0"/>
        <w:tabs>
          <w:tab w:val="center" w:pos="7371"/>
        </w:tabs>
        <w:ind w:right="-1"/>
      </w:pPr>
      <w:r>
        <w:t xml:space="preserve"> </w:t>
      </w:r>
      <w:r>
        <w:tab/>
      </w:r>
      <w:r w:rsidR="00806430" w:rsidRPr="00AA6A47">
        <w:t>polgármester</w:t>
      </w:r>
    </w:p>
    <w:p w14:paraId="2CC0F5FC" w14:textId="77777777" w:rsidR="008F316A" w:rsidRPr="00F45F08" w:rsidRDefault="008F316A" w:rsidP="008F316A">
      <w:pPr>
        <w:pStyle w:val="llb"/>
        <w:widowControl w:val="0"/>
        <w:tabs>
          <w:tab w:val="clear" w:pos="4536"/>
          <w:tab w:val="clear" w:pos="9072"/>
        </w:tabs>
        <w:spacing w:before="120" w:after="120"/>
        <w:ind w:left="426" w:hanging="426"/>
        <w:jc w:val="center"/>
        <w:rPr>
          <w:szCs w:val="24"/>
        </w:rPr>
      </w:pPr>
      <w:bookmarkStart w:id="2" w:name="_Hlk191305386"/>
      <w:r w:rsidRPr="00AA6A47">
        <w:rPr>
          <w:szCs w:val="24"/>
        </w:rPr>
        <w:t>---------</w:t>
      </w:r>
    </w:p>
    <w:bookmarkEnd w:id="2"/>
    <w:p w14:paraId="01A9837E" w14:textId="182ED1E3" w:rsidR="008F316A" w:rsidRPr="00F45F08" w:rsidRDefault="008F316A" w:rsidP="008F316A">
      <w:pPr>
        <w:widowControl w:val="0"/>
        <w:tabs>
          <w:tab w:val="center" w:pos="1980"/>
        </w:tabs>
        <w:jc w:val="center"/>
        <w:rPr>
          <w:b/>
          <w:bCs/>
          <w:caps/>
        </w:rPr>
      </w:pPr>
      <w:r w:rsidRPr="00F45F08">
        <w:rPr>
          <w:b/>
          <w:bCs/>
          <w:caps/>
        </w:rPr>
        <w:t>Határozati javaslat</w:t>
      </w:r>
      <w:r w:rsidR="006C6321">
        <w:rPr>
          <w:b/>
          <w:bCs/>
          <w:caps/>
        </w:rPr>
        <w:t xml:space="preserve"> </w:t>
      </w:r>
      <w:r w:rsidR="004225A2">
        <w:rPr>
          <w:b/>
          <w:bCs/>
          <w:caps/>
        </w:rPr>
        <w:t>I/A.</w:t>
      </w:r>
    </w:p>
    <w:p w14:paraId="5F261C10" w14:textId="77777777" w:rsidR="008F316A" w:rsidRPr="00F45F08" w:rsidRDefault="008F316A" w:rsidP="008F316A">
      <w:pPr>
        <w:jc w:val="both"/>
      </w:pPr>
    </w:p>
    <w:p w14:paraId="540F80DB" w14:textId="77777777" w:rsidR="008F316A" w:rsidRPr="00F45F08" w:rsidRDefault="008F316A" w:rsidP="008F316A">
      <w:pPr>
        <w:jc w:val="both"/>
        <w:rPr>
          <w:b/>
        </w:rPr>
      </w:pPr>
      <w:r w:rsidRPr="00F45F08">
        <w:rPr>
          <w:b/>
        </w:rPr>
        <w:t>Cegléd Város Önkormányzatának Képviselő-testülete</w:t>
      </w:r>
    </w:p>
    <w:p w14:paraId="71CF3E34" w14:textId="77777777" w:rsidR="008F316A" w:rsidRDefault="008F316A" w:rsidP="008F316A">
      <w:pPr>
        <w:widowControl w:val="0"/>
        <w:tabs>
          <w:tab w:val="left" w:pos="5387"/>
        </w:tabs>
        <w:spacing w:before="120"/>
        <w:jc w:val="both"/>
        <w:rPr>
          <w:strike/>
          <w:color w:val="FF0000"/>
        </w:rPr>
      </w:pPr>
      <w:r w:rsidRPr="00AA6A47">
        <w:rPr>
          <w:b/>
          <w:bCs/>
          <w:lang w:eastAsia="en-US"/>
        </w:rPr>
        <w:t>1.)</w:t>
      </w:r>
      <w:r w:rsidRPr="00AA6A47">
        <w:rPr>
          <w:lang w:eastAsia="en-US"/>
        </w:rPr>
        <w:t xml:space="preserve"> Elfogadja a Ceglédi Krematórium Kft. (2700 Cegléd, Kőrösi út 32</w:t>
      </w:r>
      <w:r w:rsidRPr="00AA6A47">
        <w:t>., a továbbiakban: Üzemeltető) beszámolóját az önkormányzat tulajdonát képező 2700 Cegléd, Dinnyéshalom utca 1. szám alatti köztemető fenntartásáról és üzemeltetéséről, valamint az önkormányzati tulajdonú Cegléd, belterület 5724/4. hrsz-ú ingatlan fejlesztésével kapcsolatban.</w:t>
      </w:r>
      <w:r w:rsidRPr="00AA6A47">
        <w:rPr>
          <w:strike/>
          <w:color w:val="FF0000"/>
        </w:rPr>
        <w:t xml:space="preserve"> </w:t>
      </w:r>
    </w:p>
    <w:p w14:paraId="07B41407" w14:textId="20128FA3" w:rsidR="00C072C3" w:rsidRDefault="00C072C3" w:rsidP="008F316A">
      <w:pPr>
        <w:widowControl w:val="0"/>
        <w:tabs>
          <w:tab w:val="left" w:pos="5387"/>
        </w:tabs>
        <w:spacing w:before="120"/>
        <w:jc w:val="both"/>
      </w:pPr>
      <w:r w:rsidRPr="003C65AB">
        <w:rPr>
          <w:b/>
          <w:bCs/>
        </w:rPr>
        <w:t xml:space="preserve">2.) </w:t>
      </w:r>
      <w:r w:rsidR="00394554">
        <w:t xml:space="preserve">Támogatja </w:t>
      </w:r>
      <w:r w:rsidRPr="003C65AB">
        <w:t>a köztemető díjainak a</w:t>
      </w:r>
      <w:r w:rsidR="00C954C2" w:rsidRPr="003C65AB">
        <w:t xml:space="preserve"> Központi Statisztikai Hivatal által az előző évre vonatkozóan közzétett fogyasztói árindexszel növelt összegnek megfelelő mértékű (3,7%</w:t>
      </w:r>
      <w:r w:rsidR="00F37D71">
        <w:t>-os</w:t>
      </w:r>
      <w:r w:rsidR="00C954C2" w:rsidRPr="003C65AB">
        <w:t>) emelésé</w:t>
      </w:r>
      <w:r w:rsidR="004826D3">
        <w:t>t az alábbiak szerint:</w:t>
      </w:r>
    </w:p>
    <w:p w14:paraId="40364A67" w14:textId="77777777" w:rsidR="004826D3" w:rsidRDefault="004826D3" w:rsidP="004826D3">
      <w:pPr>
        <w:widowControl w:val="0"/>
        <w:jc w:val="center"/>
        <w:rPr>
          <w:b/>
          <w:caps/>
        </w:rPr>
      </w:pPr>
      <w:r>
        <w:rPr>
          <w:b/>
          <w:caps/>
        </w:rPr>
        <w:t>„A köztemető díjai</w:t>
      </w:r>
    </w:p>
    <w:p w14:paraId="7DD12D47" w14:textId="77777777" w:rsidR="004826D3" w:rsidRDefault="004826D3" w:rsidP="004826D3">
      <w:pPr>
        <w:widowControl w:val="0"/>
        <w:jc w:val="both"/>
        <w:rPr>
          <w:b/>
        </w:rPr>
      </w:pPr>
    </w:p>
    <w:p w14:paraId="07B68325" w14:textId="77777777" w:rsidR="000B6224" w:rsidRPr="00F45F08" w:rsidRDefault="000B6224" w:rsidP="000B6224">
      <w:pPr>
        <w:widowControl w:val="0"/>
        <w:ind w:left="284"/>
        <w:jc w:val="both"/>
        <w:rPr>
          <w:sz w:val="22"/>
          <w:szCs w:val="22"/>
        </w:rPr>
      </w:pPr>
      <w:r w:rsidRPr="00F45F08">
        <w:rPr>
          <w:sz w:val="22"/>
          <w:szCs w:val="22"/>
        </w:rPr>
        <w:t>1. Temetési helyek megváltási díjai:</w:t>
      </w:r>
      <w:r w:rsidRPr="00F45F08">
        <w:rPr>
          <w:sz w:val="22"/>
          <w:szCs w:val="22"/>
        </w:rPr>
        <w:tab/>
      </w:r>
      <w:r w:rsidRPr="00F45F08">
        <w:rPr>
          <w:sz w:val="22"/>
          <w:szCs w:val="22"/>
        </w:rPr>
        <w:tab/>
      </w:r>
      <w:r w:rsidRPr="00F45F08">
        <w:rPr>
          <w:b/>
          <w:sz w:val="22"/>
          <w:szCs w:val="22"/>
        </w:rPr>
        <w:t>Új</w:t>
      </w:r>
      <w:r w:rsidRPr="00F45F08">
        <w:rPr>
          <w:sz w:val="22"/>
          <w:szCs w:val="22"/>
        </w:rPr>
        <w:tab/>
      </w:r>
      <w:r w:rsidRPr="00F45F08">
        <w:rPr>
          <w:sz w:val="22"/>
          <w:szCs w:val="22"/>
        </w:rPr>
        <w:tab/>
      </w:r>
      <w:r w:rsidRPr="00F45F08">
        <w:rPr>
          <w:sz w:val="22"/>
          <w:szCs w:val="22"/>
        </w:rPr>
        <w:tab/>
      </w:r>
      <w:r w:rsidRPr="00F45F08">
        <w:rPr>
          <w:b/>
          <w:sz w:val="22"/>
          <w:szCs w:val="22"/>
        </w:rPr>
        <w:t>Régi</w:t>
      </w:r>
    </w:p>
    <w:p w14:paraId="7FD1E2BA" w14:textId="77777777" w:rsidR="000B6224" w:rsidRPr="006636EF" w:rsidRDefault="000B6224" w:rsidP="000B6224">
      <w:pPr>
        <w:widowControl w:val="0"/>
        <w:tabs>
          <w:tab w:val="left" w:pos="426"/>
          <w:tab w:val="left" w:pos="1843"/>
          <w:tab w:val="right" w:pos="4962"/>
          <w:tab w:val="right" w:pos="7371"/>
        </w:tabs>
        <w:ind w:left="284"/>
        <w:jc w:val="both"/>
        <w:rPr>
          <w:sz w:val="22"/>
          <w:szCs w:val="22"/>
        </w:rPr>
      </w:pPr>
      <w:r w:rsidRPr="00F45F08">
        <w:rPr>
          <w:sz w:val="22"/>
          <w:szCs w:val="22"/>
        </w:rPr>
        <w:tab/>
        <w:t>1.1. egyes sírhely:</w:t>
      </w:r>
      <w:r w:rsidRPr="00F45F08">
        <w:rPr>
          <w:sz w:val="22"/>
          <w:szCs w:val="22"/>
        </w:rPr>
        <w:tab/>
        <w:t>4</w:t>
      </w:r>
      <w:r>
        <w:rPr>
          <w:sz w:val="22"/>
          <w:szCs w:val="22"/>
        </w:rPr>
        <w:t>6</w:t>
      </w:r>
      <w:r w:rsidRPr="00F45F08">
        <w:rPr>
          <w:sz w:val="22"/>
          <w:szCs w:val="22"/>
        </w:rPr>
        <w:t>.3</w:t>
      </w:r>
      <w:r>
        <w:rPr>
          <w:sz w:val="22"/>
          <w:szCs w:val="22"/>
        </w:rPr>
        <w:t>47</w:t>
      </w:r>
      <w:r w:rsidRPr="00F45F08">
        <w:rPr>
          <w:sz w:val="22"/>
          <w:szCs w:val="22"/>
        </w:rPr>
        <w:t>,- Ft</w:t>
      </w:r>
      <w:r w:rsidRPr="00F45F08">
        <w:rPr>
          <w:sz w:val="22"/>
          <w:szCs w:val="22"/>
        </w:rPr>
        <w:tab/>
      </w:r>
      <w:r w:rsidRPr="006636EF">
        <w:rPr>
          <w:i/>
          <w:sz w:val="22"/>
          <w:szCs w:val="22"/>
        </w:rPr>
        <w:t>(</w:t>
      </w:r>
      <w:r w:rsidRPr="00F45F08">
        <w:rPr>
          <w:sz w:val="22"/>
          <w:szCs w:val="22"/>
        </w:rPr>
        <w:t>44.693</w:t>
      </w:r>
      <w:r w:rsidRPr="006636EF">
        <w:rPr>
          <w:i/>
          <w:sz w:val="22"/>
          <w:szCs w:val="22"/>
        </w:rPr>
        <w:t>,- Ft)</w:t>
      </w:r>
    </w:p>
    <w:p w14:paraId="31F3F3EE" w14:textId="77777777" w:rsidR="000B6224" w:rsidRPr="006636EF" w:rsidRDefault="000B6224" w:rsidP="000B6224">
      <w:pPr>
        <w:widowControl w:val="0"/>
        <w:tabs>
          <w:tab w:val="left" w:pos="426"/>
          <w:tab w:val="left" w:pos="1843"/>
          <w:tab w:val="right" w:pos="4962"/>
          <w:tab w:val="right" w:pos="7371"/>
        </w:tabs>
        <w:ind w:left="284"/>
        <w:jc w:val="both"/>
        <w:rPr>
          <w:sz w:val="22"/>
          <w:szCs w:val="22"/>
        </w:rPr>
      </w:pPr>
      <w:r w:rsidRPr="006636EF">
        <w:rPr>
          <w:sz w:val="22"/>
          <w:szCs w:val="22"/>
        </w:rPr>
        <w:tab/>
        <w:t>1.2. kettős sírhely:</w:t>
      </w:r>
      <w:r w:rsidRPr="006636EF">
        <w:rPr>
          <w:sz w:val="22"/>
          <w:szCs w:val="22"/>
        </w:rPr>
        <w:tab/>
        <w:t>6</w:t>
      </w:r>
      <w:r>
        <w:rPr>
          <w:sz w:val="22"/>
          <w:szCs w:val="22"/>
        </w:rPr>
        <w:t>9</w:t>
      </w:r>
      <w:r w:rsidRPr="006636EF">
        <w:rPr>
          <w:sz w:val="22"/>
          <w:szCs w:val="22"/>
        </w:rPr>
        <w:t>.</w:t>
      </w:r>
      <w:r>
        <w:rPr>
          <w:sz w:val="22"/>
          <w:szCs w:val="22"/>
        </w:rPr>
        <w:t>51</w:t>
      </w:r>
      <w:r w:rsidRPr="006636EF">
        <w:rPr>
          <w:sz w:val="22"/>
          <w:szCs w:val="22"/>
        </w:rPr>
        <w:t>8,- Ft</w:t>
      </w:r>
      <w:r w:rsidRPr="006636EF">
        <w:rPr>
          <w:sz w:val="22"/>
          <w:szCs w:val="22"/>
        </w:rPr>
        <w:tab/>
      </w:r>
      <w:r w:rsidRPr="006636EF">
        <w:rPr>
          <w:i/>
          <w:sz w:val="22"/>
          <w:szCs w:val="22"/>
        </w:rPr>
        <w:t>(</w:t>
      </w:r>
      <w:r w:rsidRPr="006636EF">
        <w:rPr>
          <w:sz w:val="22"/>
          <w:szCs w:val="22"/>
        </w:rPr>
        <w:t>67.038</w:t>
      </w:r>
      <w:r w:rsidRPr="006636EF">
        <w:rPr>
          <w:i/>
          <w:sz w:val="22"/>
          <w:szCs w:val="22"/>
        </w:rPr>
        <w:t>,- Ft)</w:t>
      </w:r>
      <w:r w:rsidRPr="006636EF">
        <w:rPr>
          <w:sz w:val="22"/>
          <w:szCs w:val="22"/>
        </w:rPr>
        <w:tab/>
      </w:r>
    </w:p>
    <w:p w14:paraId="76E1BCC3" w14:textId="77777777" w:rsidR="000B6224" w:rsidRPr="006636EF" w:rsidRDefault="000B6224" w:rsidP="000B6224">
      <w:pPr>
        <w:widowControl w:val="0"/>
        <w:tabs>
          <w:tab w:val="left" w:pos="426"/>
          <w:tab w:val="right" w:pos="5245"/>
          <w:tab w:val="right" w:pos="7655"/>
        </w:tabs>
        <w:ind w:left="284"/>
        <w:jc w:val="both"/>
        <w:rPr>
          <w:sz w:val="22"/>
          <w:szCs w:val="22"/>
        </w:rPr>
      </w:pPr>
      <w:r w:rsidRPr="006636EF">
        <w:rPr>
          <w:sz w:val="22"/>
          <w:szCs w:val="22"/>
        </w:rPr>
        <w:tab/>
        <w:t>1.3. sírbolt:</w:t>
      </w:r>
      <w:r w:rsidRPr="006636EF">
        <w:rPr>
          <w:sz w:val="22"/>
          <w:szCs w:val="22"/>
        </w:rPr>
        <w:tab/>
        <w:t>2</w:t>
      </w:r>
      <w:r>
        <w:rPr>
          <w:sz w:val="22"/>
          <w:szCs w:val="22"/>
        </w:rPr>
        <w:t>5</w:t>
      </w:r>
      <w:r w:rsidRPr="006636EF">
        <w:rPr>
          <w:sz w:val="22"/>
          <w:szCs w:val="22"/>
        </w:rPr>
        <w:t>.</w:t>
      </w:r>
      <w:r>
        <w:rPr>
          <w:sz w:val="22"/>
          <w:szCs w:val="22"/>
        </w:rPr>
        <w:t>104</w:t>
      </w:r>
      <w:r w:rsidRPr="006636EF">
        <w:rPr>
          <w:sz w:val="22"/>
          <w:szCs w:val="22"/>
        </w:rPr>
        <w:t>,- Ft/m</w:t>
      </w:r>
      <w:r w:rsidRPr="006636EF">
        <w:rPr>
          <w:sz w:val="22"/>
          <w:szCs w:val="22"/>
          <w:vertAlign w:val="superscript"/>
        </w:rPr>
        <w:t>2</w:t>
      </w:r>
      <w:r w:rsidRPr="006636EF">
        <w:rPr>
          <w:sz w:val="22"/>
          <w:szCs w:val="22"/>
          <w:vertAlign w:val="superscript"/>
        </w:rPr>
        <w:tab/>
      </w:r>
      <w:r w:rsidRPr="006636EF">
        <w:rPr>
          <w:i/>
          <w:sz w:val="22"/>
          <w:szCs w:val="22"/>
        </w:rPr>
        <w:t>(</w:t>
      </w:r>
      <w:r w:rsidRPr="006636EF">
        <w:rPr>
          <w:sz w:val="22"/>
          <w:szCs w:val="22"/>
        </w:rPr>
        <w:t>24.208</w:t>
      </w:r>
      <w:r w:rsidRPr="006636EF">
        <w:rPr>
          <w:i/>
          <w:sz w:val="22"/>
          <w:szCs w:val="22"/>
        </w:rPr>
        <w:t>,- Ft/m</w:t>
      </w:r>
      <w:r w:rsidRPr="006636EF">
        <w:rPr>
          <w:i/>
          <w:sz w:val="22"/>
          <w:szCs w:val="22"/>
          <w:vertAlign w:val="superscript"/>
        </w:rPr>
        <w:t>2</w:t>
      </w:r>
      <w:r w:rsidRPr="006636EF">
        <w:rPr>
          <w:i/>
          <w:sz w:val="22"/>
          <w:szCs w:val="22"/>
        </w:rPr>
        <w:t>)</w:t>
      </w:r>
      <w:r w:rsidRPr="006636EF">
        <w:rPr>
          <w:sz w:val="22"/>
          <w:szCs w:val="22"/>
          <w:vertAlign w:val="superscript"/>
        </w:rPr>
        <w:tab/>
      </w:r>
    </w:p>
    <w:p w14:paraId="4D1373BC" w14:textId="77777777" w:rsidR="000B6224" w:rsidRPr="006636EF" w:rsidRDefault="000B6224" w:rsidP="000B6224">
      <w:pPr>
        <w:widowControl w:val="0"/>
        <w:tabs>
          <w:tab w:val="left" w:pos="426"/>
          <w:tab w:val="right" w:pos="4962"/>
          <w:tab w:val="right" w:pos="7371"/>
        </w:tabs>
        <w:ind w:left="284"/>
        <w:jc w:val="both"/>
        <w:rPr>
          <w:sz w:val="22"/>
          <w:szCs w:val="22"/>
        </w:rPr>
      </w:pPr>
      <w:r w:rsidRPr="006636EF">
        <w:rPr>
          <w:sz w:val="22"/>
          <w:szCs w:val="22"/>
        </w:rPr>
        <w:tab/>
        <w:t xml:space="preserve">1.4. urnafülke </w:t>
      </w:r>
      <w:r w:rsidRPr="006636EF">
        <w:rPr>
          <w:sz w:val="22"/>
          <w:szCs w:val="22"/>
        </w:rPr>
        <w:tab/>
        <w:t>1</w:t>
      </w:r>
      <w:r>
        <w:rPr>
          <w:sz w:val="22"/>
          <w:szCs w:val="22"/>
        </w:rPr>
        <w:t>8</w:t>
      </w:r>
      <w:r w:rsidRPr="006636EF">
        <w:rPr>
          <w:sz w:val="22"/>
          <w:szCs w:val="22"/>
        </w:rPr>
        <w:t>.</w:t>
      </w:r>
      <w:r>
        <w:rPr>
          <w:sz w:val="22"/>
          <w:szCs w:val="22"/>
        </w:rPr>
        <w:t>537</w:t>
      </w:r>
      <w:r w:rsidRPr="006636EF">
        <w:rPr>
          <w:sz w:val="22"/>
          <w:szCs w:val="22"/>
        </w:rPr>
        <w:t>,- Ft</w:t>
      </w:r>
      <w:r w:rsidRPr="006636EF">
        <w:rPr>
          <w:sz w:val="22"/>
          <w:szCs w:val="22"/>
        </w:rPr>
        <w:tab/>
      </w:r>
      <w:r w:rsidRPr="006636EF">
        <w:rPr>
          <w:i/>
          <w:sz w:val="22"/>
          <w:szCs w:val="22"/>
        </w:rPr>
        <w:t>(</w:t>
      </w:r>
      <w:r w:rsidRPr="006636EF">
        <w:rPr>
          <w:sz w:val="22"/>
          <w:szCs w:val="22"/>
        </w:rPr>
        <w:t>17.876</w:t>
      </w:r>
      <w:r w:rsidRPr="006636EF">
        <w:rPr>
          <w:i/>
          <w:sz w:val="22"/>
          <w:szCs w:val="22"/>
        </w:rPr>
        <w:t>,- Ft)</w:t>
      </w:r>
      <w:r w:rsidRPr="006636EF">
        <w:rPr>
          <w:sz w:val="22"/>
          <w:szCs w:val="22"/>
        </w:rPr>
        <w:tab/>
      </w:r>
    </w:p>
    <w:p w14:paraId="7E4BC68A" w14:textId="77777777" w:rsidR="000B6224" w:rsidRPr="006636EF" w:rsidRDefault="000B6224" w:rsidP="000B6224">
      <w:pPr>
        <w:widowControl w:val="0"/>
        <w:tabs>
          <w:tab w:val="left" w:pos="426"/>
          <w:tab w:val="left" w:pos="1843"/>
          <w:tab w:val="right" w:pos="4962"/>
          <w:tab w:val="right" w:pos="7371"/>
        </w:tabs>
        <w:ind w:left="284"/>
        <w:jc w:val="both"/>
        <w:rPr>
          <w:sz w:val="22"/>
          <w:szCs w:val="22"/>
        </w:rPr>
      </w:pPr>
      <w:r w:rsidRPr="006636EF">
        <w:rPr>
          <w:sz w:val="22"/>
          <w:szCs w:val="22"/>
        </w:rPr>
        <w:tab/>
        <w:t>1.5. urnasírhely:</w:t>
      </w:r>
      <w:r w:rsidRPr="006636EF">
        <w:rPr>
          <w:sz w:val="22"/>
          <w:szCs w:val="22"/>
        </w:rPr>
        <w:tab/>
        <w:t>3</w:t>
      </w:r>
      <w:r>
        <w:rPr>
          <w:sz w:val="22"/>
          <w:szCs w:val="22"/>
        </w:rPr>
        <w:t>7</w:t>
      </w:r>
      <w:r w:rsidRPr="006636EF">
        <w:rPr>
          <w:sz w:val="22"/>
          <w:szCs w:val="22"/>
        </w:rPr>
        <w:t>.</w:t>
      </w:r>
      <w:r>
        <w:rPr>
          <w:sz w:val="22"/>
          <w:szCs w:val="22"/>
        </w:rPr>
        <w:t>076</w:t>
      </w:r>
      <w:r w:rsidRPr="006636EF">
        <w:rPr>
          <w:sz w:val="22"/>
          <w:szCs w:val="22"/>
        </w:rPr>
        <w:t>,- Ft</w:t>
      </w:r>
      <w:r w:rsidRPr="006636EF">
        <w:rPr>
          <w:sz w:val="22"/>
          <w:szCs w:val="22"/>
        </w:rPr>
        <w:tab/>
      </w:r>
      <w:r w:rsidRPr="006636EF">
        <w:rPr>
          <w:i/>
          <w:sz w:val="22"/>
          <w:szCs w:val="22"/>
        </w:rPr>
        <w:t>(</w:t>
      </w:r>
      <w:r w:rsidRPr="006636EF">
        <w:rPr>
          <w:sz w:val="22"/>
          <w:szCs w:val="22"/>
        </w:rPr>
        <w:t>35.753</w:t>
      </w:r>
      <w:r w:rsidRPr="006636EF">
        <w:rPr>
          <w:i/>
          <w:sz w:val="22"/>
          <w:szCs w:val="22"/>
        </w:rPr>
        <w:t>,- Ft)</w:t>
      </w:r>
    </w:p>
    <w:p w14:paraId="3C0C94C5" w14:textId="77777777" w:rsidR="000B6224" w:rsidRPr="006636EF" w:rsidRDefault="000B6224" w:rsidP="000B6224">
      <w:pPr>
        <w:widowControl w:val="0"/>
        <w:tabs>
          <w:tab w:val="left" w:pos="426"/>
          <w:tab w:val="right" w:pos="4962"/>
          <w:tab w:val="right" w:pos="7371"/>
        </w:tabs>
        <w:ind w:left="284"/>
        <w:jc w:val="both"/>
        <w:rPr>
          <w:i/>
          <w:sz w:val="22"/>
          <w:szCs w:val="22"/>
        </w:rPr>
      </w:pPr>
      <w:r w:rsidRPr="006636EF">
        <w:rPr>
          <w:sz w:val="22"/>
          <w:szCs w:val="22"/>
        </w:rPr>
        <w:tab/>
        <w:t>1.6. urnasírbolt:</w:t>
      </w:r>
      <w:r w:rsidRPr="006636EF">
        <w:rPr>
          <w:sz w:val="22"/>
          <w:szCs w:val="22"/>
        </w:rPr>
        <w:tab/>
        <w:t>4</w:t>
      </w:r>
      <w:r>
        <w:rPr>
          <w:sz w:val="22"/>
          <w:szCs w:val="22"/>
        </w:rPr>
        <w:t>6</w:t>
      </w:r>
      <w:r w:rsidRPr="006636EF">
        <w:rPr>
          <w:sz w:val="22"/>
          <w:szCs w:val="22"/>
        </w:rPr>
        <w:t>.3</w:t>
      </w:r>
      <w:r>
        <w:rPr>
          <w:sz w:val="22"/>
          <w:szCs w:val="22"/>
        </w:rPr>
        <w:t>47</w:t>
      </w:r>
      <w:r w:rsidRPr="006636EF">
        <w:rPr>
          <w:sz w:val="22"/>
          <w:szCs w:val="22"/>
        </w:rPr>
        <w:t>,- Ft</w:t>
      </w:r>
      <w:r w:rsidRPr="006636EF">
        <w:rPr>
          <w:sz w:val="22"/>
          <w:szCs w:val="22"/>
        </w:rPr>
        <w:tab/>
      </w:r>
      <w:r w:rsidRPr="006636EF">
        <w:rPr>
          <w:i/>
          <w:sz w:val="22"/>
          <w:szCs w:val="22"/>
        </w:rPr>
        <w:t>(</w:t>
      </w:r>
      <w:r w:rsidRPr="006636EF">
        <w:rPr>
          <w:sz w:val="22"/>
          <w:szCs w:val="22"/>
        </w:rPr>
        <w:t>44.693</w:t>
      </w:r>
      <w:r w:rsidRPr="006636EF">
        <w:rPr>
          <w:i/>
          <w:sz w:val="22"/>
          <w:szCs w:val="22"/>
        </w:rPr>
        <w:t>,- Ft)</w:t>
      </w:r>
    </w:p>
    <w:p w14:paraId="49B40E20" w14:textId="77777777" w:rsidR="000B6224" w:rsidRPr="00543ABE" w:rsidRDefault="000B6224" w:rsidP="000B6224">
      <w:pPr>
        <w:widowControl w:val="0"/>
        <w:tabs>
          <w:tab w:val="left" w:pos="426"/>
          <w:tab w:val="right" w:pos="4962"/>
          <w:tab w:val="right" w:pos="7371"/>
        </w:tabs>
        <w:ind w:left="284"/>
        <w:jc w:val="both"/>
        <w:rPr>
          <w:bCs/>
          <w:sz w:val="22"/>
          <w:szCs w:val="22"/>
        </w:rPr>
      </w:pPr>
      <w:r w:rsidRPr="00543ABE">
        <w:rPr>
          <w:bCs/>
          <w:sz w:val="22"/>
          <w:szCs w:val="22"/>
        </w:rPr>
        <w:tab/>
        <w:t>1.7. köztemetésekhez kapcsolódó</w:t>
      </w:r>
    </w:p>
    <w:p w14:paraId="1B8EC32F" w14:textId="77777777" w:rsidR="000B6224" w:rsidRPr="00543ABE" w:rsidRDefault="000B6224" w:rsidP="000B6224">
      <w:pPr>
        <w:widowControl w:val="0"/>
        <w:tabs>
          <w:tab w:val="left" w:pos="851"/>
          <w:tab w:val="left" w:pos="2410"/>
          <w:tab w:val="right" w:pos="4962"/>
          <w:tab w:val="left" w:pos="6237"/>
        </w:tabs>
        <w:ind w:left="284"/>
        <w:jc w:val="both"/>
        <w:rPr>
          <w:bCs/>
          <w:sz w:val="22"/>
          <w:szCs w:val="22"/>
        </w:rPr>
      </w:pPr>
      <w:r w:rsidRPr="00543ABE">
        <w:rPr>
          <w:bCs/>
          <w:sz w:val="22"/>
          <w:szCs w:val="22"/>
        </w:rPr>
        <w:tab/>
        <w:t>urnasírhely az I. parcellában:</w:t>
      </w:r>
      <w:r w:rsidRPr="00543ABE">
        <w:rPr>
          <w:bCs/>
          <w:sz w:val="22"/>
          <w:szCs w:val="22"/>
        </w:rPr>
        <w:tab/>
        <w:t>18.537,- Ft</w:t>
      </w:r>
      <w:r w:rsidRPr="00543ABE">
        <w:rPr>
          <w:bCs/>
          <w:sz w:val="22"/>
          <w:szCs w:val="22"/>
        </w:rPr>
        <w:tab/>
        <w:t>(17.876</w:t>
      </w:r>
      <w:r w:rsidRPr="00543ABE">
        <w:rPr>
          <w:bCs/>
          <w:i/>
          <w:iCs/>
          <w:sz w:val="22"/>
          <w:szCs w:val="22"/>
        </w:rPr>
        <w:t>,- Ft</w:t>
      </w:r>
      <w:r w:rsidRPr="00543ABE">
        <w:rPr>
          <w:bCs/>
          <w:sz w:val="22"/>
          <w:szCs w:val="22"/>
        </w:rPr>
        <w:t>)</w:t>
      </w:r>
    </w:p>
    <w:p w14:paraId="686A330B" w14:textId="174F5180" w:rsidR="000B6224" w:rsidRPr="00F45F08" w:rsidRDefault="000B6224" w:rsidP="000B6224">
      <w:pPr>
        <w:widowControl w:val="0"/>
        <w:tabs>
          <w:tab w:val="left" w:pos="851"/>
          <w:tab w:val="left" w:pos="2410"/>
          <w:tab w:val="right" w:pos="4962"/>
        </w:tabs>
        <w:ind w:left="284"/>
        <w:jc w:val="both"/>
        <w:rPr>
          <w:b/>
          <w:i/>
          <w:iCs/>
          <w:sz w:val="22"/>
          <w:szCs w:val="22"/>
        </w:rPr>
      </w:pPr>
    </w:p>
    <w:p w14:paraId="4D3521CF" w14:textId="77777777" w:rsidR="000B6224" w:rsidRPr="00F45F08" w:rsidRDefault="000B6224" w:rsidP="000B6224">
      <w:pPr>
        <w:widowControl w:val="0"/>
        <w:tabs>
          <w:tab w:val="right" w:pos="6379"/>
        </w:tabs>
        <w:spacing w:before="120" w:after="120"/>
        <w:ind w:left="284"/>
        <w:jc w:val="both"/>
        <w:rPr>
          <w:sz w:val="22"/>
          <w:szCs w:val="22"/>
        </w:rPr>
      </w:pPr>
      <w:r w:rsidRPr="00F45F08">
        <w:rPr>
          <w:sz w:val="22"/>
          <w:szCs w:val="22"/>
        </w:rPr>
        <w:t xml:space="preserve">2. A temetési helyek </w:t>
      </w:r>
      <w:proofErr w:type="spellStart"/>
      <w:r w:rsidRPr="00F45F08">
        <w:rPr>
          <w:sz w:val="22"/>
          <w:szCs w:val="22"/>
        </w:rPr>
        <w:t>újraváltási</w:t>
      </w:r>
      <w:proofErr w:type="spellEnd"/>
      <w:r w:rsidRPr="00F45F08">
        <w:rPr>
          <w:sz w:val="22"/>
          <w:szCs w:val="22"/>
        </w:rPr>
        <w:t xml:space="preserve"> díja a mindenkor hatályos megváltási díj 90 %-a.</w:t>
      </w:r>
    </w:p>
    <w:p w14:paraId="0A5EE2DC" w14:textId="77777777" w:rsidR="000B6224" w:rsidRPr="00F45F08" w:rsidRDefault="000B6224" w:rsidP="000B6224">
      <w:pPr>
        <w:widowControl w:val="0"/>
        <w:tabs>
          <w:tab w:val="right" w:pos="8789"/>
        </w:tabs>
        <w:ind w:left="284"/>
        <w:jc w:val="both"/>
        <w:rPr>
          <w:sz w:val="22"/>
          <w:szCs w:val="22"/>
        </w:rPr>
      </w:pPr>
      <w:r w:rsidRPr="00F45F08">
        <w:rPr>
          <w:sz w:val="22"/>
          <w:szCs w:val="22"/>
        </w:rPr>
        <w:t xml:space="preserve">3. </w:t>
      </w:r>
      <w:proofErr w:type="spellStart"/>
      <w:r w:rsidRPr="00F45F08">
        <w:rPr>
          <w:sz w:val="22"/>
          <w:szCs w:val="22"/>
        </w:rPr>
        <w:t>Vállalkozásszerűen</w:t>
      </w:r>
      <w:proofErr w:type="spellEnd"/>
      <w:r w:rsidRPr="00F45F08">
        <w:rPr>
          <w:sz w:val="22"/>
          <w:szCs w:val="22"/>
        </w:rPr>
        <w:t xml:space="preserve"> munkát végzők temető-fenntartási hozzájárulása: </w:t>
      </w:r>
      <w:r>
        <w:rPr>
          <w:sz w:val="22"/>
          <w:szCs w:val="22"/>
        </w:rPr>
        <w:t>2</w:t>
      </w:r>
      <w:r w:rsidRPr="00F45F08">
        <w:rPr>
          <w:sz w:val="22"/>
          <w:szCs w:val="22"/>
        </w:rPr>
        <w:t>.</w:t>
      </w:r>
      <w:r>
        <w:rPr>
          <w:sz w:val="22"/>
          <w:szCs w:val="22"/>
        </w:rPr>
        <w:t>0</w:t>
      </w:r>
      <w:r w:rsidRPr="00F45F08">
        <w:rPr>
          <w:sz w:val="22"/>
          <w:szCs w:val="22"/>
        </w:rPr>
        <w:t>2</w:t>
      </w:r>
      <w:r>
        <w:rPr>
          <w:sz w:val="22"/>
          <w:szCs w:val="22"/>
        </w:rPr>
        <w:t>4</w:t>
      </w:r>
      <w:r w:rsidRPr="00F45F08">
        <w:rPr>
          <w:sz w:val="22"/>
          <w:szCs w:val="22"/>
        </w:rPr>
        <w:t>,- Ft</w:t>
      </w:r>
      <w:r w:rsidRPr="00F45F08">
        <w:rPr>
          <w:sz w:val="22"/>
          <w:szCs w:val="22"/>
        </w:rPr>
        <w:tab/>
      </w:r>
      <w:r w:rsidRPr="006636EF">
        <w:rPr>
          <w:i/>
          <w:sz w:val="22"/>
          <w:szCs w:val="22"/>
        </w:rPr>
        <w:t>(1.</w:t>
      </w:r>
      <w:r>
        <w:rPr>
          <w:i/>
          <w:sz w:val="22"/>
          <w:szCs w:val="22"/>
        </w:rPr>
        <w:t>952</w:t>
      </w:r>
      <w:r w:rsidRPr="006636EF">
        <w:rPr>
          <w:i/>
          <w:sz w:val="22"/>
          <w:szCs w:val="22"/>
        </w:rPr>
        <w:t>,- Ft)</w:t>
      </w:r>
      <w:r w:rsidRPr="00F45F08">
        <w:rPr>
          <w:sz w:val="22"/>
          <w:szCs w:val="22"/>
        </w:rPr>
        <w:tab/>
      </w:r>
    </w:p>
    <w:p w14:paraId="7531D188" w14:textId="77777777" w:rsidR="000B6224" w:rsidRPr="00F45F08" w:rsidRDefault="000B6224" w:rsidP="000B6224">
      <w:pPr>
        <w:widowControl w:val="0"/>
        <w:spacing w:before="120"/>
        <w:ind w:left="284"/>
        <w:jc w:val="both"/>
        <w:rPr>
          <w:sz w:val="22"/>
          <w:szCs w:val="22"/>
        </w:rPr>
      </w:pPr>
      <w:r w:rsidRPr="00F45F08">
        <w:rPr>
          <w:sz w:val="22"/>
          <w:szCs w:val="22"/>
        </w:rPr>
        <w:t>4. A temetői létesítmények igénybevételéért a temetkezési szolgáltatók által fizetendő díjak:</w:t>
      </w:r>
    </w:p>
    <w:p w14:paraId="134056C7" w14:textId="77777777" w:rsidR="000B6224" w:rsidRPr="00F45F08" w:rsidRDefault="000B6224" w:rsidP="000B6224">
      <w:pPr>
        <w:widowControl w:val="0"/>
        <w:tabs>
          <w:tab w:val="left" w:pos="426"/>
          <w:tab w:val="right" w:pos="4962"/>
          <w:tab w:val="right" w:pos="7371"/>
        </w:tabs>
        <w:ind w:left="284"/>
        <w:jc w:val="both"/>
        <w:rPr>
          <w:i/>
          <w:sz w:val="22"/>
          <w:szCs w:val="22"/>
        </w:rPr>
      </w:pPr>
      <w:r w:rsidRPr="00F45F08">
        <w:rPr>
          <w:sz w:val="22"/>
          <w:szCs w:val="22"/>
        </w:rPr>
        <w:tab/>
        <w:t>4.1. ravatalozó igénybevételi díj:</w:t>
      </w:r>
      <w:r w:rsidRPr="00F45F08">
        <w:rPr>
          <w:sz w:val="22"/>
          <w:szCs w:val="22"/>
        </w:rPr>
        <w:tab/>
      </w:r>
      <w:r>
        <w:rPr>
          <w:sz w:val="22"/>
          <w:szCs w:val="22"/>
        </w:rPr>
        <w:t>30</w:t>
      </w:r>
      <w:r w:rsidRPr="00F45F08">
        <w:rPr>
          <w:sz w:val="22"/>
          <w:szCs w:val="22"/>
        </w:rPr>
        <w:t>.</w:t>
      </w:r>
      <w:r>
        <w:rPr>
          <w:sz w:val="22"/>
          <w:szCs w:val="22"/>
        </w:rPr>
        <w:t>488</w:t>
      </w:r>
      <w:r w:rsidRPr="00F45F08">
        <w:rPr>
          <w:sz w:val="22"/>
          <w:szCs w:val="22"/>
        </w:rPr>
        <w:t>,- Ft</w:t>
      </w:r>
      <w:r w:rsidRPr="00F45F08">
        <w:rPr>
          <w:sz w:val="22"/>
          <w:szCs w:val="22"/>
        </w:rPr>
        <w:tab/>
      </w:r>
      <w:r w:rsidRPr="006636EF">
        <w:rPr>
          <w:i/>
          <w:sz w:val="22"/>
          <w:szCs w:val="22"/>
        </w:rPr>
        <w:t>(</w:t>
      </w:r>
      <w:r>
        <w:rPr>
          <w:i/>
          <w:sz w:val="22"/>
          <w:szCs w:val="22"/>
        </w:rPr>
        <w:t>29</w:t>
      </w:r>
      <w:r w:rsidRPr="006636EF">
        <w:rPr>
          <w:i/>
          <w:sz w:val="22"/>
          <w:szCs w:val="22"/>
        </w:rPr>
        <w:t>.</w:t>
      </w:r>
      <w:r>
        <w:rPr>
          <w:i/>
          <w:sz w:val="22"/>
          <w:szCs w:val="22"/>
        </w:rPr>
        <w:t>4</w:t>
      </w:r>
      <w:r w:rsidRPr="006636EF">
        <w:rPr>
          <w:i/>
          <w:sz w:val="22"/>
          <w:szCs w:val="22"/>
        </w:rPr>
        <w:t>0</w:t>
      </w:r>
      <w:r>
        <w:rPr>
          <w:i/>
          <w:sz w:val="22"/>
          <w:szCs w:val="22"/>
        </w:rPr>
        <w:t>0</w:t>
      </w:r>
      <w:r w:rsidRPr="006636EF">
        <w:rPr>
          <w:i/>
          <w:sz w:val="22"/>
          <w:szCs w:val="22"/>
        </w:rPr>
        <w:t>,- Ft)</w:t>
      </w:r>
      <w:r w:rsidRPr="00F45F08">
        <w:rPr>
          <w:sz w:val="22"/>
          <w:szCs w:val="22"/>
        </w:rPr>
        <w:tab/>
      </w:r>
    </w:p>
    <w:p w14:paraId="264DDA40" w14:textId="77777777" w:rsidR="000B6224" w:rsidRPr="00F45F08" w:rsidRDefault="000B6224" w:rsidP="000B6224">
      <w:pPr>
        <w:widowControl w:val="0"/>
        <w:tabs>
          <w:tab w:val="left" w:pos="426"/>
        </w:tabs>
        <w:ind w:left="284"/>
        <w:jc w:val="both"/>
        <w:rPr>
          <w:sz w:val="22"/>
          <w:szCs w:val="22"/>
        </w:rPr>
      </w:pPr>
      <w:r w:rsidRPr="00F45F08">
        <w:rPr>
          <w:sz w:val="22"/>
          <w:szCs w:val="22"/>
        </w:rPr>
        <w:lastRenderedPageBreak/>
        <w:tab/>
        <w:t>4.2. halottak ideiglenes elhelyezésére szolgáló tároló és hűtő igénybevételi díja:</w:t>
      </w:r>
    </w:p>
    <w:p w14:paraId="13BA8772" w14:textId="77777777" w:rsidR="000B6224" w:rsidRPr="006636EF" w:rsidRDefault="000B6224" w:rsidP="000B6224">
      <w:pPr>
        <w:widowControl w:val="0"/>
        <w:tabs>
          <w:tab w:val="left" w:pos="426"/>
          <w:tab w:val="right" w:pos="4962"/>
          <w:tab w:val="right" w:pos="7371"/>
        </w:tabs>
        <w:ind w:left="284" w:firstLine="709"/>
        <w:jc w:val="both"/>
        <w:rPr>
          <w:sz w:val="22"/>
          <w:szCs w:val="22"/>
        </w:rPr>
      </w:pPr>
      <w:r w:rsidRPr="00F45F08">
        <w:rPr>
          <w:sz w:val="22"/>
          <w:szCs w:val="22"/>
        </w:rPr>
        <w:t>4.2.1. 72 órán belül (alapdíj)</w:t>
      </w:r>
      <w:r w:rsidRPr="00F45F08">
        <w:rPr>
          <w:sz w:val="22"/>
          <w:szCs w:val="22"/>
        </w:rPr>
        <w:tab/>
        <w:t>7.</w:t>
      </w:r>
      <w:r>
        <w:rPr>
          <w:sz w:val="22"/>
          <w:szCs w:val="22"/>
        </w:rPr>
        <w:t>4</w:t>
      </w:r>
      <w:r w:rsidRPr="00F45F08">
        <w:rPr>
          <w:sz w:val="22"/>
          <w:szCs w:val="22"/>
        </w:rPr>
        <w:t>1</w:t>
      </w:r>
      <w:r>
        <w:rPr>
          <w:sz w:val="22"/>
          <w:szCs w:val="22"/>
        </w:rPr>
        <w:t>6</w:t>
      </w:r>
      <w:r w:rsidRPr="00F45F08">
        <w:rPr>
          <w:sz w:val="22"/>
          <w:szCs w:val="22"/>
        </w:rPr>
        <w:t>,- Ft</w:t>
      </w:r>
      <w:r w:rsidRPr="00F45F08">
        <w:rPr>
          <w:sz w:val="22"/>
          <w:szCs w:val="22"/>
        </w:rPr>
        <w:tab/>
      </w:r>
      <w:r w:rsidRPr="006636EF">
        <w:rPr>
          <w:i/>
          <w:sz w:val="22"/>
          <w:szCs w:val="22"/>
        </w:rPr>
        <w:t>(</w:t>
      </w:r>
      <w:r>
        <w:rPr>
          <w:i/>
          <w:sz w:val="22"/>
          <w:szCs w:val="22"/>
        </w:rPr>
        <w:t>7</w:t>
      </w:r>
      <w:r w:rsidRPr="006636EF">
        <w:rPr>
          <w:i/>
          <w:sz w:val="22"/>
          <w:szCs w:val="22"/>
        </w:rPr>
        <w:t>.1</w:t>
      </w:r>
      <w:r>
        <w:rPr>
          <w:i/>
          <w:sz w:val="22"/>
          <w:szCs w:val="22"/>
        </w:rPr>
        <w:t>51</w:t>
      </w:r>
      <w:r w:rsidRPr="006636EF">
        <w:rPr>
          <w:i/>
          <w:sz w:val="22"/>
          <w:szCs w:val="22"/>
        </w:rPr>
        <w:t>,- Ft)</w:t>
      </w:r>
      <w:r w:rsidRPr="006636EF">
        <w:rPr>
          <w:sz w:val="22"/>
          <w:szCs w:val="22"/>
        </w:rPr>
        <w:tab/>
      </w:r>
    </w:p>
    <w:p w14:paraId="75EACABF" w14:textId="77777777" w:rsidR="000B6224" w:rsidRPr="00F45F08" w:rsidRDefault="000B6224" w:rsidP="000B6224">
      <w:pPr>
        <w:widowControl w:val="0"/>
        <w:tabs>
          <w:tab w:val="left" w:pos="426"/>
          <w:tab w:val="right" w:pos="5387"/>
          <w:tab w:val="right" w:pos="7797"/>
        </w:tabs>
        <w:ind w:left="284" w:firstLine="709"/>
        <w:jc w:val="both"/>
        <w:rPr>
          <w:sz w:val="22"/>
          <w:szCs w:val="22"/>
        </w:rPr>
      </w:pPr>
      <w:r w:rsidRPr="006636EF">
        <w:rPr>
          <w:sz w:val="22"/>
          <w:szCs w:val="22"/>
        </w:rPr>
        <w:t>4.2.2. 72 órán túl:</w:t>
      </w:r>
      <w:r w:rsidRPr="006636EF">
        <w:rPr>
          <w:sz w:val="22"/>
          <w:szCs w:val="22"/>
        </w:rPr>
        <w:tab/>
        <w:t>alapdíj + 1.9</w:t>
      </w:r>
      <w:r>
        <w:rPr>
          <w:sz w:val="22"/>
          <w:szCs w:val="22"/>
        </w:rPr>
        <w:t>78</w:t>
      </w:r>
      <w:r w:rsidRPr="006636EF">
        <w:rPr>
          <w:sz w:val="22"/>
          <w:szCs w:val="22"/>
        </w:rPr>
        <w:t>,- Ft/nap</w:t>
      </w:r>
      <w:r w:rsidRPr="006636EF">
        <w:rPr>
          <w:sz w:val="22"/>
          <w:szCs w:val="22"/>
        </w:rPr>
        <w:tab/>
      </w:r>
      <w:r w:rsidRPr="006636EF">
        <w:rPr>
          <w:i/>
          <w:sz w:val="22"/>
          <w:szCs w:val="22"/>
        </w:rPr>
        <w:t>(alapdíj + 1.</w:t>
      </w:r>
      <w:r>
        <w:rPr>
          <w:i/>
          <w:sz w:val="22"/>
          <w:szCs w:val="22"/>
        </w:rPr>
        <w:t>907</w:t>
      </w:r>
      <w:r w:rsidRPr="006636EF">
        <w:rPr>
          <w:i/>
          <w:sz w:val="22"/>
          <w:szCs w:val="22"/>
        </w:rPr>
        <w:t>,- Ft/nap)</w:t>
      </w:r>
      <w:r w:rsidRPr="00F45F08">
        <w:rPr>
          <w:sz w:val="22"/>
          <w:szCs w:val="22"/>
        </w:rPr>
        <w:tab/>
      </w:r>
    </w:p>
    <w:p w14:paraId="4B70F347" w14:textId="77777777" w:rsidR="000B6224" w:rsidRPr="00F45F08" w:rsidRDefault="000B6224" w:rsidP="000B6224">
      <w:pPr>
        <w:widowControl w:val="0"/>
        <w:tabs>
          <w:tab w:val="left" w:pos="6237"/>
        </w:tabs>
        <w:spacing w:before="120"/>
        <w:ind w:left="284"/>
        <w:jc w:val="both"/>
        <w:rPr>
          <w:sz w:val="22"/>
          <w:szCs w:val="22"/>
        </w:rPr>
      </w:pPr>
      <w:r w:rsidRPr="00F45F08">
        <w:rPr>
          <w:sz w:val="22"/>
          <w:szCs w:val="22"/>
        </w:rPr>
        <w:t>5. az üzemeltető szakszemélyzetének igénybevételi díja:</w:t>
      </w:r>
    </w:p>
    <w:p w14:paraId="4731C83A" w14:textId="77777777" w:rsidR="000B6224" w:rsidRPr="00F45F08" w:rsidRDefault="000B6224" w:rsidP="000B6224">
      <w:pPr>
        <w:widowControl w:val="0"/>
        <w:tabs>
          <w:tab w:val="left" w:pos="426"/>
          <w:tab w:val="left" w:pos="6237"/>
        </w:tabs>
        <w:ind w:left="284"/>
        <w:jc w:val="both"/>
        <w:rPr>
          <w:sz w:val="22"/>
          <w:szCs w:val="22"/>
        </w:rPr>
      </w:pPr>
      <w:r w:rsidRPr="00F45F08">
        <w:rPr>
          <w:sz w:val="22"/>
          <w:szCs w:val="22"/>
        </w:rPr>
        <w:tab/>
        <w:t xml:space="preserve">5.1. sírásás, sírnyitás (koporsós temetés esetén): </w:t>
      </w:r>
      <w:r>
        <w:rPr>
          <w:sz w:val="22"/>
          <w:szCs w:val="22"/>
        </w:rPr>
        <w:t>30.488,- Ft</w:t>
      </w:r>
      <w:r>
        <w:rPr>
          <w:sz w:val="22"/>
          <w:szCs w:val="22"/>
        </w:rPr>
        <w:tab/>
        <w:t>(29.400</w:t>
      </w:r>
      <w:r w:rsidRPr="00301720">
        <w:rPr>
          <w:i/>
          <w:iCs/>
          <w:sz w:val="22"/>
          <w:szCs w:val="22"/>
        </w:rPr>
        <w:t>,- Ft</w:t>
      </w:r>
      <w:r>
        <w:rPr>
          <w:sz w:val="22"/>
          <w:szCs w:val="22"/>
        </w:rPr>
        <w:t>)</w:t>
      </w:r>
    </w:p>
    <w:p w14:paraId="5BDB4650" w14:textId="77777777" w:rsidR="000B6224" w:rsidRPr="006636EF" w:rsidRDefault="000B6224" w:rsidP="000B6224">
      <w:pPr>
        <w:widowControl w:val="0"/>
        <w:tabs>
          <w:tab w:val="left" w:pos="426"/>
          <w:tab w:val="right" w:pos="5387"/>
          <w:tab w:val="right" w:pos="7230"/>
        </w:tabs>
        <w:ind w:left="284"/>
        <w:jc w:val="both"/>
        <w:rPr>
          <w:sz w:val="22"/>
          <w:szCs w:val="22"/>
        </w:rPr>
      </w:pPr>
      <w:r w:rsidRPr="006636EF">
        <w:rPr>
          <w:sz w:val="22"/>
          <w:szCs w:val="22"/>
        </w:rPr>
        <w:tab/>
        <w:t>5.2. sírásás, sírnyitás (urnás temetés esetén):</w:t>
      </w:r>
      <w:r w:rsidRPr="006636EF">
        <w:rPr>
          <w:sz w:val="22"/>
          <w:szCs w:val="22"/>
        </w:rPr>
        <w:tab/>
      </w:r>
      <w:r>
        <w:rPr>
          <w:sz w:val="22"/>
          <w:szCs w:val="22"/>
        </w:rPr>
        <w:t>12</w:t>
      </w:r>
      <w:r w:rsidRPr="006636EF">
        <w:rPr>
          <w:sz w:val="22"/>
          <w:szCs w:val="22"/>
        </w:rPr>
        <w:t>.</w:t>
      </w:r>
      <w:r>
        <w:rPr>
          <w:sz w:val="22"/>
          <w:szCs w:val="22"/>
        </w:rPr>
        <w:t>195</w:t>
      </w:r>
      <w:r w:rsidRPr="006636EF">
        <w:rPr>
          <w:sz w:val="22"/>
          <w:szCs w:val="22"/>
        </w:rPr>
        <w:t>,- Ft</w:t>
      </w:r>
      <w:r w:rsidRPr="006636EF">
        <w:rPr>
          <w:sz w:val="22"/>
          <w:szCs w:val="22"/>
        </w:rPr>
        <w:tab/>
      </w:r>
      <w:r w:rsidRPr="006636EF">
        <w:rPr>
          <w:i/>
          <w:sz w:val="22"/>
          <w:szCs w:val="22"/>
        </w:rPr>
        <w:t>(</w:t>
      </w:r>
      <w:r>
        <w:rPr>
          <w:sz w:val="22"/>
          <w:szCs w:val="22"/>
        </w:rPr>
        <w:t>11</w:t>
      </w:r>
      <w:r w:rsidRPr="006636EF">
        <w:rPr>
          <w:sz w:val="22"/>
          <w:szCs w:val="22"/>
        </w:rPr>
        <w:t>.</w:t>
      </w:r>
      <w:r>
        <w:rPr>
          <w:sz w:val="22"/>
          <w:szCs w:val="22"/>
        </w:rPr>
        <w:t>760</w:t>
      </w:r>
      <w:r w:rsidRPr="006636EF">
        <w:rPr>
          <w:i/>
          <w:sz w:val="22"/>
          <w:szCs w:val="22"/>
        </w:rPr>
        <w:t>,- Ft)</w:t>
      </w:r>
    </w:p>
    <w:p w14:paraId="52846BB4" w14:textId="062564D3" w:rsidR="004826D3" w:rsidRDefault="000B6224" w:rsidP="000B6224">
      <w:pPr>
        <w:widowControl w:val="0"/>
        <w:tabs>
          <w:tab w:val="left" w:pos="426"/>
          <w:tab w:val="right" w:pos="5387"/>
          <w:tab w:val="right" w:pos="7371"/>
        </w:tabs>
        <w:ind w:left="142"/>
        <w:jc w:val="both"/>
        <w:rPr>
          <w:sz w:val="22"/>
          <w:szCs w:val="22"/>
        </w:rPr>
      </w:pPr>
      <w:r w:rsidRPr="006636EF">
        <w:rPr>
          <w:sz w:val="22"/>
          <w:szCs w:val="22"/>
        </w:rPr>
        <w:tab/>
        <w:t xml:space="preserve">5.3. exhumálás, </w:t>
      </w:r>
      <w:proofErr w:type="spellStart"/>
      <w:r w:rsidRPr="006636EF">
        <w:rPr>
          <w:sz w:val="22"/>
          <w:szCs w:val="22"/>
        </w:rPr>
        <w:t>újratemetés</w:t>
      </w:r>
      <w:proofErr w:type="spellEnd"/>
      <w:r w:rsidRPr="006636EF">
        <w:rPr>
          <w:sz w:val="22"/>
          <w:szCs w:val="22"/>
        </w:rPr>
        <w:t>:</w:t>
      </w:r>
      <w:r w:rsidRPr="006636EF">
        <w:rPr>
          <w:sz w:val="22"/>
          <w:szCs w:val="22"/>
        </w:rPr>
        <w:tab/>
      </w:r>
      <w:r>
        <w:rPr>
          <w:sz w:val="22"/>
          <w:szCs w:val="22"/>
        </w:rPr>
        <w:t>30</w:t>
      </w:r>
      <w:r w:rsidRPr="006636EF">
        <w:rPr>
          <w:sz w:val="22"/>
          <w:szCs w:val="22"/>
        </w:rPr>
        <w:t>.</w:t>
      </w:r>
      <w:r>
        <w:rPr>
          <w:sz w:val="22"/>
          <w:szCs w:val="22"/>
        </w:rPr>
        <w:t>8</w:t>
      </w:r>
      <w:r w:rsidRPr="006636EF">
        <w:rPr>
          <w:sz w:val="22"/>
          <w:szCs w:val="22"/>
        </w:rPr>
        <w:t>9</w:t>
      </w:r>
      <w:r>
        <w:rPr>
          <w:sz w:val="22"/>
          <w:szCs w:val="22"/>
        </w:rPr>
        <w:t>6</w:t>
      </w:r>
      <w:r w:rsidRPr="006636EF">
        <w:rPr>
          <w:sz w:val="22"/>
          <w:szCs w:val="22"/>
        </w:rPr>
        <w:t>,- Ft</w:t>
      </w:r>
      <w:r w:rsidRPr="006636EF">
        <w:rPr>
          <w:sz w:val="22"/>
          <w:szCs w:val="22"/>
        </w:rPr>
        <w:tab/>
      </w:r>
      <w:r w:rsidRPr="006636EF">
        <w:rPr>
          <w:i/>
          <w:sz w:val="22"/>
          <w:szCs w:val="22"/>
        </w:rPr>
        <w:t>(</w:t>
      </w:r>
      <w:r w:rsidRPr="006636EF">
        <w:rPr>
          <w:sz w:val="22"/>
          <w:szCs w:val="22"/>
        </w:rPr>
        <w:t>29.794</w:t>
      </w:r>
      <w:r w:rsidRPr="006636EF">
        <w:rPr>
          <w:i/>
          <w:sz w:val="22"/>
          <w:szCs w:val="22"/>
        </w:rPr>
        <w:t>,- Ft)</w:t>
      </w:r>
      <w:r w:rsidR="004826D3">
        <w:rPr>
          <w:sz w:val="22"/>
          <w:szCs w:val="22"/>
        </w:rPr>
        <w:tab/>
      </w:r>
      <w:r w:rsidR="004826D3">
        <w:rPr>
          <w:sz w:val="22"/>
          <w:szCs w:val="22"/>
        </w:rPr>
        <w:tab/>
      </w:r>
    </w:p>
    <w:p w14:paraId="5D90F578" w14:textId="3D24C69C" w:rsidR="00394554" w:rsidRDefault="004826D3" w:rsidP="004826D3">
      <w:pPr>
        <w:widowControl w:val="0"/>
        <w:tabs>
          <w:tab w:val="left" w:pos="5387"/>
        </w:tabs>
        <w:spacing w:before="120"/>
        <w:jc w:val="both"/>
      </w:pPr>
      <w:r>
        <w:rPr>
          <w:sz w:val="22"/>
          <w:szCs w:val="22"/>
        </w:rPr>
        <w:t>6. Az 1-5. pontban megállapított díjak az általános forgalmi adót nem tartalmazzák. (A mellékletben megjelölt díjak nettó összegét az általános forgalmi adóról szóló törvény szabályai szerinti előírásoknak megfelelő mértékű általános forgalmi adóval kell növelni.)”</w:t>
      </w:r>
    </w:p>
    <w:p w14:paraId="3EB38739" w14:textId="085761FD" w:rsidR="003465B2" w:rsidRDefault="00C954C2" w:rsidP="008F316A">
      <w:pPr>
        <w:widowControl w:val="0"/>
        <w:tabs>
          <w:tab w:val="left" w:pos="5387"/>
        </w:tabs>
        <w:spacing w:before="120"/>
        <w:jc w:val="both"/>
        <w:rPr>
          <w:b/>
          <w:bCs/>
        </w:rPr>
      </w:pPr>
      <w:r w:rsidRPr="003C65AB">
        <w:rPr>
          <w:b/>
          <w:bCs/>
        </w:rPr>
        <w:t>3</w:t>
      </w:r>
      <w:r w:rsidR="00127E77" w:rsidRPr="003C65AB">
        <w:rPr>
          <w:b/>
          <w:bCs/>
        </w:rPr>
        <w:t xml:space="preserve">.) </w:t>
      </w:r>
      <w:r w:rsidR="003465B2">
        <w:t xml:space="preserve">Utasítja a Ceglédi Közös Önkormányzati Hivatalt, hogy a képviselő-testület soron következő ülésére készítsen előterjesztést </w:t>
      </w:r>
      <w:r w:rsidR="003465B2" w:rsidRPr="00486069">
        <w:rPr>
          <w:i/>
        </w:rPr>
        <w:t xml:space="preserve">a </w:t>
      </w:r>
      <w:r w:rsidR="003465B2" w:rsidRPr="00486069">
        <w:rPr>
          <w:i/>
          <w:sz w:val="23"/>
          <w:szCs w:val="23"/>
        </w:rPr>
        <w:t>köztemetőről szóló</w:t>
      </w:r>
      <w:r w:rsidR="003465B2" w:rsidRPr="00486069">
        <w:rPr>
          <w:sz w:val="23"/>
          <w:szCs w:val="23"/>
        </w:rPr>
        <w:t xml:space="preserve"> 34/2010. (XII. 23.) önkormányzati rendelet</w:t>
      </w:r>
      <w:r w:rsidR="003465B2">
        <w:rPr>
          <w:sz w:val="23"/>
          <w:szCs w:val="23"/>
        </w:rPr>
        <w:t xml:space="preserve"> </w:t>
      </w:r>
      <w:r w:rsidR="003465B2">
        <w:t>módosítására, mely a 2. pont szerinti díjmódosításra és a rendelet területi hatályának bővítésére irányul.</w:t>
      </w:r>
    </w:p>
    <w:p w14:paraId="4FEE6156" w14:textId="52C9604B" w:rsidR="00127E77" w:rsidRPr="00AA6A47" w:rsidRDefault="003465B2" w:rsidP="008F316A">
      <w:pPr>
        <w:widowControl w:val="0"/>
        <w:tabs>
          <w:tab w:val="left" w:pos="5387"/>
        </w:tabs>
        <w:spacing w:before="120"/>
        <w:jc w:val="both"/>
      </w:pPr>
      <w:r w:rsidRPr="003465B2">
        <w:rPr>
          <w:b/>
        </w:rPr>
        <w:t>4.)</w:t>
      </w:r>
      <w:r>
        <w:t xml:space="preserve"> </w:t>
      </w:r>
      <w:r w:rsidR="00127E77" w:rsidRPr="003C65AB">
        <w:t xml:space="preserve">Utasítja a Ceglédi Közös Önkormányzati Hivatalt, hogy </w:t>
      </w:r>
      <w:r w:rsidR="008E6A92" w:rsidRPr="003C65AB">
        <w:t xml:space="preserve">kezdeményezzen egyeztetéseket az Üzemeltetővel az első temetkezésre alkalmas parcellák kialakításáról az </w:t>
      </w:r>
      <w:r w:rsidR="00D357BB" w:rsidRPr="003C65AB">
        <w:t>Újvárosi Sírkertben</w:t>
      </w:r>
      <w:r w:rsidR="008E6A92" w:rsidRPr="003C65AB">
        <w:t>.</w:t>
      </w:r>
      <w:r w:rsidR="00486069">
        <w:t xml:space="preserve"> </w:t>
      </w:r>
    </w:p>
    <w:p w14:paraId="36923944" w14:textId="73581AB8" w:rsidR="008F316A" w:rsidRPr="00F45F08" w:rsidRDefault="003465B2" w:rsidP="008F316A">
      <w:pPr>
        <w:widowControl w:val="0"/>
        <w:tabs>
          <w:tab w:val="left" w:pos="5387"/>
        </w:tabs>
        <w:spacing w:before="120"/>
        <w:jc w:val="both"/>
      </w:pPr>
      <w:r>
        <w:rPr>
          <w:b/>
        </w:rPr>
        <w:t>5</w:t>
      </w:r>
      <w:r w:rsidR="008F316A" w:rsidRPr="00AA6A47">
        <w:rPr>
          <w:b/>
        </w:rPr>
        <w:t>.)</w:t>
      </w:r>
      <w:r w:rsidR="008F316A" w:rsidRPr="00AA6A47">
        <w:t xml:space="preserve"> Utasítja a Ceglédi Közös Önkormányzati Hivatalt a szükséges intézkedések megtételére.</w:t>
      </w:r>
      <w:r w:rsidR="008F316A" w:rsidRPr="00F45F08">
        <w:t xml:space="preserve"> </w:t>
      </w:r>
    </w:p>
    <w:p w14:paraId="22ABC098" w14:textId="77777777" w:rsidR="008F316A" w:rsidRPr="00F45F08" w:rsidRDefault="008F316A" w:rsidP="008F316A">
      <w:pPr>
        <w:widowControl w:val="0"/>
        <w:tabs>
          <w:tab w:val="left" w:pos="5387"/>
        </w:tabs>
        <w:spacing w:before="120"/>
        <w:jc w:val="both"/>
        <w:rPr>
          <w:sz w:val="12"/>
          <w:szCs w:val="12"/>
        </w:rPr>
      </w:pPr>
    </w:p>
    <w:p w14:paraId="03E8BAD7" w14:textId="77777777" w:rsidR="003465B2" w:rsidRPr="00F45F08" w:rsidRDefault="003465B2" w:rsidP="003465B2">
      <w:pPr>
        <w:widowControl w:val="0"/>
        <w:tabs>
          <w:tab w:val="left" w:pos="5387"/>
        </w:tabs>
      </w:pPr>
      <w:r w:rsidRPr="00F45F08">
        <w:t xml:space="preserve">Határidő: </w:t>
      </w:r>
      <w:r>
        <w:t>1-2.</w:t>
      </w:r>
      <w:r w:rsidRPr="00F45F08">
        <w:t xml:space="preserve"> pont</w:t>
      </w:r>
      <w:r>
        <w:t>ok</w:t>
      </w:r>
      <w:r w:rsidRPr="00F45F08">
        <w:t xml:space="preserve"> esetében: azonnal</w:t>
      </w:r>
      <w:r>
        <w:tab/>
      </w:r>
      <w:r w:rsidRPr="00F45F08">
        <w:t>Felelős</w:t>
      </w:r>
      <w:r w:rsidRPr="00F45F08">
        <w:rPr>
          <w:sz w:val="23"/>
          <w:szCs w:val="23"/>
        </w:rPr>
        <w:t>: Dr. Csáky András polgármester</w:t>
      </w:r>
    </w:p>
    <w:p w14:paraId="12548D05" w14:textId="72B65D56" w:rsidR="003465B2" w:rsidRPr="00F45F08" w:rsidRDefault="003465B2" w:rsidP="003465B2">
      <w:pPr>
        <w:widowControl w:val="0"/>
        <w:tabs>
          <w:tab w:val="left" w:pos="993"/>
        </w:tabs>
      </w:pPr>
      <w:r w:rsidRPr="00F45F08">
        <w:tab/>
      </w:r>
      <w:r>
        <w:t>3-5</w:t>
      </w:r>
      <w:r w:rsidRPr="006636EF">
        <w:t>. pont</w:t>
      </w:r>
      <w:r>
        <w:t>ok</w:t>
      </w:r>
      <w:r w:rsidRPr="006636EF">
        <w:t xml:space="preserve"> esetében: folyamatos</w:t>
      </w:r>
    </w:p>
    <w:p w14:paraId="42E9F427" w14:textId="77777777" w:rsidR="008F316A" w:rsidRPr="00F45F08" w:rsidRDefault="008F316A" w:rsidP="008F316A">
      <w:pPr>
        <w:widowControl w:val="0"/>
        <w:rPr>
          <w:sz w:val="12"/>
          <w:szCs w:val="12"/>
        </w:rPr>
      </w:pPr>
    </w:p>
    <w:p w14:paraId="24486359" w14:textId="77777777" w:rsidR="008F316A" w:rsidRPr="00F45F08" w:rsidRDefault="008F316A" w:rsidP="008F316A">
      <w:pPr>
        <w:widowControl w:val="0"/>
        <w:jc w:val="both"/>
        <w:rPr>
          <w:sz w:val="20"/>
          <w:szCs w:val="20"/>
          <w:u w:val="single"/>
        </w:rPr>
      </w:pPr>
      <w:r w:rsidRPr="00F45F08">
        <w:rPr>
          <w:sz w:val="20"/>
          <w:szCs w:val="20"/>
          <w:u w:val="single"/>
        </w:rPr>
        <w:t>A határozatról értesítést kapnak:</w:t>
      </w:r>
    </w:p>
    <w:p w14:paraId="08181C63" w14:textId="77777777" w:rsidR="008F316A" w:rsidRPr="00F45F08" w:rsidRDefault="008F316A" w:rsidP="008F316A">
      <w:pPr>
        <w:widowControl w:val="0"/>
        <w:numPr>
          <w:ilvl w:val="0"/>
          <w:numId w:val="32"/>
        </w:numPr>
        <w:jc w:val="both"/>
        <w:rPr>
          <w:sz w:val="20"/>
          <w:szCs w:val="20"/>
        </w:rPr>
      </w:pPr>
      <w:r w:rsidRPr="00F45F08">
        <w:rPr>
          <w:sz w:val="20"/>
          <w:szCs w:val="20"/>
        </w:rPr>
        <w:t>Szakmai előterjesztő és általa:</w:t>
      </w:r>
    </w:p>
    <w:p w14:paraId="2005A748" w14:textId="77777777" w:rsidR="008F316A" w:rsidRDefault="008F316A" w:rsidP="008F316A">
      <w:pPr>
        <w:widowControl w:val="0"/>
        <w:numPr>
          <w:ilvl w:val="0"/>
          <w:numId w:val="32"/>
        </w:numPr>
        <w:spacing w:after="840"/>
        <w:ind w:left="714" w:hanging="357"/>
        <w:jc w:val="both"/>
        <w:rPr>
          <w:sz w:val="20"/>
          <w:szCs w:val="20"/>
        </w:rPr>
      </w:pPr>
      <w:r w:rsidRPr="00F45F08">
        <w:rPr>
          <w:sz w:val="20"/>
          <w:szCs w:val="20"/>
        </w:rPr>
        <w:t>Ceglédi Krematórium Kft.</w:t>
      </w:r>
    </w:p>
    <w:p w14:paraId="27D64C5E" w14:textId="77777777" w:rsidR="00E145B6" w:rsidRPr="00F45F08" w:rsidRDefault="00E145B6" w:rsidP="00E145B6">
      <w:pPr>
        <w:pStyle w:val="llb"/>
        <w:widowControl w:val="0"/>
        <w:tabs>
          <w:tab w:val="clear" w:pos="4536"/>
          <w:tab w:val="clear" w:pos="9072"/>
        </w:tabs>
        <w:spacing w:before="120" w:after="120"/>
        <w:ind w:left="426" w:hanging="426"/>
        <w:jc w:val="center"/>
        <w:rPr>
          <w:szCs w:val="24"/>
        </w:rPr>
      </w:pPr>
      <w:r w:rsidRPr="00AA6A47">
        <w:rPr>
          <w:szCs w:val="24"/>
        </w:rPr>
        <w:t>---------</w:t>
      </w:r>
    </w:p>
    <w:p w14:paraId="27F21478" w14:textId="77777777" w:rsidR="00E145B6" w:rsidRPr="00F45F08" w:rsidRDefault="00E145B6" w:rsidP="00E145B6">
      <w:pPr>
        <w:widowControl w:val="0"/>
        <w:tabs>
          <w:tab w:val="center" w:pos="1980"/>
        </w:tabs>
        <w:jc w:val="center"/>
        <w:rPr>
          <w:b/>
          <w:bCs/>
          <w:caps/>
        </w:rPr>
      </w:pPr>
      <w:r w:rsidRPr="00F45F08">
        <w:rPr>
          <w:b/>
          <w:bCs/>
          <w:caps/>
        </w:rPr>
        <w:t>Határozati javaslat</w:t>
      </w:r>
      <w:r>
        <w:rPr>
          <w:b/>
          <w:bCs/>
          <w:caps/>
        </w:rPr>
        <w:t xml:space="preserve"> I/B.</w:t>
      </w:r>
    </w:p>
    <w:p w14:paraId="0D080D99" w14:textId="77777777" w:rsidR="00E145B6" w:rsidRPr="00F45F08" w:rsidRDefault="00E145B6" w:rsidP="00E145B6">
      <w:pPr>
        <w:jc w:val="both"/>
      </w:pPr>
    </w:p>
    <w:p w14:paraId="08FE5D6F" w14:textId="77777777" w:rsidR="00E145B6" w:rsidRPr="00F45F08" w:rsidRDefault="00E145B6" w:rsidP="00E145B6">
      <w:pPr>
        <w:jc w:val="both"/>
        <w:rPr>
          <w:b/>
        </w:rPr>
      </w:pPr>
      <w:r w:rsidRPr="00F45F08">
        <w:rPr>
          <w:b/>
        </w:rPr>
        <w:t>Cegléd Város Önkormányzatának Képviselő-testülete</w:t>
      </w:r>
    </w:p>
    <w:p w14:paraId="21531D4E" w14:textId="77777777" w:rsidR="00E145B6" w:rsidRPr="00A27865" w:rsidRDefault="00E145B6" w:rsidP="00E145B6">
      <w:pPr>
        <w:widowControl w:val="0"/>
        <w:tabs>
          <w:tab w:val="left" w:pos="5387"/>
        </w:tabs>
        <w:spacing w:before="120"/>
        <w:jc w:val="both"/>
        <w:rPr>
          <w:strike/>
        </w:rPr>
      </w:pPr>
      <w:r w:rsidRPr="00AA6A47">
        <w:rPr>
          <w:b/>
          <w:bCs/>
          <w:lang w:eastAsia="en-US"/>
        </w:rPr>
        <w:t>1.)</w:t>
      </w:r>
      <w:r w:rsidRPr="00AA6A47">
        <w:rPr>
          <w:lang w:eastAsia="en-US"/>
        </w:rPr>
        <w:t xml:space="preserve"> Elfogadja a Ceglédi Krematórium Kft. (2700 Cegléd, Kőrösi út 32</w:t>
      </w:r>
      <w:r w:rsidRPr="00AA6A47">
        <w:t>., a továbbiakban: Üzemeltető) beszámolóját az önkormányzat tulajdonát képező 2700 Cegléd, Dinnyéshalom utca 1. szám alatti köztemető fenntartásáról és üzemeltetéséről, valamint az önkormányzati tulajdonú Cegléd, belterület 5724/4. hrsz-ú ingatlan fejlesztésével kapcsolatban.</w:t>
      </w:r>
      <w:r w:rsidRPr="00AA6A47">
        <w:rPr>
          <w:strike/>
          <w:color w:val="FF0000"/>
        </w:rPr>
        <w:t xml:space="preserve"> </w:t>
      </w:r>
    </w:p>
    <w:p w14:paraId="32FC54A0" w14:textId="6D5551FF" w:rsidR="004826D3" w:rsidRDefault="00E145B6" w:rsidP="004826D3">
      <w:pPr>
        <w:widowControl w:val="0"/>
        <w:tabs>
          <w:tab w:val="left" w:pos="5387"/>
        </w:tabs>
        <w:spacing w:before="120" w:after="120"/>
        <w:jc w:val="both"/>
      </w:pPr>
      <w:r w:rsidRPr="00302D69">
        <w:rPr>
          <w:b/>
          <w:bCs/>
        </w:rPr>
        <w:t>2.)</w:t>
      </w:r>
      <w:r w:rsidRPr="00302D69">
        <w:t xml:space="preserve"> </w:t>
      </w:r>
      <w:r w:rsidR="004826D3">
        <w:rPr>
          <w:lang w:eastAsia="en-US"/>
        </w:rPr>
        <w:t>Támogatja a Ceglédi Krematórium Kft. (2700 Cegléd, Kőrösi út 32</w:t>
      </w:r>
      <w:r w:rsidR="004826D3">
        <w:t>., a továbbiakban: Üzemeltető) beszámolójában kért, a 2024. évi infláció mértékét meghaladó, 10 %-os díjemelési javaslatát az alábbiak szerint:</w:t>
      </w:r>
    </w:p>
    <w:p w14:paraId="15473A72" w14:textId="77777777" w:rsidR="004826D3" w:rsidRDefault="004826D3" w:rsidP="004826D3">
      <w:pPr>
        <w:widowControl w:val="0"/>
        <w:jc w:val="center"/>
        <w:rPr>
          <w:b/>
          <w:caps/>
        </w:rPr>
      </w:pPr>
      <w:r>
        <w:rPr>
          <w:b/>
          <w:caps/>
        </w:rPr>
        <w:t>„A köztemető díjai</w:t>
      </w:r>
    </w:p>
    <w:p w14:paraId="6899E35B" w14:textId="77777777" w:rsidR="004826D3" w:rsidRDefault="004826D3" w:rsidP="004826D3">
      <w:pPr>
        <w:widowControl w:val="0"/>
        <w:jc w:val="both"/>
        <w:rPr>
          <w:b/>
        </w:rPr>
      </w:pPr>
    </w:p>
    <w:p w14:paraId="72B3FFE2" w14:textId="77777777" w:rsidR="004826D3" w:rsidRPr="00793D9A" w:rsidRDefault="004826D3" w:rsidP="004826D3">
      <w:pPr>
        <w:widowControl w:val="0"/>
        <w:ind w:left="142"/>
        <w:jc w:val="both"/>
        <w:rPr>
          <w:sz w:val="22"/>
          <w:szCs w:val="22"/>
        </w:rPr>
      </w:pPr>
      <w:r w:rsidRPr="00793D9A">
        <w:rPr>
          <w:sz w:val="22"/>
          <w:szCs w:val="22"/>
        </w:rPr>
        <w:t>1. Temetési helyek megváltási díjai:</w:t>
      </w:r>
      <w:r w:rsidRPr="00793D9A">
        <w:rPr>
          <w:sz w:val="22"/>
          <w:szCs w:val="22"/>
        </w:rPr>
        <w:tab/>
      </w:r>
      <w:r w:rsidRPr="00793D9A">
        <w:rPr>
          <w:sz w:val="22"/>
          <w:szCs w:val="22"/>
        </w:rPr>
        <w:tab/>
      </w:r>
      <w:r w:rsidRPr="00793D9A">
        <w:rPr>
          <w:b/>
          <w:sz w:val="22"/>
          <w:szCs w:val="22"/>
        </w:rPr>
        <w:t>Új</w:t>
      </w:r>
      <w:r w:rsidRPr="00793D9A">
        <w:rPr>
          <w:b/>
          <w:sz w:val="22"/>
          <w:szCs w:val="22"/>
        </w:rPr>
        <w:tab/>
      </w:r>
      <w:r w:rsidRPr="00793D9A">
        <w:rPr>
          <w:b/>
          <w:sz w:val="22"/>
          <w:szCs w:val="22"/>
        </w:rPr>
        <w:tab/>
      </w:r>
      <w:r w:rsidRPr="00793D9A">
        <w:rPr>
          <w:b/>
          <w:sz w:val="22"/>
          <w:szCs w:val="22"/>
        </w:rPr>
        <w:tab/>
        <w:t>Régi</w:t>
      </w:r>
    </w:p>
    <w:p w14:paraId="7E6C7B88" w14:textId="242CFC19" w:rsidR="004826D3" w:rsidRPr="00793D9A" w:rsidRDefault="004826D3" w:rsidP="004826D3">
      <w:pPr>
        <w:widowControl w:val="0"/>
        <w:tabs>
          <w:tab w:val="left" w:pos="426"/>
          <w:tab w:val="left" w:pos="1843"/>
          <w:tab w:val="right" w:pos="4962"/>
          <w:tab w:val="right" w:pos="7371"/>
        </w:tabs>
        <w:ind w:left="142"/>
        <w:jc w:val="both"/>
        <w:rPr>
          <w:sz w:val="22"/>
          <w:szCs w:val="22"/>
        </w:rPr>
      </w:pPr>
      <w:r w:rsidRPr="00793D9A">
        <w:rPr>
          <w:sz w:val="22"/>
          <w:szCs w:val="22"/>
        </w:rPr>
        <w:tab/>
        <w:t>1.1. egyes sírhely:</w:t>
      </w:r>
      <w:r w:rsidRPr="00793D9A">
        <w:rPr>
          <w:sz w:val="22"/>
          <w:szCs w:val="22"/>
        </w:rPr>
        <w:tab/>
      </w:r>
      <w:r w:rsidR="00F43FF8" w:rsidRPr="00793D9A">
        <w:rPr>
          <w:sz w:val="22"/>
          <w:szCs w:val="22"/>
        </w:rPr>
        <w:t>49</w:t>
      </w:r>
      <w:r w:rsidRPr="00793D9A">
        <w:rPr>
          <w:sz w:val="22"/>
          <w:szCs w:val="22"/>
        </w:rPr>
        <w:t>.</w:t>
      </w:r>
      <w:r w:rsidR="00F43FF8" w:rsidRPr="00793D9A">
        <w:rPr>
          <w:sz w:val="22"/>
          <w:szCs w:val="22"/>
        </w:rPr>
        <w:t>162</w:t>
      </w:r>
      <w:r w:rsidRPr="00793D9A">
        <w:rPr>
          <w:sz w:val="22"/>
          <w:szCs w:val="22"/>
        </w:rPr>
        <w:t>,- Ft</w:t>
      </w:r>
      <w:r w:rsidRPr="00793D9A">
        <w:rPr>
          <w:sz w:val="22"/>
          <w:szCs w:val="22"/>
        </w:rPr>
        <w:tab/>
      </w:r>
      <w:r w:rsidRPr="00793D9A">
        <w:rPr>
          <w:i/>
          <w:sz w:val="22"/>
          <w:szCs w:val="22"/>
        </w:rPr>
        <w:t>(</w:t>
      </w:r>
      <w:r w:rsidR="007C1A6C" w:rsidRPr="00793D9A">
        <w:rPr>
          <w:i/>
          <w:sz w:val="22"/>
          <w:szCs w:val="22"/>
        </w:rPr>
        <w:t>44</w:t>
      </w:r>
      <w:r w:rsidRPr="00793D9A">
        <w:rPr>
          <w:i/>
          <w:sz w:val="22"/>
          <w:szCs w:val="22"/>
        </w:rPr>
        <w:t>.</w:t>
      </w:r>
      <w:r w:rsidR="007C1A6C" w:rsidRPr="00793D9A">
        <w:rPr>
          <w:i/>
          <w:sz w:val="22"/>
          <w:szCs w:val="22"/>
        </w:rPr>
        <w:t>693</w:t>
      </w:r>
      <w:r w:rsidRPr="00793D9A">
        <w:rPr>
          <w:i/>
          <w:sz w:val="22"/>
          <w:szCs w:val="22"/>
        </w:rPr>
        <w:t>,- Ft)</w:t>
      </w:r>
    </w:p>
    <w:p w14:paraId="22CC091E" w14:textId="07792BC8" w:rsidR="004826D3" w:rsidRPr="00793D9A" w:rsidRDefault="004826D3" w:rsidP="004826D3">
      <w:pPr>
        <w:widowControl w:val="0"/>
        <w:tabs>
          <w:tab w:val="left" w:pos="426"/>
          <w:tab w:val="left" w:pos="1843"/>
          <w:tab w:val="right" w:pos="4962"/>
          <w:tab w:val="right" w:pos="7371"/>
        </w:tabs>
        <w:ind w:left="142"/>
        <w:jc w:val="both"/>
        <w:rPr>
          <w:sz w:val="22"/>
          <w:szCs w:val="22"/>
        </w:rPr>
      </w:pPr>
      <w:r w:rsidRPr="00793D9A">
        <w:rPr>
          <w:sz w:val="22"/>
          <w:szCs w:val="22"/>
        </w:rPr>
        <w:tab/>
        <w:t>1.2. kettős sírhely:</w:t>
      </w:r>
      <w:r w:rsidRPr="00793D9A">
        <w:rPr>
          <w:sz w:val="22"/>
          <w:szCs w:val="22"/>
        </w:rPr>
        <w:tab/>
      </w:r>
      <w:r w:rsidR="00F43FF8" w:rsidRPr="00793D9A">
        <w:rPr>
          <w:sz w:val="22"/>
          <w:szCs w:val="22"/>
        </w:rPr>
        <w:t>73</w:t>
      </w:r>
      <w:r w:rsidRPr="00793D9A">
        <w:rPr>
          <w:sz w:val="22"/>
          <w:szCs w:val="22"/>
        </w:rPr>
        <w:t>.</w:t>
      </w:r>
      <w:r w:rsidR="00F43FF8" w:rsidRPr="00793D9A">
        <w:rPr>
          <w:sz w:val="22"/>
          <w:szCs w:val="22"/>
        </w:rPr>
        <w:t>742</w:t>
      </w:r>
      <w:r w:rsidRPr="00793D9A">
        <w:rPr>
          <w:sz w:val="22"/>
          <w:szCs w:val="22"/>
        </w:rPr>
        <w:t>,- Ft</w:t>
      </w:r>
      <w:r w:rsidRPr="00793D9A">
        <w:rPr>
          <w:sz w:val="22"/>
          <w:szCs w:val="22"/>
        </w:rPr>
        <w:tab/>
      </w:r>
      <w:r w:rsidRPr="00793D9A">
        <w:rPr>
          <w:i/>
          <w:sz w:val="22"/>
          <w:szCs w:val="22"/>
        </w:rPr>
        <w:t>(</w:t>
      </w:r>
      <w:r w:rsidR="007C1A6C" w:rsidRPr="00793D9A">
        <w:rPr>
          <w:i/>
          <w:sz w:val="22"/>
          <w:szCs w:val="22"/>
        </w:rPr>
        <w:t>67</w:t>
      </w:r>
      <w:r w:rsidRPr="00793D9A">
        <w:rPr>
          <w:i/>
          <w:sz w:val="22"/>
          <w:szCs w:val="22"/>
        </w:rPr>
        <w:t>.</w:t>
      </w:r>
      <w:r w:rsidR="007C1A6C" w:rsidRPr="00793D9A">
        <w:rPr>
          <w:i/>
          <w:sz w:val="22"/>
          <w:szCs w:val="22"/>
        </w:rPr>
        <w:t>038</w:t>
      </w:r>
      <w:r w:rsidRPr="00793D9A">
        <w:rPr>
          <w:i/>
          <w:sz w:val="22"/>
          <w:szCs w:val="22"/>
        </w:rPr>
        <w:t>,- Ft)</w:t>
      </w:r>
      <w:r w:rsidRPr="00793D9A">
        <w:rPr>
          <w:sz w:val="22"/>
          <w:szCs w:val="22"/>
        </w:rPr>
        <w:tab/>
      </w:r>
    </w:p>
    <w:p w14:paraId="08868F5B" w14:textId="38C1D846" w:rsidR="004826D3" w:rsidRPr="00793D9A" w:rsidRDefault="004826D3" w:rsidP="004826D3">
      <w:pPr>
        <w:widowControl w:val="0"/>
        <w:tabs>
          <w:tab w:val="left" w:pos="426"/>
          <w:tab w:val="right" w:pos="5245"/>
          <w:tab w:val="right" w:pos="7655"/>
        </w:tabs>
        <w:ind w:left="142"/>
        <w:jc w:val="both"/>
        <w:rPr>
          <w:sz w:val="22"/>
          <w:szCs w:val="22"/>
        </w:rPr>
      </w:pPr>
      <w:r w:rsidRPr="00793D9A">
        <w:rPr>
          <w:sz w:val="22"/>
          <w:szCs w:val="22"/>
        </w:rPr>
        <w:tab/>
        <w:t>1.3. sírbolt:</w:t>
      </w:r>
      <w:r w:rsidRPr="00793D9A">
        <w:rPr>
          <w:sz w:val="22"/>
          <w:szCs w:val="22"/>
        </w:rPr>
        <w:tab/>
        <w:t>2</w:t>
      </w:r>
      <w:r w:rsidR="00F43FF8" w:rsidRPr="00793D9A">
        <w:rPr>
          <w:sz w:val="22"/>
          <w:szCs w:val="22"/>
        </w:rPr>
        <w:t>6</w:t>
      </w:r>
      <w:r w:rsidRPr="00793D9A">
        <w:rPr>
          <w:sz w:val="22"/>
          <w:szCs w:val="22"/>
        </w:rPr>
        <w:t>.</w:t>
      </w:r>
      <w:r w:rsidR="00F43FF8" w:rsidRPr="00793D9A">
        <w:rPr>
          <w:sz w:val="22"/>
          <w:szCs w:val="22"/>
        </w:rPr>
        <w:t>629</w:t>
      </w:r>
      <w:r w:rsidRPr="00793D9A">
        <w:rPr>
          <w:sz w:val="22"/>
          <w:szCs w:val="22"/>
        </w:rPr>
        <w:t>,- Ft/m</w:t>
      </w:r>
      <w:r w:rsidRPr="00793D9A">
        <w:rPr>
          <w:sz w:val="22"/>
          <w:szCs w:val="22"/>
          <w:vertAlign w:val="superscript"/>
        </w:rPr>
        <w:t>2</w:t>
      </w:r>
      <w:r w:rsidRPr="00793D9A">
        <w:rPr>
          <w:sz w:val="22"/>
          <w:szCs w:val="22"/>
          <w:vertAlign w:val="superscript"/>
        </w:rPr>
        <w:tab/>
      </w:r>
      <w:r w:rsidRPr="00793D9A">
        <w:rPr>
          <w:i/>
          <w:sz w:val="22"/>
          <w:szCs w:val="22"/>
        </w:rPr>
        <w:t>(</w:t>
      </w:r>
      <w:r w:rsidR="007C1A6C" w:rsidRPr="00793D9A">
        <w:rPr>
          <w:i/>
          <w:sz w:val="22"/>
          <w:szCs w:val="22"/>
        </w:rPr>
        <w:t>24</w:t>
      </w:r>
      <w:r w:rsidRPr="00793D9A">
        <w:rPr>
          <w:i/>
          <w:sz w:val="22"/>
          <w:szCs w:val="22"/>
        </w:rPr>
        <w:t>.</w:t>
      </w:r>
      <w:r w:rsidR="007C1A6C" w:rsidRPr="00793D9A">
        <w:rPr>
          <w:i/>
          <w:sz w:val="22"/>
          <w:szCs w:val="22"/>
        </w:rPr>
        <w:t>20</w:t>
      </w:r>
      <w:r w:rsidRPr="00793D9A">
        <w:rPr>
          <w:i/>
          <w:sz w:val="22"/>
          <w:szCs w:val="22"/>
        </w:rPr>
        <w:t>8,- Ft/m</w:t>
      </w:r>
      <w:r w:rsidRPr="00793D9A">
        <w:rPr>
          <w:i/>
          <w:sz w:val="22"/>
          <w:szCs w:val="22"/>
          <w:vertAlign w:val="superscript"/>
        </w:rPr>
        <w:t>2</w:t>
      </w:r>
      <w:r w:rsidRPr="00793D9A">
        <w:rPr>
          <w:i/>
          <w:sz w:val="22"/>
          <w:szCs w:val="22"/>
        </w:rPr>
        <w:t>)</w:t>
      </w:r>
      <w:r w:rsidRPr="00793D9A">
        <w:rPr>
          <w:sz w:val="22"/>
          <w:szCs w:val="22"/>
          <w:vertAlign w:val="superscript"/>
        </w:rPr>
        <w:tab/>
      </w:r>
    </w:p>
    <w:p w14:paraId="2D36462A" w14:textId="211688E6" w:rsidR="004826D3" w:rsidRPr="00793D9A" w:rsidRDefault="004826D3" w:rsidP="004826D3">
      <w:pPr>
        <w:widowControl w:val="0"/>
        <w:tabs>
          <w:tab w:val="left" w:pos="426"/>
          <w:tab w:val="right" w:pos="4962"/>
          <w:tab w:val="right" w:pos="7371"/>
        </w:tabs>
        <w:ind w:left="142"/>
        <w:jc w:val="both"/>
        <w:rPr>
          <w:sz w:val="22"/>
          <w:szCs w:val="22"/>
        </w:rPr>
      </w:pPr>
      <w:r w:rsidRPr="00793D9A">
        <w:rPr>
          <w:sz w:val="22"/>
          <w:szCs w:val="22"/>
        </w:rPr>
        <w:tab/>
        <w:t xml:space="preserve">1.4. urnafülke </w:t>
      </w:r>
      <w:r w:rsidRPr="00793D9A">
        <w:rPr>
          <w:sz w:val="22"/>
          <w:szCs w:val="22"/>
        </w:rPr>
        <w:tab/>
        <w:t>1</w:t>
      </w:r>
      <w:r w:rsidR="00F43FF8" w:rsidRPr="00793D9A">
        <w:rPr>
          <w:sz w:val="22"/>
          <w:szCs w:val="22"/>
        </w:rPr>
        <w:t>9</w:t>
      </w:r>
      <w:r w:rsidRPr="00793D9A">
        <w:rPr>
          <w:sz w:val="22"/>
          <w:szCs w:val="22"/>
        </w:rPr>
        <w:t>.</w:t>
      </w:r>
      <w:r w:rsidR="00F43FF8" w:rsidRPr="00793D9A">
        <w:rPr>
          <w:sz w:val="22"/>
          <w:szCs w:val="22"/>
        </w:rPr>
        <w:t>664</w:t>
      </w:r>
      <w:r w:rsidRPr="00793D9A">
        <w:rPr>
          <w:sz w:val="22"/>
          <w:szCs w:val="22"/>
        </w:rPr>
        <w:t>,- Ft</w:t>
      </w:r>
      <w:r w:rsidRPr="00793D9A">
        <w:rPr>
          <w:sz w:val="22"/>
          <w:szCs w:val="22"/>
        </w:rPr>
        <w:tab/>
      </w:r>
      <w:r w:rsidRPr="00793D9A">
        <w:rPr>
          <w:i/>
          <w:sz w:val="22"/>
          <w:szCs w:val="22"/>
        </w:rPr>
        <w:t>(1</w:t>
      </w:r>
      <w:r w:rsidR="007C1A6C" w:rsidRPr="00793D9A">
        <w:rPr>
          <w:i/>
          <w:sz w:val="22"/>
          <w:szCs w:val="22"/>
        </w:rPr>
        <w:t>7</w:t>
      </w:r>
      <w:r w:rsidRPr="00793D9A">
        <w:rPr>
          <w:i/>
          <w:sz w:val="22"/>
          <w:szCs w:val="22"/>
        </w:rPr>
        <w:t>.</w:t>
      </w:r>
      <w:r w:rsidR="007C1A6C" w:rsidRPr="00793D9A">
        <w:rPr>
          <w:i/>
          <w:sz w:val="22"/>
          <w:szCs w:val="22"/>
        </w:rPr>
        <w:t>8</w:t>
      </w:r>
      <w:r w:rsidRPr="00793D9A">
        <w:rPr>
          <w:i/>
          <w:sz w:val="22"/>
          <w:szCs w:val="22"/>
        </w:rPr>
        <w:t>76,- Ft)</w:t>
      </w:r>
      <w:r w:rsidRPr="00793D9A">
        <w:rPr>
          <w:sz w:val="22"/>
          <w:szCs w:val="22"/>
        </w:rPr>
        <w:tab/>
      </w:r>
    </w:p>
    <w:p w14:paraId="162E8444" w14:textId="5098F868" w:rsidR="004826D3" w:rsidRPr="00793D9A" w:rsidRDefault="004826D3" w:rsidP="004826D3">
      <w:pPr>
        <w:widowControl w:val="0"/>
        <w:tabs>
          <w:tab w:val="left" w:pos="426"/>
          <w:tab w:val="left" w:pos="1843"/>
          <w:tab w:val="right" w:pos="4962"/>
          <w:tab w:val="right" w:pos="7371"/>
        </w:tabs>
        <w:ind w:left="142"/>
        <w:jc w:val="both"/>
        <w:rPr>
          <w:sz w:val="22"/>
          <w:szCs w:val="22"/>
        </w:rPr>
      </w:pPr>
      <w:r w:rsidRPr="00793D9A">
        <w:rPr>
          <w:sz w:val="22"/>
          <w:szCs w:val="22"/>
        </w:rPr>
        <w:tab/>
        <w:t>1.5. urnasírhely:</w:t>
      </w:r>
      <w:r w:rsidRPr="00793D9A">
        <w:rPr>
          <w:sz w:val="22"/>
          <w:szCs w:val="22"/>
        </w:rPr>
        <w:tab/>
        <w:t>3</w:t>
      </w:r>
      <w:r w:rsidR="00F43FF8" w:rsidRPr="00793D9A">
        <w:rPr>
          <w:sz w:val="22"/>
          <w:szCs w:val="22"/>
        </w:rPr>
        <w:t>9</w:t>
      </w:r>
      <w:r w:rsidRPr="00793D9A">
        <w:rPr>
          <w:sz w:val="22"/>
          <w:szCs w:val="22"/>
        </w:rPr>
        <w:t>.</w:t>
      </w:r>
      <w:r w:rsidR="00F43FF8" w:rsidRPr="00793D9A">
        <w:rPr>
          <w:sz w:val="22"/>
          <w:szCs w:val="22"/>
        </w:rPr>
        <w:t>3</w:t>
      </w:r>
      <w:r w:rsidRPr="00793D9A">
        <w:rPr>
          <w:sz w:val="22"/>
          <w:szCs w:val="22"/>
        </w:rPr>
        <w:t>2</w:t>
      </w:r>
      <w:r w:rsidR="00F43FF8" w:rsidRPr="00793D9A">
        <w:rPr>
          <w:sz w:val="22"/>
          <w:szCs w:val="22"/>
        </w:rPr>
        <w:t>8</w:t>
      </w:r>
      <w:r w:rsidRPr="00793D9A">
        <w:rPr>
          <w:sz w:val="22"/>
          <w:szCs w:val="22"/>
        </w:rPr>
        <w:t>,- Ft</w:t>
      </w:r>
      <w:r w:rsidRPr="00793D9A">
        <w:rPr>
          <w:sz w:val="22"/>
          <w:szCs w:val="22"/>
        </w:rPr>
        <w:tab/>
      </w:r>
      <w:r w:rsidRPr="00793D9A">
        <w:rPr>
          <w:i/>
          <w:sz w:val="22"/>
          <w:szCs w:val="22"/>
        </w:rPr>
        <w:t>(</w:t>
      </w:r>
      <w:r w:rsidR="007C1A6C" w:rsidRPr="00793D9A">
        <w:rPr>
          <w:i/>
          <w:sz w:val="22"/>
          <w:szCs w:val="22"/>
        </w:rPr>
        <w:t>35</w:t>
      </w:r>
      <w:r w:rsidRPr="00793D9A">
        <w:rPr>
          <w:i/>
          <w:sz w:val="22"/>
          <w:szCs w:val="22"/>
        </w:rPr>
        <w:t>.</w:t>
      </w:r>
      <w:r w:rsidR="007C1A6C" w:rsidRPr="00793D9A">
        <w:rPr>
          <w:i/>
          <w:sz w:val="22"/>
          <w:szCs w:val="22"/>
        </w:rPr>
        <w:t>753</w:t>
      </w:r>
      <w:r w:rsidRPr="00793D9A">
        <w:rPr>
          <w:i/>
          <w:sz w:val="22"/>
          <w:szCs w:val="22"/>
        </w:rPr>
        <w:t>,- Ft)</w:t>
      </w:r>
    </w:p>
    <w:p w14:paraId="1194D15D" w14:textId="2D65B370" w:rsidR="004826D3" w:rsidRPr="00793D9A" w:rsidRDefault="004826D3" w:rsidP="004826D3">
      <w:pPr>
        <w:widowControl w:val="0"/>
        <w:tabs>
          <w:tab w:val="left" w:pos="426"/>
          <w:tab w:val="right" w:pos="4962"/>
          <w:tab w:val="right" w:pos="7371"/>
        </w:tabs>
        <w:ind w:left="142"/>
        <w:jc w:val="both"/>
        <w:rPr>
          <w:i/>
          <w:sz w:val="22"/>
          <w:szCs w:val="22"/>
        </w:rPr>
      </w:pPr>
      <w:r w:rsidRPr="00793D9A">
        <w:rPr>
          <w:sz w:val="22"/>
          <w:szCs w:val="22"/>
        </w:rPr>
        <w:tab/>
        <w:t>1.6. urnasírbolt:</w:t>
      </w:r>
      <w:r w:rsidRPr="00793D9A">
        <w:rPr>
          <w:sz w:val="22"/>
          <w:szCs w:val="22"/>
        </w:rPr>
        <w:tab/>
      </w:r>
      <w:r w:rsidR="00F43FF8" w:rsidRPr="00793D9A">
        <w:rPr>
          <w:sz w:val="22"/>
          <w:szCs w:val="22"/>
        </w:rPr>
        <w:t>49</w:t>
      </w:r>
      <w:r w:rsidRPr="00793D9A">
        <w:rPr>
          <w:sz w:val="22"/>
          <w:szCs w:val="22"/>
        </w:rPr>
        <w:t>.</w:t>
      </w:r>
      <w:r w:rsidR="00F43FF8" w:rsidRPr="00793D9A">
        <w:rPr>
          <w:sz w:val="22"/>
          <w:szCs w:val="22"/>
        </w:rPr>
        <w:t>162</w:t>
      </w:r>
      <w:r w:rsidRPr="00793D9A">
        <w:rPr>
          <w:sz w:val="22"/>
          <w:szCs w:val="22"/>
        </w:rPr>
        <w:t>,- Ft</w:t>
      </w:r>
      <w:r w:rsidRPr="00793D9A">
        <w:rPr>
          <w:sz w:val="22"/>
          <w:szCs w:val="22"/>
        </w:rPr>
        <w:tab/>
      </w:r>
      <w:r w:rsidRPr="00793D9A">
        <w:rPr>
          <w:i/>
          <w:sz w:val="22"/>
          <w:szCs w:val="22"/>
        </w:rPr>
        <w:t>(</w:t>
      </w:r>
      <w:r w:rsidR="007C1A6C" w:rsidRPr="00793D9A">
        <w:rPr>
          <w:i/>
          <w:sz w:val="22"/>
          <w:szCs w:val="22"/>
        </w:rPr>
        <w:t>44</w:t>
      </w:r>
      <w:r w:rsidRPr="00793D9A">
        <w:rPr>
          <w:i/>
          <w:sz w:val="22"/>
          <w:szCs w:val="22"/>
        </w:rPr>
        <w:t>.</w:t>
      </w:r>
      <w:r w:rsidR="007C1A6C" w:rsidRPr="00793D9A">
        <w:rPr>
          <w:i/>
          <w:sz w:val="22"/>
          <w:szCs w:val="22"/>
        </w:rPr>
        <w:t>6</w:t>
      </w:r>
      <w:r w:rsidRPr="00793D9A">
        <w:rPr>
          <w:i/>
          <w:sz w:val="22"/>
          <w:szCs w:val="22"/>
        </w:rPr>
        <w:t>9</w:t>
      </w:r>
      <w:r w:rsidR="007C1A6C" w:rsidRPr="00793D9A">
        <w:rPr>
          <w:i/>
          <w:sz w:val="22"/>
          <w:szCs w:val="22"/>
        </w:rPr>
        <w:t>3</w:t>
      </w:r>
      <w:r w:rsidRPr="00793D9A">
        <w:rPr>
          <w:i/>
          <w:sz w:val="22"/>
          <w:szCs w:val="22"/>
        </w:rPr>
        <w:t>,- Ft)</w:t>
      </w:r>
    </w:p>
    <w:p w14:paraId="46A6940C" w14:textId="77777777" w:rsidR="0032160F" w:rsidRPr="00543ABE" w:rsidRDefault="0032160F" w:rsidP="00793D9A">
      <w:pPr>
        <w:widowControl w:val="0"/>
        <w:tabs>
          <w:tab w:val="left" w:pos="426"/>
          <w:tab w:val="right" w:pos="4962"/>
          <w:tab w:val="right" w:pos="7371"/>
        </w:tabs>
        <w:ind w:left="426"/>
        <w:jc w:val="both"/>
        <w:rPr>
          <w:bCs/>
          <w:sz w:val="22"/>
          <w:szCs w:val="22"/>
        </w:rPr>
      </w:pPr>
      <w:r w:rsidRPr="00543ABE">
        <w:rPr>
          <w:bCs/>
          <w:sz w:val="22"/>
          <w:szCs w:val="22"/>
        </w:rPr>
        <w:t>1.7. köztemetésekhez kapcsolódó</w:t>
      </w:r>
    </w:p>
    <w:p w14:paraId="7F8A71B0" w14:textId="4FEAD4D0" w:rsidR="0032160F" w:rsidRPr="00543ABE" w:rsidRDefault="0032160F" w:rsidP="0032160F">
      <w:pPr>
        <w:widowControl w:val="0"/>
        <w:tabs>
          <w:tab w:val="left" w:pos="851"/>
          <w:tab w:val="left" w:pos="2410"/>
          <w:tab w:val="right" w:pos="4962"/>
          <w:tab w:val="left" w:pos="6237"/>
        </w:tabs>
        <w:ind w:left="284"/>
        <w:jc w:val="both"/>
        <w:rPr>
          <w:bCs/>
          <w:sz w:val="22"/>
          <w:szCs w:val="22"/>
        </w:rPr>
      </w:pPr>
      <w:r w:rsidRPr="00543ABE">
        <w:rPr>
          <w:bCs/>
          <w:sz w:val="22"/>
          <w:szCs w:val="22"/>
        </w:rPr>
        <w:tab/>
        <w:t>urnasírhely az I. parcellában:</w:t>
      </w:r>
      <w:r w:rsidRPr="00543ABE">
        <w:rPr>
          <w:bCs/>
          <w:sz w:val="22"/>
          <w:szCs w:val="22"/>
        </w:rPr>
        <w:tab/>
        <w:t>19.664,- Ft</w:t>
      </w:r>
      <w:r w:rsidRPr="00543ABE">
        <w:rPr>
          <w:bCs/>
          <w:sz w:val="22"/>
          <w:szCs w:val="22"/>
        </w:rPr>
        <w:tab/>
      </w:r>
      <w:r w:rsidRPr="00543ABE">
        <w:rPr>
          <w:bCs/>
          <w:i/>
          <w:iCs/>
          <w:sz w:val="22"/>
          <w:szCs w:val="22"/>
        </w:rPr>
        <w:t>(</w:t>
      </w:r>
      <w:r w:rsidRPr="00322639">
        <w:rPr>
          <w:bCs/>
          <w:sz w:val="22"/>
          <w:szCs w:val="22"/>
        </w:rPr>
        <w:t>17.876</w:t>
      </w:r>
      <w:r w:rsidRPr="00543ABE">
        <w:rPr>
          <w:bCs/>
          <w:i/>
          <w:iCs/>
          <w:sz w:val="22"/>
          <w:szCs w:val="22"/>
        </w:rPr>
        <w:t>,- Ft)</w:t>
      </w:r>
    </w:p>
    <w:p w14:paraId="29234C96" w14:textId="77777777" w:rsidR="0032160F" w:rsidRPr="00793D9A" w:rsidRDefault="0032160F" w:rsidP="004826D3">
      <w:pPr>
        <w:widowControl w:val="0"/>
        <w:tabs>
          <w:tab w:val="left" w:pos="426"/>
          <w:tab w:val="right" w:pos="4962"/>
          <w:tab w:val="right" w:pos="7371"/>
        </w:tabs>
        <w:ind w:left="142"/>
        <w:jc w:val="both"/>
        <w:rPr>
          <w:sz w:val="22"/>
          <w:szCs w:val="22"/>
        </w:rPr>
      </w:pPr>
    </w:p>
    <w:p w14:paraId="15309A28" w14:textId="77777777" w:rsidR="004826D3" w:rsidRPr="00793D9A" w:rsidRDefault="004826D3" w:rsidP="004826D3">
      <w:pPr>
        <w:widowControl w:val="0"/>
        <w:tabs>
          <w:tab w:val="right" w:pos="6379"/>
        </w:tabs>
        <w:spacing w:before="120" w:after="120"/>
        <w:ind w:left="142"/>
        <w:jc w:val="both"/>
        <w:rPr>
          <w:sz w:val="22"/>
          <w:szCs w:val="22"/>
        </w:rPr>
      </w:pPr>
      <w:r w:rsidRPr="00793D9A">
        <w:rPr>
          <w:sz w:val="22"/>
          <w:szCs w:val="22"/>
        </w:rPr>
        <w:lastRenderedPageBreak/>
        <w:t xml:space="preserve">2. A temetési helyek </w:t>
      </w:r>
      <w:proofErr w:type="spellStart"/>
      <w:r w:rsidRPr="00793D9A">
        <w:rPr>
          <w:sz w:val="22"/>
          <w:szCs w:val="22"/>
        </w:rPr>
        <w:t>újraváltási</w:t>
      </w:r>
      <w:proofErr w:type="spellEnd"/>
      <w:r w:rsidRPr="00793D9A">
        <w:rPr>
          <w:sz w:val="22"/>
          <w:szCs w:val="22"/>
        </w:rPr>
        <w:t xml:space="preserve"> díja a mindenkor hatályos megváltási díj 90 %-a.</w:t>
      </w:r>
    </w:p>
    <w:p w14:paraId="04969AF2" w14:textId="1E1D4AA2" w:rsidR="004826D3" w:rsidRPr="00793D9A" w:rsidRDefault="004826D3" w:rsidP="004826D3">
      <w:pPr>
        <w:widowControl w:val="0"/>
        <w:tabs>
          <w:tab w:val="right" w:pos="8789"/>
        </w:tabs>
        <w:ind w:left="142"/>
        <w:jc w:val="both"/>
        <w:rPr>
          <w:sz w:val="22"/>
          <w:szCs w:val="22"/>
        </w:rPr>
      </w:pPr>
      <w:r w:rsidRPr="00793D9A">
        <w:rPr>
          <w:sz w:val="22"/>
          <w:szCs w:val="22"/>
        </w:rPr>
        <w:t xml:space="preserve">3. </w:t>
      </w:r>
      <w:proofErr w:type="spellStart"/>
      <w:r w:rsidRPr="00793D9A">
        <w:rPr>
          <w:sz w:val="22"/>
          <w:szCs w:val="22"/>
        </w:rPr>
        <w:t>Vállalkozásszerűen</w:t>
      </w:r>
      <w:proofErr w:type="spellEnd"/>
      <w:r w:rsidRPr="00793D9A">
        <w:rPr>
          <w:sz w:val="22"/>
          <w:szCs w:val="22"/>
        </w:rPr>
        <w:t xml:space="preserve"> munkát végzők temető-fenntartási hozzájárulása: </w:t>
      </w:r>
      <w:r w:rsidR="00D03F57" w:rsidRPr="00793D9A">
        <w:rPr>
          <w:sz w:val="22"/>
          <w:szCs w:val="22"/>
        </w:rPr>
        <w:t>2</w:t>
      </w:r>
      <w:r w:rsidRPr="00793D9A">
        <w:rPr>
          <w:sz w:val="22"/>
          <w:szCs w:val="22"/>
        </w:rPr>
        <w:t>.</w:t>
      </w:r>
      <w:r w:rsidR="00D03F57" w:rsidRPr="00793D9A">
        <w:rPr>
          <w:sz w:val="22"/>
          <w:szCs w:val="22"/>
        </w:rPr>
        <w:t>147</w:t>
      </w:r>
      <w:r w:rsidRPr="00793D9A">
        <w:rPr>
          <w:sz w:val="22"/>
          <w:szCs w:val="22"/>
        </w:rPr>
        <w:t>,- Ft</w:t>
      </w:r>
      <w:r w:rsidRPr="00793D9A">
        <w:rPr>
          <w:sz w:val="22"/>
          <w:szCs w:val="22"/>
        </w:rPr>
        <w:tab/>
      </w:r>
      <w:r w:rsidRPr="00793D9A">
        <w:rPr>
          <w:i/>
          <w:sz w:val="22"/>
          <w:szCs w:val="22"/>
        </w:rPr>
        <w:t>(1.</w:t>
      </w:r>
      <w:r w:rsidR="007C1A6C" w:rsidRPr="00793D9A">
        <w:rPr>
          <w:i/>
          <w:sz w:val="22"/>
          <w:szCs w:val="22"/>
        </w:rPr>
        <w:t>9</w:t>
      </w:r>
      <w:r w:rsidRPr="00793D9A">
        <w:rPr>
          <w:i/>
          <w:sz w:val="22"/>
          <w:szCs w:val="22"/>
        </w:rPr>
        <w:t>5</w:t>
      </w:r>
      <w:r w:rsidR="007C1A6C" w:rsidRPr="00793D9A">
        <w:rPr>
          <w:i/>
          <w:sz w:val="22"/>
          <w:szCs w:val="22"/>
        </w:rPr>
        <w:t>2</w:t>
      </w:r>
      <w:r w:rsidRPr="00793D9A">
        <w:rPr>
          <w:i/>
          <w:sz w:val="22"/>
          <w:szCs w:val="22"/>
        </w:rPr>
        <w:t>,- Ft)</w:t>
      </w:r>
      <w:r w:rsidRPr="00793D9A">
        <w:rPr>
          <w:sz w:val="22"/>
          <w:szCs w:val="22"/>
        </w:rPr>
        <w:tab/>
      </w:r>
    </w:p>
    <w:p w14:paraId="20C2E20D" w14:textId="77777777" w:rsidR="004826D3" w:rsidRPr="00793D9A" w:rsidRDefault="004826D3" w:rsidP="004826D3">
      <w:pPr>
        <w:widowControl w:val="0"/>
        <w:spacing w:before="120"/>
        <w:ind w:left="142"/>
        <w:jc w:val="both"/>
        <w:rPr>
          <w:sz w:val="22"/>
          <w:szCs w:val="22"/>
        </w:rPr>
      </w:pPr>
      <w:r w:rsidRPr="00793D9A">
        <w:rPr>
          <w:sz w:val="22"/>
          <w:szCs w:val="22"/>
        </w:rPr>
        <w:t>4. A temetői létesítmények igénybevételéért a temetkezési szolgáltatók által fizetendő díjak:</w:t>
      </w:r>
    </w:p>
    <w:p w14:paraId="6F66BFAC" w14:textId="3EA0A3AC" w:rsidR="004826D3" w:rsidRPr="00793D9A" w:rsidRDefault="004826D3" w:rsidP="004826D3">
      <w:pPr>
        <w:widowControl w:val="0"/>
        <w:tabs>
          <w:tab w:val="left" w:pos="426"/>
          <w:tab w:val="right" w:pos="4962"/>
          <w:tab w:val="right" w:pos="7371"/>
        </w:tabs>
        <w:ind w:left="142"/>
        <w:jc w:val="both"/>
        <w:rPr>
          <w:i/>
          <w:sz w:val="22"/>
          <w:szCs w:val="22"/>
        </w:rPr>
      </w:pPr>
      <w:r w:rsidRPr="00793D9A">
        <w:rPr>
          <w:sz w:val="22"/>
          <w:szCs w:val="22"/>
        </w:rPr>
        <w:tab/>
        <w:t>4.1. ravatalozó igénybevételi díj:</w:t>
      </w:r>
      <w:r w:rsidRPr="00793D9A">
        <w:rPr>
          <w:sz w:val="22"/>
          <w:szCs w:val="22"/>
        </w:rPr>
        <w:tab/>
      </w:r>
      <w:r w:rsidR="00D03F57" w:rsidRPr="00793D9A">
        <w:rPr>
          <w:sz w:val="22"/>
          <w:szCs w:val="22"/>
        </w:rPr>
        <w:t>32</w:t>
      </w:r>
      <w:r w:rsidRPr="00793D9A">
        <w:rPr>
          <w:sz w:val="22"/>
          <w:szCs w:val="22"/>
        </w:rPr>
        <w:t>.</w:t>
      </w:r>
      <w:r w:rsidR="00D03F57" w:rsidRPr="00793D9A">
        <w:rPr>
          <w:sz w:val="22"/>
          <w:szCs w:val="22"/>
        </w:rPr>
        <w:t>34</w:t>
      </w:r>
      <w:r w:rsidRPr="00793D9A">
        <w:rPr>
          <w:sz w:val="22"/>
          <w:szCs w:val="22"/>
        </w:rPr>
        <w:t>0,- Ft</w:t>
      </w:r>
      <w:r w:rsidRPr="00793D9A">
        <w:rPr>
          <w:sz w:val="22"/>
          <w:szCs w:val="22"/>
        </w:rPr>
        <w:tab/>
      </w:r>
      <w:r w:rsidRPr="00793D9A">
        <w:rPr>
          <w:i/>
          <w:sz w:val="22"/>
          <w:szCs w:val="22"/>
        </w:rPr>
        <w:t>(</w:t>
      </w:r>
      <w:r w:rsidR="007C1A6C" w:rsidRPr="00793D9A">
        <w:rPr>
          <w:i/>
          <w:sz w:val="22"/>
          <w:szCs w:val="22"/>
        </w:rPr>
        <w:t>29</w:t>
      </w:r>
      <w:r w:rsidRPr="00793D9A">
        <w:rPr>
          <w:i/>
          <w:sz w:val="22"/>
          <w:szCs w:val="22"/>
        </w:rPr>
        <w:t>.</w:t>
      </w:r>
      <w:r w:rsidR="007C1A6C" w:rsidRPr="00793D9A">
        <w:rPr>
          <w:i/>
          <w:sz w:val="22"/>
          <w:szCs w:val="22"/>
        </w:rPr>
        <w:t>400</w:t>
      </w:r>
      <w:r w:rsidRPr="00793D9A">
        <w:rPr>
          <w:i/>
          <w:sz w:val="22"/>
          <w:szCs w:val="22"/>
        </w:rPr>
        <w:t>,- Ft)</w:t>
      </w:r>
      <w:r w:rsidRPr="00793D9A">
        <w:rPr>
          <w:sz w:val="22"/>
          <w:szCs w:val="22"/>
        </w:rPr>
        <w:tab/>
      </w:r>
    </w:p>
    <w:p w14:paraId="53D4171B" w14:textId="77777777" w:rsidR="004826D3" w:rsidRPr="00793D9A" w:rsidRDefault="004826D3" w:rsidP="004826D3">
      <w:pPr>
        <w:widowControl w:val="0"/>
        <w:tabs>
          <w:tab w:val="left" w:pos="426"/>
        </w:tabs>
        <w:ind w:left="142"/>
        <w:jc w:val="both"/>
        <w:rPr>
          <w:sz w:val="22"/>
          <w:szCs w:val="22"/>
        </w:rPr>
      </w:pPr>
      <w:r w:rsidRPr="00793D9A">
        <w:rPr>
          <w:sz w:val="22"/>
          <w:szCs w:val="22"/>
        </w:rPr>
        <w:tab/>
        <w:t>4.2. halottak ideiglenes elhelyezésére szolgáló tároló és hűtő igénybevételi díja:</w:t>
      </w:r>
    </w:p>
    <w:p w14:paraId="0A8736C3" w14:textId="592A2683" w:rsidR="004826D3" w:rsidRPr="00793D9A" w:rsidRDefault="004826D3" w:rsidP="004826D3">
      <w:pPr>
        <w:widowControl w:val="0"/>
        <w:tabs>
          <w:tab w:val="left" w:pos="426"/>
          <w:tab w:val="right" w:pos="4962"/>
          <w:tab w:val="right" w:pos="7371"/>
        </w:tabs>
        <w:ind w:left="142" w:firstLine="709"/>
        <w:jc w:val="both"/>
        <w:rPr>
          <w:sz w:val="22"/>
          <w:szCs w:val="22"/>
        </w:rPr>
      </w:pPr>
      <w:r w:rsidRPr="00793D9A">
        <w:rPr>
          <w:sz w:val="22"/>
          <w:szCs w:val="22"/>
        </w:rPr>
        <w:t>4.2.1. 72 órán belül (alapdíj)</w:t>
      </w:r>
      <w:r w:rsidRPr="00793D9A">
        <w:rPr>
          <w:sz w:val="22"/>
          <w:szCs w:val="22"/>
        </w:rPr>
        <w:tab/>
      </w:r>
      <w:r w:rsidR="00D03F57" w:rsidRPr="00793D9A">
        <w:rPr>
          <w:sz w:val="22"/>
          <w:szCs w:val="22"/>
        </w:rPr>
        <w:t>7</w:t>
      </w:r>
      <w:r w:rsidRPr="00793D9A">
        <w:rPr>
          <w:sz w:val="22"/>
          <w:szCs w:val="22"/>
        </w:rPr>
        <w:t>.8</w:t>
      </w:r>
      <w:r w:rsidR="00D03F57" w:rsidRPr="00793D9A">
        <w:rPr>
          <w:sz w:val="22"/>
          <w:szCs w:val="22"/>
        </w:rPr>
        <w:t>66</w:t>
      </w:r>
      <w:r w:rsidRPr="00793D9A">
        <w:rPr>
          <w:sz w:val="22"/>
          <w:szCs w:val="22"/>
        </w:rPr>
        <w:t>,- Ft</w:t>
      </w:r>
      <w:r w:rsidRPr="00793D9A">
        <w:rPr>
          <w:sz w:val="22"/>
          <w:szCs w:val="22"/>
        </w:rPr>
        <w:tab/>
      </w:r>
      <w:r w:rsidRPr="00793D9A">
        <w:rPr>
          <w:i/>
          <w:sz w:val="22"/>
          <w:szCs w:val="22"/>
        </w:rPr>
        <w:t>(</w:t>
      </w:r>
      <w:r w:rsidR="007C1A6C" w:rsidRPr="00793D9A">
        <w:rPr>
          <w:i/>
          <w:sz w:val="22"/>
          <w:szCs w:val="22"/>
        </w:rPr>
        <w:t>7</w:t>
      </w:r>
      <w:r w:rsidRPr="00793D9A">
        <w:rPr>
          <w:i/>
          <w:sz w:val="22"/>
          <w:szCs w:val="22"/>
        </w:rPr>
        <w:t>.1</w:t>
      </w:r>
      <w:r w:rsidR="007C1A6C" w:rsidRPr="00793D9A">
        <w:rPr>
          <w:i/>
          <w:sz w:val="22"/>
          <w:szCs w:val="22"/>
        </w:rPr>
        <w:t>5</w:t>
      </w:r>
      <w:r w:rsidRPr="00793D9A">
        <w:rPr>
          <w:i/>
          <w:sz w:val="22"/>
          <w:szCs w:val="22"/>
        </w:rPr>
        <w:t>1,- Ft)</w:t>
      </w:r>
      <w:r w:rsidRPr="00793D9A">
        <w:rPr>
          <w:sz w:val="22"/>
          <w:szCs w:val="22"/>
        </w:rPr>
        <w:tab/>
      </w:r>
    </w:p>
    <w:p w14:paraId="004C830D" w14:textId="4C38A9BC" w:rsidR="004826D3" w:rsidRPr="00793D9A" w:rsidRDefault="004826D3" w:rsidP="004826D3">
      <w:pPr>
        <w:widowControl w:val="0"/>
        <w:tabs>
          <w:tab w:val="left" w:pos="426"/>
          <w:tab w:val="right" w:pos="5387"/>
          <w:tab w:val="right" w:pos="7797"/>
        </w:tabs>
        <w:ind w:left="142" w:firstLine="709"/>
        <w:jc w:val="both"/>
        <w:rPr>
          <w:sz w:val="22"/>
          <w:szCs w:val="22"/>
        </w:rPr>
      </w:pPr>
      <w:r w:rsidRPr="00793D9A">
        <w:rPr>
          <w:sz w:val="22"/>
          <w:szCs w:val="22"/>
        </w:rPr>
        <w:t>4.2.2. 72 órán túl:</w:t>
      </w:r>
      <w:r w:rsidRPr="00793D9A">
        <w:rPr>
          <w:sz w:val="22"/>
          <w:szCs w:val="22"/>
        </w:rPr>
        <w:tab/>
        <w:t xml:space="preserve">alapdíj + </w:t>
      </w:r>
      <w:r w:rsidR="00D03F57" w:rsidRPr="00793D9A">
        <w:rPr>
          <w:sz w:val="22"/>
          <w:szCs w:val="22"/>
        </w:rPr>
        <w:t>2</w:t>
      </w:r>
      <w:r w:rsidRPr="00793D9A">
        <w:rPr>
          <w:sz w:val="22"/>
          <w:szCs w:val="22"/>
        </w:rPr>
        <w:t>.</w:t>
      </w:r>
      <w:r w:rsidR="00D03F57" w:rsidRPr="00793D9A">
        <w:rPr>
          <w:sz w:val="22"/>
          <w:szCs w:val="22"/>
        </w:rPr>
        <w:t>098</w:t>
      </w:r>
      <w:r w:rsidRPr="00793D9A">
        <w:rPr>
          <w:sz w:val="22"/>
          <w:szCs w:val="22"/>
        </w:rPr>
        <w:t>,- Ft/nap</w:t>
      </w:r>
      <w:r w:rsidRPr="00793D9A">
        <w:rPr>
          <w:sz w:val="22"/>
          <w:szCs w:val="22"/>
        </w:rPr>
        <w:tab/>
      </w:r>
      <w:r w:rsidRPr="00793D9A">
        <w:rPr>
          <w:i/>
          <w:sz w:val="22"/>
          <w:szCs w:val="22"/>
        </w:rPr>
        <w:t>(alapdíj + 1.</w:t>
      </w:r>
      <w:r w:rsidR="007C1A6C" w:rsidRPr="00793D9A">
        <w:rPr>
          <w:i/>
          <w:sz w:val="22"/>
          <w:szCs w:val="22"/>
        </w:rPr>
        <w:t>90</w:t>
      </w:r>
      <w:r w:rsidRPr="00793D9A">
        <w:rPr>
          <w:i/>
          <w:sz w:val="22"/>
          <w:szCs w:val="22"/>
        </w:rPr>
        <w:t>7,- Ft/nap)</w:t>
      </w:r>
      <w:r w:rsidRPr="00793D9A">
        <w:rPr>
          <w:sz w:val="22"/>
          <w:szCs w:val="22"/>
        </w:rPr>
        <w:tab/>
      </w:r>
    </w:p>
    <w:p w14:paraId="124C43A5" w14:textId="77777777" w:rsidR="004826D3" w:rsidRPr="00793D9A" w:rsidRDefault="004826D3" w:rsidP="004826D3">
      <w:pPr>
        <w:widowControl w:val="0"/>
        <w:tabs>
          <w:tab w:val="left" w:pos="6237"/>
        </w:tabs>
        <w:spacing w:before="120"/>
        <w:ind w:left="142"/>
        <w:jc w:val="both"/>
        <w:rPr>
          <w:sz w:val="22"/>
          <w:szCs w:val="22"/>
        </w:rPr>
      </w:pPr>
      <w:r w:rsidRPr="00793D9A">
        <w:rPr>
          <w:sz w:val="22"/>
          <w:szCs w:val="22"/>
        </w:rPr>
        <w:t>5. az üzemeltető szakszemélyzetének igénybevételi díja:</w:t>
      </w:r>
    </w:p>
    <w:p w14:paraId="12CBD415" w14:textId="27F68B45" w:rsidR="004826D3" w:rsidRPr="00793D9A" w:rsidRDefault="004826D3" w:rsidP="0032160F">
      <w:pPr>
        <w:tabs>
          <w:tab w:val="left" w:pos="6096"/>
        </w:tabs>
        <w:ind w:left="426" w:hanging="468"/>
      </w:pPr>
      <w:r w:rsidRPr="00793D9A">
        <w:rPr>
          <w:sz w:val="22"/>
          <w:szCs w:val="22"/>
        </w:rPr>
        <w:tab/>
        <w:t xml:space="preserve">5.1. sírásás, sírnyitás (koporsós temetés esetén): </w:t>
      </w:r>
      <w:r w:rsidR="0032160F" w:rsidRPr="00793D9A">
        <w:rPr>
          <w:sz w:val="22"/>
          <w:szCs w:val="22"/>
        </w:rPr>
        <w:t>32.340,- Ft</w:t>
      </w:r>
      <w:r w:rsidR="0032160F" w:rsidRPr="00793D9A">
        <w:rPr>
          <w:sz w:val="22"/>
          <w:szCs w:val="22"/>
        </w:rPr>
        <w:tab/>
        <w:t>(</w:t>
      </w:r>
      <w:r w:rsidRPr="00793D9A">
        <w:rPr>
          <w:sz w:val="22"/>
          <w:szCs w:val="22"/>
        </w:rPr>
        <w:t>2</w:t>
      </w:r>
      <w:r w:rsidR="007C1A6C" w:rsidRPr="00793D9A">
        <w:rPr>
          <w:sz w:val="22"/>
          <w:szCs w:val="22"/>
        </w:rPr>
        <w:t>9</w:t>
      </w:r>
      <w:r w:rsidRPr="00793D9A">
        <w:rPr>
          <w:sz w:val="22"/>
          <w:szCs w:val="22"/>
        </w:rPr>
        <w:t>.</w:t>
      </w:r>
      <w:r w:rsidR="007C1A6C" w:rsidRPr="00793D9A">
        <w:rPr>
          <w:sz w:val="22"/>
          <w:szCs w:val="22"/>
        </w:rPr>
        <w:t>4</w:t>
      </w:r>
      <w:r w:rsidRPr="00793D9A">
        <w:rPr>
          <w:sz w:val="22"/>
          <w:szCs w:val="22"/>
        </w:rPr>
        <w:t>00,- Ft</w:t>
      </w:r>
      <w:r w:rsidR="0032160F" w:rsidRPr="00793D9A">
        <w:rPr>
          <w:sz w:val="22"/>
          <w:szCs w:val="22"/>
        </w:rPr>
        <w:t>)</w:t>
      </w:r>
      <w:r w:rsidRPr="00793D9A">
        <w:rPr>
          <w:sz w:val="22"/>
          <w:szCs w:val="22"/>
        </w:rPr>
        <w:tab/>
      </w:r>
    </w:p>
    <w:p w14:paraId="1857F4A0" w14:textId="3A4E8A07" w:rsidR="004826D3" w:rsidRPr="00793D9A" w:rsidRDefault="004826D3" w:rsidP="004826D3">
      <w:pPr>
        <w:widowControl w:val="0"/>
        <w:tabs>
          <w:tab w:val="left" w:pos="426"/>
          <w:tab w:val="right" w:pos="5387"/>
          <w:tab w:val="right" w:pos="7230"/>
        </w:tabs>
        <w:ind w:left="142"/>
        <w:jc w:val="both"/>
        <w:rPr>
          <w:sz w:val="22"/>
          <w:szCs w:val="22"/>
        </w:rPr>
      </w:pPr>
      <w:r w:rsidRPr="00793D9A">
        <w:rPr>
          <w:sz w:val="22"/>
          <w:szCs w:val="22"/>
        </w:rPr>
        <w:tab/>
        <w:t>5.2. sírásás, sírnyitás (urnás temetés esetén):</w:t>
      </w:r>
      <w:r w:rsidRPr="00793D9A">
        <w:rPr>
          <w:sz w:val="22"/>
          <w:szCs w:val="22"/>
        </w:rPr>
        <w:tab/>
        <w:t>1</w:t>
      </w:r>
      <w:r w:rsidR="00D03F57" w:rsidRPr="00793D9A">
        <w:rPr>
          <w:sz w:val="22"/>
          <w:szCs w:val="22"/>
        </w:rPr>
        <w:t>2</w:t>
      </w:r>
      <w:r w:rsidRPr="00793D9A">
        <w:rPr>
          <w:sz w:val="22"/>
          <w:szCs w:val="22"/>
        </w:rPr>
        <w:t>.</w:t>
      </w:r>
      <w:r w:rsidR="00D03F57" w:rsidRPr="00793D9A">
        <w:rPr>
          <w:sz w:val="22"/>
          <w:szCs w:val="22"/>
        </w:rPr>
        <w:t>936</w:t>
      </w:r>
      <w:r w:rsidRPr="00793D9A">
        <w:rPr>
          <w:sz w:val="22"/>
          <w:szCs w:val="22"/>
        </w:rPr>
        <w:t>,- Ft</w:t>
      </w:r>
      <w:r w:rsidRPr="00793D9A">
        <w:rPr>
          <w:sz w:val="22"/>
          <w:szCs w:val="22"/>
        </w:rPr>
        <w:tab/>
      </w:r>
      <w:r w:rsidRPr="00793D9A">
        <w:rPr>
          <w:i/>
          <w:sz w:val="22"/>
          <w:szCs w:val="22"/>
        </w:rPr>
        <w:t>(</w:t>
      </w:r>
      <w:r w:rsidR="007C1A6C" w:rsidRPr="00793D9A">
        <w:rPr>
          <w:i/>
          <w:sz w:val="22"/>
          <w:szCs w:val="22"/>
        </w:rPr>
        <w:t>11</w:t>
      </w:r>
      <w:r w:rsidRPr="00793D9A">
        <w:rPr>
          <w:i/>
          <w:sz w:val="22"/>
          <w:szCs w:val="22"/>
        </w:rPr>
        <w:t>.</w:t>
      </w:r>
      <w:r w:rsidR="007C1A6C" w:rsidRPr="00793D9A">
        <w:rPr>
          <w:i/>
          <w:sz w:val="22"/>
          <w:szCs w:val="22"/>
        </w:rPr>
        <w:t>760</w:t>
      </w:r>
      <w:r w:rsidRPr="00793D9A">
        <w:rPr>
          <w:i/>
          <w:sz w:val="22"/>
          <w:szCs w:val="22"/>
        </w:rPr>
        <w:t>,- Ft)</w:t>
      </w:r>
    </w:p>
    <w:p w14:paraId="01505607" w14:textId="09625F15" w:rsidR="004826D3" w:rsidRPr="00793D9A" w:rsidRDefault="004826D3" w:rsidP="0032160F">
      <w:pPr>
        <w:widowControl w:val="0"/>
        <w:tabs>
          <w:tab w:val="left" w:pos="426"/>
          <w:tab w:val="right" w:pos="5387"/>
          <w:tab w:val="right" w:pos="7230"/>
        </w:tabs>
        <w:ind w:left="142"/>
        <w:jc w:val="both"/>
        <w:rPr>
          <w:sz w:val="22"/>
          <w:szCs w:val="22"/>
        </w:rPr>
      </w:pPr>
      <w:r w:rsidRPr="00793D9A">
        <w:rPr>
          <w:sz w:val="22"/>
          <w:szCs w:val="22"/>
        </w:rPr>
        <w:tab/>
        <w:t xml:space="preserve">5.3. exhumálás, </w:t>
      </w:r>
      <w:proofErr w:type="spellStart"/>
      <w:r w:rsidRPr="00793D9A">
        <w:rPr>
          <w:sz w:val="22"/>
          <w:szCs w:val="22"/>
        </w:rPr>
        <w:t>újratemetés</w:t>
      </w:r>
      <w:proofErr w:type="spellEnd"/>
      <w:r w:rsidRPr="00793D9A">
        <w:rPr>
          <w:sz w:val="22"/>
          <w:szCs w:val="22"/>
        </w:rPr>
        <w:t>:</w:t>
      </w:r>
      <w:r w:rsidRPr="00793D9A">
        <w:rPr>
          <w:sz w:val="22"/>
          <w:szCs w:val="22"/>
        </w:rPr>
        <w:tab/>
      </w:r>
      <w:r w:rsidR="00D03F57" w:rsidRPr="00793D9A">
        <w:rPr>
          <w:sz w:val="22"/>
          <w:szCs w:val="22"/>
        </w:rPr>
        <w:t>32</w:t>
      </w:r>
      <w:r w:rsidRPr="00793D9A">
        <w:rPr>
          <w:sz w:val="22"/>
          <w:szCs w:val="22"/>
        </w:rPr>
        <w:t>.</w:t>
      </w:r>
      <w:r w:rsidR="0032160F" w:rsidRPr="00793D9A">
        <w:rPr>
          <w:sz w:val="22"/>
          <w:szCs w:val="22"/>
        </w:rPr>
        <w:t>773</w:t>
      </w:r>
      <w:r w:rsidRPr="00793D9A">
        <w:rPr>
          <w:sz w:val="22"/>
          <w:szCs w:val="22"/>
        </w:rPr>
        <w:t>,- Ft</w:t>
      </w:r>
      <w:r w:rsidRPr="00793D9A">
        <w:rPr>
          <w:sz w:val="22"/>
          <w:szCs w:val="22"/>
        </w:rPr>
        <w:tab/>
      </w:r>
      <w:r w:rsidRPr="00793D9A">
        <w:rPr>
          <w:i/>
          <w:sz w:val="22"/>
          <w:szCs w:val="22"/>
        </w:rPr>
        <w:t>(2</w:t>
      </w:r>
      <w:r w:rsidR="007C1A6C" w:rsidRPr="00793D9A">
        <w:rPr>
          <w:i/>
          <w:sz w:val="22"/>
          <w:szCs w:val="22"/>
        </w:rPr>
        <w:t>9</w:t>
      </w:r>
      <w:r w:rsidRPr="00793D9A">
        <w:rPr>
          <w:i/>
          <w:sz w:val="22"/>
          <w:szCs w:val="22"/>
        </w:rPr>
        <w:t>.7</w:t>
      </w:r>
      <w:r w:rsidR="007C1A6C" w:rsidRPr="00793D9A">
        <w:rPr>
          <w:i/>
          <w:sz w:val="22"/>
          <w:szCs w:val="22"/>
        </w:rPr>
        <w:t>94</w:t>
      </w:r>
      <w:r w:rsidRPr="00793D9A">
        <w:rPr>
          <w:i/>
          <w:sz w:val="22"/>
          <w:szCs w:val="22"/>
        </w:rPr>
        <w:t>,- Ft)</w:t>
      </w:r>
      <w:r w:rsidRPr="00793D9A">
        <w:rPr>
          <w:sz w:val="22"/>
          <w:szCs w:val="22"/>
        </w:rPr>
        <w:tab/>
      </w:r>
      <w:r w:rsidRPr="00793D9A">
        <w:rPr>
          <w:sz w:val="22"/>
          <w:szCs w:val="22"/>
        </w:rPr>
        <w:tab/>
      </w:r>
    </w:p>
    <w:p w14:paraId="0200EAFE" w14:textId="77777777" w:rsidR="004826D3" w:rsidRPr="00793D9A" w:rsidRDefault="004826D3" w:rsidP="004826D3">
      <w:pPr>
        <w:widowControl w:val="0"/>
        <w:spacing w:before="120"/>
        <w:ind w:left="142"/>
        <w:jc w:val="both"/>
        <w:rPr>
          <w:sz w:val="22"/>
          <w:szCs w:val="22"/>
        </w:rPr>
      </w:pPr>
      <w:r w:rsidRPr="00793D9A">
        <w:rPr>
          <w:sz w:val="22"/>
          <w:szCs w:val="22"/>
        </w:rPr>
        <w:t>6. Az 1-5. pontban megállapított díjak az általános forgalmi adót nem tartalmazzák. (A mellékletben megjelölt díjak nettó összegét az általános forgalmi adóról szóló törvény szabályai szerinti előírásoknak megfelelő mértékű általános forgalmi adóval kell növelni.)”</w:t>
      </w:r>
    </w:p>
    <w:p w14:paraId="56D3FC83" w14:textId="77777777" w:rsidR="003465B2" w:rsidRDefault="00E145B6" w:rsidP="00E145B6">
      <w:pPr>
        <w:widowControl w:val="0"/>
        <w:tabs>
          <w:tab w:val="left" w:pos="5387"/>
        </w:tabs>
        <w:spacing w:before="120"/>
        <w:jc w:val="both"/>
      </w:pPr>
      <w:r w:rsidRPr="00793D9A">
        <w:rPr>
          <w:b/>
          <w:bCs/>
        </w:rPr>
        <w:t xml:space="preserve">3.) </w:t>
      </w:r>
      <w:r w:rsidR="004826D3" w:rsidRPr="00793D9A">
        <w:t>Utasítja a Ceglédi Közös Önkormányzati Hivatalt, hogy</w:t>
      </w:r>
      <w:r w:rsidR="00486069" w:rsidRPr="00793D9A">
        <w:t xml:space="preserve"> a képviselő</w:t>
      </w:r>
      <w:r w:rsidR="00486069">
        <w:t xml:space="preserve">-testület soron következő ülésére készítsen előterjesztést </w:t>
      </w:r>
      <w:r w:rsidR="00486069" w:rsidRPr="00486069">
        <w:rPr>
          <w:i/>
        </w:rPr>
        <w:t xml:space="preserve">a </w:t>
      </w:r>
      <w:r w:rsidR="00486069" w:rsidRPr="00486069">
        <w:rPr>
          <w:i/>
          <w:sz w:val="23"/>
          <w:szCs w:val="23"/>
        </w:rPr>
        <w:t>köztemetőről szóló</w:t>
      </w:r>
      <w:r w:rsidR="00486069" w:rsidRPr="00486069">
        <w:rPr>
          <w:sz w:val="23"/>
          <w:szCs w:val="23"/>
        </w:rPr>
        <w:t xml:space="preserve"> 34/2010. (XII. 23.) önkormányzati rendelet</w:t>
      </w:r>
      <w:r w:rsidR="00486069">
        <w:rPr>
          <w:sz w:val="23"/>
          <w:szCs w:val="23"/>
        </w:rPr>
        <w:t xml:space="preserve"> </w:t>
      </w:r>
      <w:r w:rsidR="00486069">
        <w:t xml:space="preserve">módosítására, mely a </w:t>
      </w:r>
      <w:r w:rsidR="004826D3">
        <w:t>2. pont szerinti díj</w:t>
      </w:r>
      <w:r w:rsidR="00486069">
        <w:t xml:space="preserve">módosításra és a rendelet területi hatályának </w:t>
      </w:r>
      <w:r w:rsidR="003465B2">
        <w:t xml:space="preserve">bővítésére irányul. </w:t>
      </w:r>
    </w:p>
    <w:p w14:paraId="3C47CF05" w14:textId="2E077421" w:rsidR="00E145B6" w:rsidRDefault="004826D3" w:rsidP="00E145B6">
      <w:pPr>
        <w:widowControl w:val="0"/>
        <w:tabs>
          <w:tab w:val="left" w:pos="5387"/>
        </w:tabs>
        <w:spacing w:before="120"/>
        <w:jc w:val="both"/>
      </w:pPr>
      <w:r w:rsidRPr="004826D3">
        <w:rPr>
          <w:b/>
        </w:rPr>
        <w:t>4.)</w:t>
      </w:r>
      <w:r>
        <w:t xml:space="preserve"> </w:t>
      </w:r>
      <w:r w:rsidR="00E145B6" w:rsidRPr="00302D69">
        <w:t>Utasítja a Ceglédi Közös Önkormányzati Hivatalt, hogy kezdeményezzen egyeztetéseket az Üzemeltetővel az első temetkezésre alkalmas parcellák kialakításáról az Újvárosi Sírkertben.</w:t>
      </w:r>
    </w:p>
    <w:p w14:paraId="29DDB98D" w14:textId="19645748" w:rsidR="00E145B6" w:rsidRPr="00F45F08" w:rsidRDefault="00486069" w:rsidP="00E145B6">
      <w:pPr>
        <w:widowControl w:val="0"/>
        <w:tabs>
          <w:tab w:val="left" w:pos="5387"/>
        </w:tabs>
        <w:spacing w:before="120"/>
        <w:jc w:val="both"/>
      </w:pPr>
      <w:r>
        <w:rPr>
          <w:b/>
        </w:rPr>
        <w:t>5</w:t>
      </w:r>
      <w:r w:rsidR="00E145B6" w:rsidRPr="00AA6A47">
        <w:rPr>
          <w:b/>
        </w:rPr>
        <w:t>.)</w:t>
      </w:r>
      <w:r w:rsidR="00E145B6" w:rsidRPr="00AA6A47">
        <w:t xml:space="preserve"> Utasítja a Ceglédi Közös Önkormányzati Hivatalt a szükséges intézkedések megtételére.</w:t>
      </w:r>
      <w:r w:rsidR="00E145B6" w:rsidRPr="00F45F08">
        <w:t xml:space="preserve"> </w:t>
      </w:r>
    </w:p>
    <w:p w14:paraId="3A241BAF" w14:textId="77777777" w:rsidR="00E145B6" w:rsidRPr="00F45F08" w:rsidRDefault="00E145B6" w:rsidP="00E145B6">
      <w:pPr>
        <w:widowControl w:val="0"/>
        <w:tabs>
          <w:tab w:val="left" w:pos="5387"/>
        </w:tabs>
        <w:spacing w:before="120"/>
        <w:jc w:val="both"/>
        <w:rPr>
          <w:sz w:val="12"/>
          <w:szCs w:val="12"/>
        </w:rPr>
      </w:pPr>
    </w:p>
    <w:p w14:paraId="1646CAAA" w14:textId="2D7C1403" w:rsidR="00E145B6" w:rsidRPr="00F45F08" w:rsidRDefault="00E145B6" w:rsidP="00E145B6">
      <w:pPr>
        <w:widowControl w:val="0"/>
        <w:tabs>
          <w:tab w:val="left" w:pos="5387"/>
        </w:tabs>
      </w:pPr>
      <w:r w:rsidRPr="00F45F08">
        <w:t xml:space="preserve">Határidő: </w:t>
      </w:r>
      <w:r w:rsidR="003465B2">
        <w:t>1-</w:t>
      </w:r>
      <w:r>
        <w:t>2</w:t>
      </w:r>
      <w:r w:rsidR="003465B2">
        <w:t>.</w:t>
      </w:r>
      <w:r w:rsidRPr="00F45F08">
        <w:t xml:space="preserve"> pont</w:t>
      </w:r>
      <w:r w:rsidR="003465B2">
        <w:t>ok</w:t>
      </w:r>
      <w:r w:rsidRPr="00F45F08">
        <w:t xml:space="preserve"> esetében: azonnal</w:t>
      </w:r>
      <w:r w:rsidR="003465B2">
        <w:tab/>
      </w:r>
      <w:r w:rsidR="003465B2" w:rsidRPr="00F45F08">
        <w:t>Felelős</w:t>
      </w:r>
      <w:r w:rsidR="003465B2" w:rsidRPr="00F45F08">
        <w:rPr>
          <w:sz w:val="23"/>
          <w:szCs w:val="23"/>
        </w:rPr>
        <w:t>: Dr. Csáky András polgármester</w:t>
      </w:r>
    </w:p>
    <w:p w14:paraId="34D9972D" w14:textId="60631681" w:rsidR="00E145B6" w:rsidRPr="00F45F08" w:rsidRDefault="00E145B6" w:rsidP="00E145B6">
      <w:pPr>
        <w:widowControl w:val="0"/>
        <w:tabs>
          <w:tab w:val="left" w:pos="993"/>
        </w:tabs>
      </w:pPr>
      <w:r w:rsidRPr="00F45F08">
        <w:tab/>
      </w:r>
      <w:r w:rsidR="003465B2">
        <w:t>3-5</w:t>
      </w:r>
      <w:r w:rsidRPr="006636EF">
        <w:t>. pont</w:t>
      </w:r>
      <w:r w:rsidR="003465B2">
        <w:t>ok</w:t>
      </w:r>
      <w:r w:rsidRPr="006636EF">
        <w:t xml:space="preserve"> esetében: folyamatos</w:t>
      </w:r>
    </w:p>
    <w:p w14:paraId="26512765" w14:textId="0C188FBC" w:rsidR="00E145B6" w:rsidRDefault="00E145B6" w:rsidP="00E145B6">
      <w:pPr>
        <w:widowControl w:val="0"/>
        <w:rPr>
          <w:sz w:val="12"/>
          <w:szCs w:val="12"/>
        </w:rPr>
      </w:pPr>
    </w:p>
    <w:p w14:paraId="254ECE34" w14:textId="77777777" w:rsidR="003465B2" w:rsidRPr="00F45F08" w:rsidRDefault="003465B2" w:rsidP="00E145B6">
      <w:pPr>
        <w:widowControl w:val="0"/>
        <w:rPr>
          <w:sz w:val="12"/>
          <w:szCs w:val="12"/>
        </w:rPr>
      </w:pPr>
    </w:p>
    <w:p w14:paraId="12611D45" w14:textId="77777777" w:rsidR="00E145B6" w:rsidRPr="00F45F08" w:rsidRDefault="00E145B6" w:rsidP="00E145B6">
      <w:pPr>
        <w:widowControl w:val="0"/>
        <w:jc w:val="both"/>
        <w:rPr>
          <w:sz w:val="20"/>
          <w:szCs w:val="20"/>
          <w:u w:val="single"/>
        </w:rPr>
      </w:pPr>
      <w:r w:rsidRPr="00F45F08">
        <w:rPr>
          <w:sz w:val="20"/>
          <w:szCs w:val="20"/>
          <w:u w:val="single"/>
        </w:rPr>
        <w:t>A határozatról értesítést kapnak:</w:t>
      </w:r>
    </w:p>
    <w:p w14:paraId="32AC8FCC" w14:textId="77777777" w:rsidR="00E145B6" w:rsidRPr="00F45F08" w:rsidRDefault="00E145B6" w:rsidP="00E145B6">
      <w:pPr>
        <w:widowControl w:val="0"/>
        <w:numPr>
          <w:ilvl w:val="0"/>
          <w:numId w:val="46"/>
        </w:numPr>
        <w:jc w:val="both"/>
        <w:rPr>
          <w:sz w:val="20"/>
          <w:szCs w:val="20"/>
        </w:rPr>
      </w:pPr>
      <w:r w:rsidRPr="00F45F08">
        <w:rPr>
          <w:sz w:val="20"/>
          <w:szCs w:val="20"/>
        </w:rPr>
        <w:t>Szakmai előterjesztő és általa:</w:t>
      </w:r>
    </w:p>
    <w:p w14:paraId="211553A3" w14:textId="77777777" w:rsidR="00E145B6" w:rsidRPr="00F45F08" w:rsidRDefault="00E145B6" w:rsidP="00C20539">
      <w:pPr>
        <w:widowControl w:val="0"/>
        <w:numPr>
          <w:ilvl w:val="0"/>
          <w:numId w:val="46"/>
        </w:numPr>
        <w:spacing w:after="120"/>
        <w:ind w:left="714" w:hanging="357"/>
        <w:jc w:val="both"/>
        <w:rPr>
          <w:sz w:val="20"/>
          <w:szCs w:val="20"/>
        </w:rPr>
      </w:pPr>
      <w:r w:rsidRPr="00F45F08">
        <w:rPr>
          <w:sz w:val="20"/>
          <w:szCs w:val="20"/>
        </w:rPr>
        <w:t>Ceglédi Krematórium Kft.</w:t>
      </w:r>
    </w:p>
    <w:p w14:paraId="31742C24" w14:textId="77777777" w:rsidR="00E145B6" w:rsidRPr="00F45F08" w:rsidRDefault="00E145B6" w:rsidP="00E145B6">
      <w:pPr>
        <w:widowControl w:val="0"/>
        <w:tabs>
          <w:tab w:val="center" w:pos="1980"/>
        </w:tabs>
        <w:jc w:val="center"/>
        <w:rPr>
          <w:b/>
          <w:bCs/>
          <w:caps/>
        </w:rPr>
      </w:pPr>
      <w:r w:rsidRPr="00F45F08">
        <w:rPr>
          <w:b/>
          <w:bCs/>
          <w:caps/>
        </w:rPr>
        <w:t>Határozati javaslat</w:t>
      </w:r>
      <w:r>
        <w:rPr>
          <w:b/>
          <w:bCs/>
          <w:caps/>
        </w:rPr>
        <w:t xml:space="preserve"> II.</w:t>
      </w:r>
    </w:p>
    <w:p w14:paraId="50CE2736" w14:textId="77777777" w:rsidR="00E145B6" w:rsidRPr="00F45F08" w:rsidRDefault="00E145B6" w:rsidP="00E145B6">
      <w:pPr>
        <w:jc w:val="both"/>
      </w:pPr>
    </w:p>
    <w:p w14:paraId="0FC31D0F" w14:textId="61E6563D" w:rsidR="00E145B6" w:rsidRDefault="00E145B6" w:rsidP="00E145B6">
      <w:pPr>
        <w:jc w:val="both"/>
        <w:rPr>
          <w:b/>
        </w:rPr>
      </w:pPr>
      <w:r w:rsidRPr="00F45F08">
        <w:rPr>
          <w:b/>
        </w:rPr>
        <w:t>Cegléd Város Önkormányzatának Képviselő-testülete</w:t>
      </w:r>
    </w:p>
    <w:p w14:paraId="4B3E8524" w14:textId="77777777" w:rsidR="00E145B6" w:rsidRDefault="00E145B6" w:rsidP="00E145B6">
      <w:pPr>
        <w:jc w:val="both"/>
        <w:rPr>
          <w:b/>
        </w:rPr>
      </w:pPr>
    </w:p>
    <w:p w14:paraId="388694DD" w14:textId="7FE44867" w:rsidR="00E145B6" w:rsidRPr="00302D69" w:rsidRDefault="00302D69" w:rsidP="00302D69">
      <w:pPr>
        <w:jc w:val="both"/>
        <w:rPr>
          <w:bCs/>
        </w:rPr>
      </w:pPr>
      <w:r w:rsidRPr="00302D69">
        <w:rPr>
          <w:b/>
          <w:bCs/>
        </w:rPr>
        <w:t>1.</w:t>
      </w:r>
      <w:r>
        <w:rPr>
          <w:bCs/>
        </w:rPr>
        <w:t xml:space="preserve">) </w:t>
      </w:r>
      <w:r w:rsidR="00E145B6" w:rsidRPr="00302D69">
        <w:rPr>
          <w:bCs/>
        </w:rPr>
        <w:t>Kijelenti, hogy</w:t>
      </w:r>
      <w:r w:rsidR="0051092C">
        <w:rPr>
          <w:bCs/>
        </w:rPr>
        <w:t xml:space="preserve"> a </w:t>
      </w:r>
      <w:r w:rsidR="00E145B6" w:rsidRPr="00302D69">
        <w:rPr>
          <w:bCs/>
        </w:rPr>
        <w:t>köztemetések céljára szolgáló szóró parcellát alakít ki a Cegléd, Dinnyéshalom u. 1. (hrsz.: 5720) szám alatti köztemetőben.</w:t>
      </w:r>
    </w:p>
    <w:p w14:paraId="649DF3C5" w14:textId="77777777" w:rsidR="00302D69" w:rsidRPr="0051092C" w:rsidRDefault="00302D69" w:rsidP="00302D69"/>
    <w:p w14:paraId="73DC4BC7" w14:textId="640B9E97" w:rsidR="005E2D7B" w:rsidRDefault="006D3586" w:rsidP="00E145B6">
      <w:pPr>
        <w:jc w:val="both"/>
        <w:rPr>
          <w:bCs/>
        </w:rPr>
      </w:pPr>
      <w:r w:rsidRPr="00302D69">
        <w:rPr>
          <w:b/>
        </w:rPr>
        <w:t>2</w:t>
      </w:r>
      <w:r w:rsidR="00302D69" w:rsidRPr="00302D69">
        <w:rPr>
          <w:b/>
        </w:rPr>
        <w:t>.</w:t>
      </w:r>
      <w:r w:rsidRPr="00302D69">
        <w:rPr>
          <w:b/>
        </w:rPr>
        <w:t>)</w:t>
      </w:r>
      <w:r w:rsidR="0036336D" w:rsidRPr="00302D69">
        <w:rPr>
          <w:bCs/>
        </w:rPr>
        <w:t xml:space="preserve"> Kijelenti, </w:t>
      </w:r>
      <w:r w:rsidRPr="00302D69">
        <w:rPr>
          <w:bCs/>
        </w:rPr>
        <w:t xml:space="preserve">hogy </w:t>
      </w:r>
      <w:r w:rsidR="005E2D7B">
        <w:t xml:space="preserve">Törőcsik Ferenc egyéni vállalkozó (2737 Ceglédbercel, Ady Endre út 11.) száraz hamvszóró kivitelezésére benyújtott </w:t>
      </w:r>
      <w:r w:rsidRPr="00302D69">
        <w:rPr>
          <w:bCs/>
        </w:rPr>
        <w:t>ajánlata érvényes, a beszerzési eljárás eredményes.</w:t>
      </w:r>
    </w:p>
    <w:p w14:paraId="64C2CBCC" w14:textId="77777777" w:rsidR="005E2D7B" w:rsidRDefault="005E2D7B" w:rsidP="00E145B6">
      <w:pPr>
        <w:jc w:val="both"/>
        <w:rPr>
          <w:bCs/>
        </w:rPr>
      </w:pPr>
    </w:p>
    <w:p w14:paraId="55936D67" w14:textId="0247CCFD" w:rsidR="006D3586" w:rsidRPr="00302D69" w:rsidRDefault="0051092C" w:rsidP="00E145B6">
      <w:pPr>
        <w:jc w:val="both"/>
        <w:rPr>
          <w:bCs/>
        </w:rPr>
      </w:pPr>
      <w:r w:rsidRPr="0051092C">
        <w:rPr>
          <w:b/>
          <w:bCs/>
        </w:rPr>
        <w:t>3.)</w:t>
      </w:r>
      <w:r>
        <w:rPr>
          <w:bCs/>
        </w:rPr>
        <w:t xml:space="preserve"> </w:t>
      </w:r>
      <w:r w:rsidR="006D3586" w:rsidRPr="00302D69">
        <w:rPr>
          <w:bCs/>
        </w:rPr>
        <w:t xml:space="preserve">Vállalkozási szerződést köt </w:t>
      </w:r>
      <w:r w:rsidR="005E2D7B">
        <w:t xml:space="preserve">Törőcsik Ferenc egyéni vállalkozóval (2737 </w:t>
      </w:r>
      <w:r w:rsidR="00DB5DD4">
        <w:t>Ceglédbercel, Ady Endre út 11.)</w:t>
      </w:r>
      <w:r w:rsidR="004644BF">
        <w:t xml:space="preserve"> </w:t>
      </w:r>
      <w:r w:rsidR="0036336D" w:rsidRPr="00302D69">
        <w:rPr>
          <w:bCs/>
        </w:rPr>
        <w:t>2.912.551,-</w:t>
      </w:r>
      <w:r w:rsidR="006D3586" w:rsidRPr="00302D69">
        <w:rPr>
          <w:bCs/>
        </w:rPr>
        <w:t xml:space="preserve"> Ft</w:t>
      </w:r>
      <w:r w:rsidR="004644BF">
        <w:rPr>
          <w:bCs/>
        </w:rPr>
        <w:t xml:space="preserve"> + áfa</w:t>
      </w:r>
      <w:r w:rsidR="0036336D" w:rsidRPr="00302D69">
        <w:rPr>
          <w:bCs/>
        </w:rPr>
        <w:t>, azaz kettőmillió-kilencszáztizenkettőezer-ötszázötvenegy</w:t>
      </w:r>
      <w:r w:rsidR="00B865B5">
        <w:rPr>
          <w:bCs/>
        </w:rPr>
        <w:t xml:space="preserve"> forint</w:t>
      </w:r>
      <w:r w:rsidR="004644BF">
        <w:rPr>
          <w:bCs/>
        </w:rPr>
        <w:t xml:space="preserve"> + áfa</w:t>
      </w:r>
      <w:r w:rsidR="006D3586" w:rsidRPr="00302D69">
        <w:rPr>
          <w:bCs/>
        </w:rPr>
        <w:t xml:space="preserve"> értékben </w:t>
      </w:r>
      <w:r w:rsidR="005E2D7B">
        <w:rPr>
          <w:bCs/>
        </w:rPr>
        <w:t xml:space="preserve">száraz hamvszóró kivitelésére, melynek fedezetét </w:t>
      </w:r>
      <w:r w:rsidR="005E2D7B" w:rsidRPr="00F264D1">
        <w:t>Cegléd Város Önkormányzatának 2025. évi költségvetéséről szóló 5/2025. (II. 14.) ö</w:t>
      </w:r>
      <w:r>
        <w:t>nkormányzati</w:t>
      </w:r>
      <w:r w:rsidR="005E2D7B" w:rsidRPr="00F264D1">
        <w:t xml:space="preserve"> rendelet 9. mellékletének </w:t>
      </w:r>
      <w:r w:rsidR="005E2D7B" w:rsidRPr="0051092C">
        <w:rPr>
          <w:i/>
        </w:rPr>
        <w:t>„Köztemető száraz hamvszóró beszerzése”</w:t>
      </w:r>
      <w:r>
        <w:t xml:space="preserve"> </w:t>
      </w:r>
      <w:r w:rsidR="005E2D7B">
        <w:t>előirányzata biztosítja.</w:t>
      </w:r>
      <w:r>
        <w:t xml:space="preserve"> </w:t>
      </w:r>
    </w:p>
    <w:p w14:paraId="1E09B383" w14:textId="7F584F81" w:rsidR="00E145B6" w:rsidRDefault="0051092C" w:rsidP="00E145B6">
      <w:pPr>
        <w:widowControl w:val="0"/>
        <w:tabs>
          <w:tab w:val="left" w:pos="5387"/>
        </w:tabs>
        <w:spacing w:before="120"/>
        <w:jc w:val="both"/>
        <w:rPr>
          <w:bCs/>
        </w:rPr>
      </w:pPr>
      <w:r>
        <w:rPr>
          <w:b/>
          <w:bCs/>
        </w:rPr>
        <w:t>4</w:t>
      </w:r>
      <w:r w:rsidR="00E145B6" w:rsidRPr="00AA6A47">
        <w:rPr>
          <w:b/>
          <w:bCs/>
        </w:rPr>
        <w:t xml:space="preserve">.) </w:t>
      </w:r>
      <w:r w:rsidR="00E145B6" w:rsidRPr="00AA6A47">
        <w:rPr>
          <w:bCs/>
        </w:rPr>
        <w:t>Felhatalmazza a polgármestert</w:t>
      </w:r>
      <w:r>
        <w:rPr>
          <w:bCs/>
        </w:rPr>
        <w:t xml:space="preserve"> a 3. pont szerinti </w:t>
      </w:r>
      <w:r w:rsidR="00E145B6" w:rsidRPr="00AA6A47">
        <w:rPr>
          <w:bCs/>
        </w:rPr>
        <w:t>vállalkozási szerződés</w:t>
      </w:r>
      <w:r>
        <w:rPr>
          <w:bCs/>
        </w:rPr>
        <w:t xml:space="preserve"> aláírására</w:t>
      </w:r>
      <w:r w:rsidR="00E145B6" w:rsidRPr="00AA6A47">
        <w:rPr>
          <w:bCs/>
        </w:rPr>
        <w:t xml:space="preserve"> és a szükséges jognyilatkozatok</w:t>
      </w:r>
      <w:r>
        <w:rPr>
          <w:bCs/>
        </w:rPr>
        <w:t xml:space="preserve"> megtételére.</w:t>
      </w:r>
    </w:p>
    <w:p w14:paraId="79EF127A" w14:textId="76353BAD" w:rsidR="004644BF" w:rsidRDefault="004644BF" w:rsidP="00E145B6">
      <w:pPr>
        <w:widowControl w:val="0"/>
        <w:tabs>
          <w:tab w:val="left" w:pos="5387"/>
        </w:tabs>
        <w:spacing w:before="120"/>
        <w:jc w:val="both"/>
        <w:rPr>
          <w:bCs/>
        </w:rPr>
      </w:pPr>
      <w:r w:rsidRPr="004644BF">
        <w:rPr>
          <w:b/>
        </w:rPr>
        <w:t>5.)</w:t>
      </w:r>
      <w:r>
        <w:t xml:space="preserve"> </w:t>
      </w:r>
      <w:r w:rsidRPr="00302D69">
        <w:t>Utasítja a Ceglédi Közös Önkormányzati Hivatalt, hogy az Üzemeltetővel együttműködve, készítse elő a szóró parcella kialakításához és használatba vételéhez szükséges intézkedéseket,</w:t>
      </w:r>
    </w:p>
    <w:p w14:paraId="0D9B5093" w14:textId="5F9BBD67" w:rsidR="00E145B6" w:rsidRPr="00F45F08" w:rsidRDefault="004644BF" w:rsidP="00E145B6">
      <w:pPr>
        <w:widowControl w:val="0"/>
        <w:tabs>
          <w:tab w:val="left" w:pos="5387"/>
        </w:tabs>
        <w:spacing w:before="120"/>
        <w:jc w:val="both"/>
      </w:pPr>
      <w:r>
        <w:rPr>
          <w:b/>
        </w:rPr>
        <w:t>6</w:t>
      </w:r>
      <w:r w:rsidR="00E145B6" w:rsidRPr="00AA6A47">
        <w:rPr>
          <w:b/>
        </w:rPr>
        <w:t>.)</w:t>
      </w:r>
      <w:r w:rsidR="00E145B6" w:rsidRPr="00AA6A47">
        <w:t xml:space="preserve"> Utasítja a Ceglédi Közös Önkormányzati Hivatalt a szükséges intézkedések megtételére.</w:t>
      </w:r>
      <w:r w:rsidR="00E145B6" w:rsidRPr="00F45F08">
        <w:t xml:space="preserve"> </w:t>
      </w:r>
    </w:p>
    <w:p w14:paraId="1A6EE10F" w14:textId="77777777" w:rsidR="00E145B6" w:rsidRPr="00F45F08" w:rsidRDefault="00E145B6" w:rsidP="00E145B6">
      <w:pPr>
        <w:widowControl w:val="0"/>
        <w:tabs>
          <w:tab w:val="left" w:pos="5387"/>
        </w:tabs>
        <w:spacing w:before="120"/>
        <w:jc w:val="both"/>
        <w:rPr>
          <w:sz w:val="12"/>
          <w:szCs w:val="12"/>
        </w:rPr>
      </w:pPr>
    </w:p>
    <w:p w14:paraId="2ABCC522" w14:textId="26075A27" w:rsidR="00E145B6" w:rsidRPr="00F45F08" w:rsidRDefault="00E145B6" w:rsidP="00E145B6">
      <w:pPr>
        <w:widowControl w:val="0"/>
        <w:tabs>
          <w:tab w:val="left" w:pos="5387"/>
        </w:tabs>
      </w:pPr>
      <w:r w:rsidRPr="00F45F08">
        <w:lastRenderedPageBreak/>
        <w:t>Határidő: 1</w:t>
      </w:r>
      <w:r w:rsidR="003465B2">
        <w:t>-3</w:t>
      </w:r>
      <w:r>
        <w:t>.</w:t>
      </w:r>
      <w:r w:rsidRPr="00F45F08">
        <w:t xml:space="preserve"> pont</w:t>
      </w:r>
      <w:r w:rsidR="003465B2">
        <w:t>ok</w:t>
      </w:r>
      <w:r w:rsidRPr="00F45F08">
        <w:t xml:space="preserve"> esetében: </w:t>
      </w:r>
      <w:r>
        <w:t>azonnal</w:t>
      </w:r>
      <w:r w:rsidR="0051092C">
        <w:tab/>
      </w:r>
      <w:r w:rsidR="0051092C" w:rsidRPr="00F45F08">
        <w:t>Felelős</w:t>
      </w:r>
      <w:r w:rsidR="0051092C" w:rsidRPr="00F45F08">
        <w:rPr>
          <w:sz w:val="23"/>
          <w:szCs w:val="23"/>
        </w:rPr>
        <w:t>: Dr. Csáky András polgármester</w:t>
      </w:r>
    </w:p>
    <w:p w14:paraId="26E3642C" w14:textId="35852557" w:rsidR="00E145B6" w:rsidRDefault="00E145B6" w:rsidP="00E145B6">
      <w:pPr>
        <w:widowControl w:val="0"/>
        <w:tabs>
          <w:tab w:val="left" w:pos="993"/>
        </w:tabs>
      </w:pPr>
      <w:r w:rsidRPr="00F45F08">
        <w:tab/>
      </w:r>
      <w:r w:rsidR="003465B2">
        <w:t>4-</w:t>
      </w:r>
      <w:r w:rsidR="004644BF">
        <w:t>6</w:t>
      </w:r>
      <w:r w:rsidRPr="006636EF">
        <w:t>. pont</w:t>
      </w:r>
      <w:r w:rsidR="003465B2">
        <w:t>ok</w:t>
      </w:r>
      <w:r w:rsidRPr="006636EF">
        <w:t xml:space="preserve"> esetében: </w:t>
      </w:r>
      <w:r>
        <w:t>folyamatos</w:t>
      </w:r>
    </w:p>
    <w:p w14:paraId="62723A14" w14:textId="532B0BC6" w:rsidR="0051092C" w:rsidRDefault="0051092C" w:rsidP="00E145B6">
      <w:pPr>
        <w:widowControl w:val="0"/>
        <w:tabs>
          <w:tab w:val="left" w:pos="993"/>
        </w:tabs>
      </w:pPr>
    </w:p>
    <w:p w14:paraId="356F8418" w14:textId="77777777" w:rsidR="0051092C" w:rsidRPr="00F45F08" w:rsidRDefault="0051092C" w:rsidP="00E145B6">
      <w:pPr>
        <w:widowControl w:val="0"/>
        <w:tabs>
          <w:tab w:val="left" w:pos="993"/>
        </w:tabs>
      </w:pPr>
    </w:p>
    <w:p w14:paraId="6F165FAF" w14:textId="77777777" w:rsidR="00E145B6" w:rsidRPr="00F45F08" w:rsidRDefault="00E145B6" w:rsidP="00E145B6">
      <w:pPr>
        <w:widowControl w:val="0"/>
        <w:jc w:val="both"/>
        <w:rPr>
          <w:sz w:val="20"/>
          <w:szCs w:val="20"/>
          <w:u w:val="single"/>
        </w:rPr>
      </w:pPr>
      <w:r w:rsidRPr="00F45F08">
        <w:rPr>
          <w:sz w:val="20"/>
          <w:szCs w:val="20"/>
          <w:u w:val="single"/>
        </w:rPr>
        <w:t>A határozatról értesítést kapnak:</w:t>
      </w:r>
    </w:p>
    <w:p w14:paraId="4861B5CF" w14:textId="77777777" w:rsidR="00E145B6" w:rsidRPr="00F45F08" w:rsidRDefault="00E145B6" w:rsidP="00E145B6">
      <w:pPr>
        <w:widowControl w:val="0"/>
        <w:numPr>
          <w:ilvl w:val="0"/>
          <w:numId w:val="47"/>
        </w:numPr>
        <w:jc w:val="both"/>
        <w:rPr>
          <w:sz w:val="20"/>
          <w:szCs w:val="20"/>
        </w:rPr>
      </w:pPr>
      <w:r w:rsidRPr="00F45F08">
        <w:rPr>
          <w:sz w:val="20"/>
          <w:szCs w:val="20"/>
        </w:rPr>
        <w:t>Szakmai előterjesztő és általa:</w:t>
      </w:r>
    </w:p>
    <w:p w14:paraId="67889C24" w14:textId="77777777" w:rsidR="00E145B6" w:rsidRPr="00F45F08" w:rsidRDefault="00E145B6" w:rsidP="00D25BEF">
      <w:pPr>
        <w:widowControl w:val="0"/>
        <w:numPr>
          <w:ilvl w:val="0"/>
          <w:numId w:val="47"/>
        </w:numPr>
        <w:spacing w:after="120"/>
        <w:ind w:left="714" w:hanging="357"/>
        <w:jc w:val="both"/>
        <w:rPr>
          <w:sz w:val="20"/>
          <w:szCs w:val="20"/>
        </w:rPr>
      </w:pPr>
      <w:r w:rsidRPr="00F45F08">
        <w:rPr>
          <w:sz w:val="20"/>
          <w:szCs w:val="20"/>
        </w:rPr>
        <w:t>Ceglédi Krematórium Kft.</w:t>
      </w:r>
    </w:p>
    <w:p w14:paraId="1A86BB2A" w14:textId="316A146A" w:rsidR="006C6321" w:rsidRDefault="006C6321">
      <w:pPr>
        <w:rPr>
          <w:sz w:val="20"/>
          <w:szCs w:val="20"/>
        </w:rPr>
      </w:pPr>
    </w:p>
    <w:p w14:paraId="1E36AB0A" w14:textId="77777777" w:rsidR="00D67CFF" w:rsidRPr="00F45F08" w:rsidRDefault="00D67CFF" w:rsidP="00D67CFF">
      <w:pPr>
        <w:widowControl w:val="0"/>
        <w:jc w:val="both"/>
        <w:rPr>
          <w:sz w:val="23"/>
          <w:szCs w:val="23"/>
        </w:rPr>
      </w:pPr>
    </w:p>
    <w:p w14:paraId="019EEA18" w14:textId="122B6C68" w:rsidR="00D67CFF" w:rsidRDefault="00D67CFF" w:rsidP="00D67CFF">
      <w:pPr>
        <w:widowControl w:val="0"/>
        <w:jc w:val="both"/>
      </w:pPr>
      <w:r w:rsidRPr="005A5D56">
        <w:t>Az előterjesztést láttam:</w:t>
      </w:r>
    </w:p>
    <w:p w14:paraId="26EA8389" w14:textId="0DC4E9A0" w:rsidR="0051092C" w:rsidRDefault="0051092C" w:rsidP="00D67CFF">
      <w:pPr>
        <w:widowControl w:val="0"/>
        <w:jc w:val="both"/>
      </w:pPr>
    </w:p>
    <w:p w14:paraId="56436435" w14:textId="72683139" w:rsidR="0051092C" w:rsidRDefault="0051092C" w:rsidP="00D67CFF">
      <w:pPr>
        <w:widowControl w:val="0"/>
        <w:jc w:val="both"/>
      </w:pPr>
    </w:p>
    <w:p w14:paraId="22354E19" w14:textId="77777777" w:rsidR="0051092C" w:rsidRPr="005A5D56" w:rsidRDefault="0051092C" w:rsidP="00D67CFF">
      <w:pPr>
        <w:widowControl w:val="0"/>
        <w:jc w:val="both"/>
      </w:pPr>
    </w:p>
    <w:p w14:paraId="605A37F3" w14:textId="50436C03" w:rsidR="00D67CFF" w:rsidRPr="005A5D56" w:rsidRDefault="00D67CFF" w:rsidP="00D67CFF">
      <w:pPr>
        <w:widowControl w:val="0"/>
        <w:ind w:left="2127"/>
        <w:jc w:val="both"/>
      </w:pPr>
      <w:r w:rsidRPr="005A5D56">
        <w:t>Dr. Diósgyőri Gitta</w:t>
      </w:r>
    </w:p>
    <w:p w14:paraId="772B3955" w14:textId="45938BED" w:rsidR="00D67CFF" w:rsidRPr="005A5D56" w:rsidRDefault="00D67CFF" w:rsidP="00D67CFF">
      <w:pPr>
        <w:widowControl w:val="0"/>
        <w:ind w:left="2268"/>
        <w:jc w:val="both"/>
      </w:pPr>
      <w:r w:rsidRPr="005A5D56">
        <w:t>címzetes főjegyző</w:t>
      </w:r>
    </w:p>
    <w:sectPr w:rsidR="00D67CFF" w:rsidRPr="005A5D56" w:rsidSect="00D73EC4">
      <w:footerReference w:type="default" r:id="rId9"/>
      <w:headerReference w:type="first" r:id="rId10"/>
      <w:footerReference w:type="first" r:id="rId11"/>
      <w:footnotePr>
        <w:numFmt w:val="lowerLetter"/>
      </w:footnotePr>
      <w:endnotePr>
        <w:numFmt w:val="decimal"/>
      </w:endnotePr>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716DE" w14:textId="77777777" w:rsidR="00995652" w:rsidRDefault="00995652">
      <w:r>
        <w:separator/>
      </w:r>
    </w:p>
  </w:endnote>
  <w:endnote w:type="continuationSeparator" w:id="0">
    <w:p w14:paraId="7D49E38E" w14:textId="77777777" w:rsidR="00995652" w:rsidRDefault="00995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6BCB5" w14:textId="76B76E9A" w:rsidR="00932039" w:rsidRPr="009E2FDD" w:rsidRDefault="00932039" w:rsidP="00932039">
    <w:pPr>
      <w:pStyle w:val="llb"/>
      <w:jc w:val="right"/>
      <w:rPr>
        <w:color w:val="000000"/>
        <w:sz w:val="20"/>
      </w:rPr>
    </w:pPr>
    <w:r w:rsidRPr="009E2FDD">
      <w:rPr>
        <w:color w:val="000000"/>
        <w:sz w:val="20"/>
      </w:rPr>
      <w:fldChar w:fldCharType="begin"/>
    </w:r>
    <w:r w:rsidRPr="009E2FDD">
      <w:rPr>
        <w:color w:val="000000"/>
        <w:sz w:val="20"/>
      </w:rPr>
      <w:instrText>PAGE  \* Arabic  \* MERGEFORMAT</w:instrText>
    </w:r>
    <w:r w:rsidRPr="009E2FDD">
      <w:rPr>
        <w:color w:val="000000"/>
        <w:sz w:val="20"/>
      </w:rPr>
      <w:fldChar w:fldCharType="separate"/>
    </w:r>
    <w:r w:rsidR="005F2AF6">
      <w:rPr>
        <w:noProof/>
        <w:color w:val="000000"/>
        <w:sz w:val="20"/>
      </w:rPr>
      <w:t>3</w:t>
    </w:r>
    <w:r w:rsidRPr="009E2FDD">
      <w:rPr>
        <w:color w:val="000000"/>
        <w:sz w:val="20"/>
      </w:rPr>
      <w:fldChar w:fldCharType="end"/>
    </w:r>
    <w:r w:rsidRPr="009E2FDD">
      <w:rPr>
        <w:color w:val="000000"/>
        <w:sz w:val="20"/>
      </w:rPr>
      <w:t>/</w:t>
    </w:r>
    <w:r w:rsidRPr="009E2FDD">
      <w:rPr>
        <w:color w:val="000000"/>
        <w:sz w:val="20"/>
      </w:rPr>
      <w:fldChar w:fldCharType="begin"/>
    </w:r>
    <w:r w:rsidRPr="009E2FDD">
      <w:rPr>
        <w:color w:val="000000"/>
        <w:sz w:val="20"/>
      </w:rPr>
      <w:instrText>NUMPAGES  \* Arabic  \* MERGEFORMAT</w:instrText>
    </w:r>
    <w:r w:rsidRPr="009E2FDD">
      <w:rPr>
        <w:color w:val="000000"/>
        <w:sz w:val="20"/>
      </w:rPr>
      <w:fldChar w:fldCharType="separate"/>
    </w:r>
    <w:r w:rsidR="005F2AF6">
      <w:rPr>
        <w:noProof/>
        <w:color w:val="000000"/>
        <w:sz w:val="20"/>
      </w:rPr>
      <w:t>7</w:t>
    </w:r>
    <w:r w:rsidRPr="009E2FDD">
      <w:rPr>
        <w:color w:val="000000"/>
        <w:sz w:val="20"/>
      </w:rPr>
      <w:fldChar w:fldCharType="end"/>
    </w:r>
  </w:p>
  <w:p w14:paraId="28D24B84" w14:textId="77777777" w:rsidR="00B17CDE" w:rsidRPr="00D3248C" w:rsidRDefault="00B17CDE" w:rsidP="00025C51">
    <w:pPr>
      <w:pStyle w:val="llb"/>
      <w:jc w:val="center"/>
      <w:rPr>
        <w:rFonts w:ascii="Cambria" w:hAnsi="Cambria"/>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6A04B" w14:textId="7FFB0D5C" w:rsidR="00CF385D" w:rsidRDefault="00CF385D" w:rsidP="00834DCB">
    <w:pPr>
      <w:pStyle w:val="llb"/>
      <w:jc w:val="right"/>
    </w:pPr>
    <w:r w:rsidRPr="00B01F25">
      <w:rPr>
        <w:color w:val="000000"/>
        <w:sz w:val="20"/>
      </w:rPr>
      <w:fldChar w:fldCharType="begin"/>
    </w:r>
    <w:r w:rsidRPr="00B01F25">
      <w:rPr>
        <w:color w:val="000000"/>
        <w:sz w:val="20"/>
      </w:rPr>
      <w:instrText>PAGE  \* Arabic  \* MERGEFORMAT</w:instrText>
    </w:r>
    <w:r w:rsidRPr="00B01F25">
      <w:rPr>
        <w:color w:val="000000"/>
        <w:sz w:val="20"/>
      </w:rPr>
      <w:fldChar w:fldCharType="separate"/>
    </w:r>
    <w:r w:rsidR="005F2AF6">
      <w:rPr>
        <w:noProof/>
        <w:color w:val="000000"/>
        <w:sz w:val="20"/>
      </w:rPr>
      <w:t>1</w:t>
    </w:r>
    <w:r w:rsidRPr="00B01F25">
      <w:rPr>
        <w:color w:val="000000"/>
        <w:sz w:val="20"/>
      </w:rPr>
      <w:fldChar w:fldCharType="end"/>
    </w:r>
    <w:r w:rsidRPr="00B01F25">
      <w:rPr>
        <w:color w:val="000000"/>
        <w:sz w:val="20"/>
      </w:rPr>
      <w:t>/</w:t>
    </w:r>
    <w:r w:rsidRPr="00B01F25">
      <w:rPr>
        <w:color w:val="000000"/>
        <w:sz w:val="20"/>
      </w:rPr>
      <w:fldChar w:fldCharType="begin"/>
    </w:r>
    <w:r w:rsidRPr="00B01F25">
      <w:rPr>
        <w:color w:val="000000"/>
        <w:sz w:val="20"/>
      </w:rPr>
      <w:instrText>NUMPAGES  \* Arabic  \* MERGEFORMAT</w:instrText>
    </w:r>
    <w:r w:rsidRPr="00B01F25">
      <w:rPr>
        <w:color w:val="000000"/>
        <w:sz w:val="20"/>
      </w:rPr>
      <w:fldChar w:fldCharType="separate"/>
    </w:r>
    <w:r w:rsidR="005F2AF6">
      <w:rPr>
        <w:noProof/>
        <w:color w:val="000000"/>
        <w:sz w:val="20"/>
      </w:rPr>
      <w:t>7</w:t>
    </w:r>
    <w:r w:rsidRPr="00B01F25">
      <w:rPr>
        <w:color w:val="00000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576D6" w14:textId="77777777" w:rsidR="00995652" w:rsidRDefault="00995652">
      <w:r>
        <w:separator/>
      </w:r>
    </w:p>
  </w:footnote>
  <w:footnote w:type="continuationSeparator" w:id="0">
    <w:p w14:paraId="7B92544B" w14:textId="77777777" w:rsidR="00995652" w:rsidRDefault="009956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C1796" w14:textId="77777777" w:rsidR="000E2458" w:rsidRPr="000E2458" w:rsidRDefault="000E2458" w:rsidP="000E2458">
    <w:pPr>
      <w:pStyle w:val="lfej"/>
      <w:jc w:val="right"/>
      <w:rPr>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54833"/>
    <w:multiLevelType w:val="hybridMultilevel"/>
    <w:tmpl w:val="A5900924"/>
    <w:lvl w:ilvl="0" w:tplc="FFBA462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F4045C"/>
    <w:multiLevelType w:val="hybridMultilevel"/>
    <w:tmpl w:val="060E83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3EE00B8"/>
    <w:multiLevelType w:val="multilevel"/>
    <w:tmpl w:val="56CADA68"/>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390A40"/>
    <w:multiLevelType w:val="multilevel"/>
    <w:tmpl w:val="B752695C"/>
    <w:lvl w:ilvl="0">
      <w:start w:val="1"/>
      <w:numFmt w:val="decimal"/>
      <w:lvlText w:val="%1."/>
      <w:lvlJc w:val="left"/>
      <w:pPr>
        <w:ind w:left="360" w:hanging="360"/>
      </w:pPr>
      <w:rPr>
        <w:rFonts w:eastAsia="Times New Roman" w:hint="default"/>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4" w15:restartNumberingAfterBreak="0">
    <w:nsid w:val="05570CAC"/>
    <w:multiLevelType w:val="hybridMultilevel"/>
    <w:tmpl w:val="B5E6B5E8"/>
    <w:lvl w:ilvl="0" w:tplc="027A5DA4">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7F206E6"/>
    <w:multiLevelType w:val="hybridMultilevel"/>
    <w:tmpl w:val="272C302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8FC5D02"/>
    <w:multiLevelType w:val="hybridMultilevel"/>
    <w:tmpl w:val="C424378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AB73AB6"/>
    <w:multiLevelType w:val="multilevel"/>
    <w:tmpl w:val="3162C5F0"/>
    <w:lvl w:ilvl="0">
      <w:start w:val="1"/>
      <w:numFmt w:val="decimal"/>
      <w:lvlText w:val="%1."/>
      <w:lvlJc w:val="left"/>
      <w:pPr>
        <w:ind w:left="1062" w:hanging="360"/>
      </w:pPr>
      <w:rPr>
        <w:rFonts w:hint="default"/>
        <w:b/>
      </w:rPr>
    </w:lvl>
    <w:lvl w:ilvl="1">
      <w:start w:val="1"/>
      <w:numFmt w:val="decimal"/>
      <w:isLgl/>
      <w:lvlText w:val="%1.%2."/>
      <w:lvlJc w:val="left"/>
      <w:pPr>
        <w:ind w:left="1167" w:hanging="465"/>
      </w:pPr>
      <w:rPr>
        <w:rFonts w:hint="default"/>
      </w:rPr>
    </w:lvl>
    <w:lvl w:ilvl="2">
      <w:start w:val="1"/>
      <w:numFmt w:val="decimal"/>
      <w:isLgl/>
      <w:lvlText w:val="%1.%2.%3."/>
      <w:lvlJc w:val="left"/>
      <w:pPr>
        <w:ind w:left="1422" w:hanging="720"/>
      </w:pPr>
      <w:rPr>
        <w:rFonts w:hint="default"/>
      </w:rPr>
    </w:lvl>
    <w:lvl w:ilvl="3">
      <w:start w:val="1"/>
      <w:numFmt w:val="decimal"/>
      <w:isLgl/>
      <w:lvlText w:val="%1.%2.%3.%4."/>
      <w:lvlJc w:val="left"/>
      <w:pPr>
        <w:ind w:left="1422" w:hanging="720"/>
      </w:pPr>
      <w:rPr>
        <w:rFonts w:hint="default"/>
      </w:rPr>
    </w:lvl>
    <w:lvl w:ilvl="4">
      <w:start w:val="1"/>
      <w:numFmt w:val="decimal"/>
      <w:isLgl/>
      <w:lvlText w:val="%1.%2.%3.%4.%5."/>
      <w:lvlJc w:val="left"/>
      <w:pPr>
        <w:ind w:left="1782" w:hanging="1080"/>
      </w:pPr>
      <w:rPr>
        <w:rFonts w:hint="default"/>
      </w:rPr>
    </w:lvl>
    <w:lvl w:ilvl="5">
      <w:start w:val="1"/>
      <w:numFmt w:val="decimal"/>
      <w:isLgl/>
      <w:lvlText w:val="%1.%2.%3.%4.%5.%6."/>
      <w:lvlJc w:val="left"/>
      <w:pPr>
        <w:ind w:left="1782"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42" w:hanging="1440"/>
      </w:pPr>
      <w:rPr>
        <w:rFonts w:hint="default"/>
      </w:rPr>
    </w:lvl>
    <w:lvl w:ilvl="8">
      <w:start w:val="1"/>
      <w:numFmt w:val="decimal"/>
      <w:isLgl/>
      <w:lvlText w:val="%1.%2.%3.%4.%5.%6.%7.%8.%9."/>
      <w:lvlJc w:val="left"/>
      <w:pPr>
        <w:ind w:left="2502" w:hanging="1800"/>
      </w:pPr>
      <w:rPr>
        <w:rFonts w:hint="default"/>
      </w:rPr>
    </w:lvl>
  </w:abstractNum>
  <w:abstractNum w:abstractNumId="8" w15:restartNumberingAfterBreak="0">
    <w:nsid w:val="0E76070D"/>
    <w:multiLevelType w:val="hybridMultilevel"/>
    <w:tmpl w:val="F5A6746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0971F38"/>
    <w:multiLevelType w:val="hybridMultilevel"/>
    <w:tmpl w:val="FF46DC5E"/>
    <w:lvl w:ilvl="0" w:tplc="B5703E0E">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2591F56"/>
    <w:multiLevelType w:val="hybridMultilevel"/>
    <w:tmpl w:val="B958DAE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15:restartNumberingAfterBreak="0">
    <w:nsid w:val="12C66174"/>
    <w:multiLevelType w:val="hybridMultilevel"/>
    <w:tmpl w:val="E8443E8A"/>
    <w:lvl w:ilvl="0" w:tplc="5906AAC2">
      <w:start w:val="1"/>
      <w:numFmt w:val="decimal"/>
      <w:lvlText w:val="%1."/>
      <w:lvlJc w:val="left"/>
      <w:pPr>
        <w:ind w:left="1080" w:hanging="360"/>
      </w:pPr>
      <w:rPr>
        <w:b w:val="0"/>
      </w:rPr>
    </w:lvl>
    <w:lvl w:ilvl="1" w:tplc="C3423420">
      <w:start w:val="1"/>
      <w:numFmt w:val="decimal"/>
      <w:lvlText w:val="%2.)"/>
      <w:lvlJc w:val="left"/>
      <w:pPr>
        <w:ind w:left="1860" w:hanging="420"/>
      </w:pPr>
      <w:rPr>
        <w:rFonts w:hint="default"/>
        <w:b w:val="0"/>
        <w:sz w:val="22"/>
        <w:szCs w:val="22"/>
      </w:r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21073EFE"/>
    <w:multiLevelType w:val="hybridMultilevel"/>
    <w:tmpl w:val="CEEE34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19914E3"/>
    <w:multiLevelType w:val="hybridMultilevel"/>
    <w:tmpl w:val="152EDF6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15:restartNumberingAfterBreak="0">
    <w:nsid w:val="24046703"/>
    <w:multiLevelType w:val="hybridMultilevel"/>
    <w:tmpl w:val="557837C2"/>
    <w:lvl w:ilvl="0" w:tplc="FCC48C2E">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4296696"/>
    <w:multiLevelType w:val="hybridMultilevel"/>
    <w:tmpl w:val="87926B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4F0328F"/>
    <w:multiLevelType w:val="hybridMultilevel"/>
    <w:tmpl w:val="3DBA652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9F252A7"/>
    <w:multiLevelType w:val="hybridMultilevel"/>
    <w:tmpl w:val="949EE7C8"/>
    <w:lvl w:ilvl="0" w:tplc="30C8F4AA">
      <w:start w:val="1"/>
      <w:numFmt w:val="bullet"/>
      <w:lvlText w:val="-"/>
      <w:lvlJc w:val="left"/>
      <w:pPr>
        <w:ind w:left="720" w:hanging="360"/>
      </w:pPr>
      <w:rPr>
        <w:rFonts w:ascii="Segoe UI" w:hAnsi="Segoe UI" w:hint="default"/>
      </w:rPr>
    </w:lvl>
    <w:lvl w:ilvl="1" w:tplc="1D5A4B40">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EC91854"/>
    <w:multiLevelType w:val="hybridMultilevel"/>
    <w:tmpl w:val="79C85010"/>
    <w:lvl w:ilvl="0" w:tplc="6D6E6D4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F9D58D0"/>
    <w:multiLevelType w:val="hybridMultilevel"/>
    <w:tmpl w:val="2114531E"/>
    <w:lvl w:ilvl="0" w:tplc="BF7214BE">
      <w:start w:val="6"/>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302E0D6F"/>
    <w:multiLevelType w:val="hybridMultilevel"/>
    <w:tmpl w:val="FDD0D62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32174D10"/>
    <w:multiLevelType w:val="hybridMultilevel"/>
    <w:tmpl w:val="3B92A008"/>
    <w:lvl w:ilvl="0" w:tplc="9CDC166A">
      <w:start w:val="1"/>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2" w15:restartNumberingAfterBreak="0">
    <w:nsid w:val="34FE3020"/>
    <w:multiLevelType w:val="hybridMultilevel"/>
    <w:tmpl w:val="ECBA3B80"/>
    <w:lvl w:ilvl="0" w:tplc="9F7ABB5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6092713"/>
    <w:multiLevelType w:val="hybridMultilevel"/>
    <w:tmpl w:val="97F05F46"/>
    <w:lvl w:ilvl="0" w:tplc="7C76554C">
      <w:start w:val="1"/>
      <w:numFmt w:val="lowerLetter"/>
      <w:lvlText w:val="%1)"/>
      <w:lvlJc w:val="left"/>
      <w:pPr>
        <w:tabs>
          <w:tab w:val="num" w:pos="1767"/>
        </w:tabs>
        <w:ind w:left="2487" w:hanging="360"/>
      </w:pPr>
      <w:rPr>
        <w:rFonts w:hint="default"/>
        <w:i/>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15:restartNumberingAfterBreak="0">
    <w:nsid w:val="3D581C70"/>
    <w:multiLevelType w:val="hybridMultilevel"/>
    <w:tmpl w:val="0F441D48"/>
    <w:lvl w:ilvl="0" w:tplc="FFFFFFFF">
      <w:start w:val="1"/>
      <w:numFmt w:val="decimal"/>
      <w:lvlText w:val="%1)"/>
      <w:lvlJc w:val="left"/>
      <w:pPr>
        <w:tabs>
          <w:tab w:val="num" w:pos="720"/>
        </w:tabs>
        <w:ind w:left="720" w:hanging="360"/>
      </w:pPr>
      <w:rPr>
        <w:rFonts w:hint="default"/>
        <w:b w:val="0"/>
        <w:bCs/>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1EE7DE9"/>
    <w:multiLevelType w:val="hybridMultilevel"/>
    <w:tmpl w:val="36FCCE96"/>
    <w:lvl w:ilvl="0" w:tplc="30C8F4AA">
      <w:start w:val="1"/>
      <w:numFmt w:val="bullet"/>
      <w:lvlText w:val="-"/>
      <w:lvlJc w:val="left"/>
      <w:pPr>
        <w:ind w:left="720" w:hanging="360"/>
      </w:pPr>
      <w:rPr>
        <w:rFonts w:ascii="Segoe UI" w:hAnsi="Segoe U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2BE435B"/>
    <w:multiLevelType w:val="hybridMultilevel"/>
    <w:tmpl w:val="0F441D48"/>
    <w:lvl w:ilvl="0" w:tplc="FFFFFFFF">
      <w:start w:val="1"/>
      <w:numFmt w:val="decimal"/>
      <w:lvlText w:val="%1)"/>
      <w:lvlJc w:val="left"/>
      <w:pPr>
        <w:tabs>
          <w:tab w:val="num" w:pos="720"/>
        </w:tabs>
        <w:ind w:left="720" w:hanging="360"/>
      </w:pPr>
      <w:rPr>
        <w:rFonts w:hint="default"/>
        <w:b w:val="0"/>
        <w:bCs/>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6806A0B"/>
    <w:multiLevelType w:val="hybridMultilevel"/>
    <w:tmpl w:val="92D0B7F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8" w15:restartNumberingAfterBreak="0">
    <w:nsid w:val="48465DBD"/>
    <w:multiLevelType w:val="multilevel"/>
    <w:tmpl w:val="2ED27C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8C31B9A"/>
    <w:multiLevelType w:val="hybridMultilevel"/>
    <w:tmpl w:val="0F441D48"/>
    <w:lvl w:ilvl="0" w:tplc="9CE81966">
      <w:start w:val="1"/>
      <w:numFmt w:val="decimal"/>
      <w:lvlText w:val="%1)"/>
      <w:lvlJc w:val="left"/>
      <w:pPr>
        <w:tabs>
          <w:tab w:val="num" w:pos="720"/>
        </w:tabs>
        <w:ind w:left="720" w:hanging="360"/>
      </w:pPr>
      <w:rPr>
        <w:rFonts w:hint="default"/>
        <w:b w:val="0"/>
        <w:bCs/>
        <w:sz w:val="20"/>
        <w:szCs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9B15550"/>
    <w:multiLevelType w:val="hybridMultilevel"/>
    <w:tmpl w:val="239EBC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ADE60A9"/>
    <w:multiLevelType w:val="hybridMultilevel"/>
    <w:tmpl w:val="F3081E2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2" w15:restartNumberingAfterBreak="0">
    <w:nsid w:val="4BC45B03"/>
    <w:multiLevelType w:val="hybridMultilevel"/>
    <w:tmpl w:val="C40460A0"/>
    <w:lvl w:ilvl="0" w:tplc="040E000F">
      <w:start w:val="1"/>
      <w:numFmt w:val="decimal"/>
      <w:lvlText w:val="%1."/>
      <w:lvlJc w:val="left"/>
      <w:pPr>
        <w:tabs>
          <w:tab w:val="num" w:pos="720"/>
        </w:tabs>
        <w:ind w:left="720" w:hanging="360"/>
      </w:pPr>
    </w:lvl>
    <w:lvl w:ilvl="1" w:tplc="1D5A4B40">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15:restartNumberingAfterBreak="0">
    <w:nsid w:val="4E832BF5"/>
    <w:multiLevelType w:val="hybridMultilevel"/>
    <w:tmpl w:val="8B1AC92A"/>
    <w:lvl w:ilvl="0" w:tplc="040E000F">
      <w:start w:val="1"/>
      <w:numFmt w:val="decimal"/>
      <w:lvlText w:val="%1."/>
      <w:lvlJc w:val="left"/>
      <w:pPr>
        <w:tabs>
          <w:tab w:val="num" w:pos="720"/>
        </w:tabs>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55BA0F1D"/>
    <w:multiLevelType w:val="hybridMultilevel"/>
    <w:tmpl w:val="C9BEF7C6"/>
    <w:lvl w:ilvl="0" w:tplc="ED7A2954">
      <w:start w:val="1"/>
      <w:numFmt w:val="decimal"/>
      <w:lvlText w:val="%1.)"/>
      <w:lvlJc w:val="left"/>
      <w:pPr>
        <w:ind w:left="720" w:hanging="360"/>
      </w:pPr>
      <w:rPr>
        <w:rFonts w:eastAsia="Times New Roman"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793699D"/>
    <w:multiLevelType w:val="hybridMultilevel"/>
    <w:tmpl w:val="0C7A0CB6"/>
    <w:lvl w:ilvl="0" w:tplc="587851A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A85766E"/>
    <w:multiLevelType w:val="hybridMultilevel"/>
    <w:tmpl w:val="54D289BC"/>
    <w:lvl w:ilvl="0" w:tplc="5722129A">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F8C4C6C"/>
    <w:multiLevelType w:val="hybridMultilevel"/>
    <w:tmpl w:val="B464E056"/>
    <w:lvl w:ilvl="0" w:tplc="3CDE8102">
      <w:start w:val="1"/>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8" w15:restartNumberingAfterBreak="0">
    <w:nsid w:val="608E75A4"/>
    <w:multiLevelType w:val="hybridMultilevel"/>
    <w:tmpl w:val="90081890"/>
    <w:lvl w:ilvl="0" w:tplc="6B1441C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22C0A3C"/>
    <w:multiLevelType w:val="hybridMultilevel"/>
    <w:tmpl w:val="A448D05E"/>
    <w:lvl w:ilvl="0" w:tplc="F13077D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80972C1"/>
    <w:multiLevelType w:val="hybridMultilevel"/>
    <w:tmpl w:val="8758A502"/>
    <w:lvl w:ilvl="0" w:tplc="868059F6">
      <w:start w:val="1"/>
      <w:numFmt w:val="decimal"/>
      <w:lvlText w:val="%1.)"/>
      <w:lvlJc w:val="left"/>
      <w:pPr>
        <w:ind w:left="780" w:hanging="4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8C64F4E"/>
    <w:multiLevelType w:val="hybridMultilevel"/>
    <w:tmpl w:val="44B2AC3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6B24035C"/>
    <w:multiLevelType w:val="multilevel"/>
    <w:tmpl w:val="5CBE7B7E"/>
    <w:lvl w:ilvl="0">
      <w:start w:val="1"/>
      <w:numFmt w:val="decimal"/>
      <w:lvlText w:val="%1"/>
      <w:lvlJc w:val="left"/>
      <w:pPr>
        <w:ind w:left="360" w:hanging="360"/>
      </w:pPr>
      <w:rPr>
        <w:rFonts w:eastAsia="Times New Roman" w:hint="default"/>
      </w:rPr>
    </w:lvl>
    <w:lvl w:ilvl="1">
      <w:start w:val="1"/>
      <w:numFmt w:val="decimal"/>
      <w:lvlText w:val="%1.%2"/>
      <w:lvlJc w:val="left"/>
      <w:pPr>
        <w:ind w:left="1211" w:hanging="360"/>
      </w:pPr>
      <w:rPr>
        <w:rFonts w:eastAsia="Times New Roman" w:hint="default"/>
        <w:b/>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248" w:hanging="1440"/>
      </w:pPr>
      <w:rPr>
        <w:rFonts w:eastAsia="Times New Roman" w:hint="default"/>
      </w:rPr>
    </w:lvl>
  </w:abstractNum>
  <w:abstractNum w:abstractNumId="43" w15:restartNumberingAfterBreak="0">
    <w:nsid w:val="709267AA"/>
    <w:multiLevelType w:val="hybridMultilevel"/>
    <w:tmpl w:val="7AA23520"/>
    <w:lvl w:ilvl="0" w:tplc="A2D2F256">
      <w:start w:val="4"/>
      <w:numFmt w:val="bullet"/>
      <w:lvlText w:val="-"/>
      <w:lvlJc w:val="left"/>
      <w:pPr>
        <w:ind w:left="720" w:hanging="360"/>
      </w:pPr>
      <w:rPr>
        <w:rFonts w:ascii="Times New Roman" w:eastAsia="Times New Roman" w:hAnsi="Times New Roman" w:cs="Times New Roman" w:hint="default"/>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3543F53"/>
    <w:multiLevelType w:val="hybridMultilevel"/>
    <w:tmpl w:val="A9FCC208"/>
    <w:lvl w:ilvl="0" w:tplc="AD82FB42">
      <w:start w:val="1"/>
      <w:numFmt w:val="lowerLetter"/>
      <w:lvlText w:val="%1)"/>
      <w:lvlJc w:val="left"/>
      <w:pPr>
        <w:ind w:left="1080" w:hanging="360"/>
      </w:pPr>
      <w:rPr>
        <w:rFonts w:hint="default"/>
      </w:r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45" w15:restartNumberingAfterBreak="0">
    <w:nsid w:val="7B913307"/>
    <w:multiLevelType w:val="hybridMultilevel"/>
    <w:tmpl w:val="0F6608AA"/>
    <w:lvl w:ilvl="0" w:tplc="040E000F">
      <w:start w:val="1"/>
      <w:numFmt w:val="decimal"/>
      <w:lvlText w:val="%1."/>
      <w:lvlJc w:val="left"/>
      <w:pPr>
        <w:tabs>
          <w:tab w:val="num" w:pos="720"/>
        </w:tabs>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7EA67BA6"/>
    <w:multiLevelType w:val="hybridMultilevel"/>
    <w:tmpl w:val="6E2C318C"/>
    <w:lvl w:ilvl="0" w:tplc="B282CBF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1"/>
  </w:num>
  <w:num w:numId="2">
    <w:abstractNumId w:val="36"/>
  </w:num>
  <w:num w:numId="3">
    <w:abstractNumId w:val="23"/>
  </w:num>
  <w:num w:numId="4">
    <w:abstractNumId w:val="11"/>
  </w:num>
  <w:num w:numId="5">
    <w:abstractNumId w:val="22"/>
  </w:num>
  <w:num w:numId="6">
    <w:abstractNumId w:val="46"/>
  </w:num>
  <w:num w:numId="7">
    <w:abstractNumId w:val="19"/>
  </w:num>
  <w:num w:numId="8">
    <w:abstractNumId w:val="5"/>
  </w:num>
  <w:num w:numId="9">
    <w:abstractNumId w:val="12"/>
  </w:num>
  <w:num w:numId="10">
    <w:abstractNumId w:val="16"/>
  </w:num>
  <w:num w:numId="11">
    <w:abstractNumId w:val="8"/>
  </w:num>
  <w:num w:numId="12">
    <w:abstractNumId w:val="0"/>
  </w:num>
  <w:num w:numId="13">
    <w:abstractNumId w:val="37"/>
  </w:num>
  <w:num w:numId="14">
    <w:abstractNumId w:val="38"/>
  </w:num>
  <w:num w:numId="15">
    <w:abstractNumId w:val="9"/>
  </w:num>
  <w:num w:numId="16">
    <w:abstractNumId w:val="14"/>
  </w:num>
  <w:num w:numId="17">
    <w:abstractNumId w:val="15"/>
  </w:num>
  <w:num w:numId="18">
    <w:abstractNumId w:val="41"/>
  </w:num>
  <w:num w:numId="19">
    <w:abstractNumId w:val="18"/>
  </w:num>
  <w:num w:numId="20">
    <w:abstractNumId w:val="28"/>
  </w:num>
  <w:num w:numId="21">
    <w:abstractNumId w:val="21"/>
  </w:num>
  <w:num w:numId="22">
    <w:abstractNumId w:val="4"/>
  </w:num>
  <w:num w:numId="23">
    <w:abstractNumId w:val="2"/>
  </w:num>
  <w:num w:numId="24">
    <w:abstractNumId w:val="17"/>
  </w:num>
  <w:num w:numId="25">
    <w:abstractNumId w:val="25"/>
  </w:num>
  <w:num w:numId="26">
    <w:abstractNumId w:val="10"/>
  </w:num>
  <w:num w:numId="27">
    <w:abstractNumId w:val="13"/>
  </w:num>
  <w:num w:numId="28">
    <w:abstractNumId w:val="44"/>
  </w:num>
  <w:num w:numId="29">
    <w:abstractNumId w:val="45"/>
  </w:num>
  <w:num w:numId="30">
    <w:abstractNumId w:val="27"/>
  </w:num>
  <w:num w:numId="31">
    <w:abstractNumId w:val="33"/>
  </w:num>
  <w:num w:numId="32">
    <w:abstractNumId w:val="29"/>
  </w:num>
  <w:num w:numId="33">
    <w:abstractNumId w:val="34"/>
  </w:num>
  <w:num w:numId="34">
    <w:abstractNumId w:val="3"/>
  </w:num>
  <w:num w:numId="35">
    <w:abstractNumId w:val="42"/>
  </w:num>
  <w:num w:numId="36">
    <w:abstractNumId w:val="30"/>
  </w:num>
  <w:num w:numId="37">
    <w:abstractNumId w:val="7"/>
  </w:num>
  <w:num w:numId="38">
    <w:abstractNumId w:val="35"/>
  </w:num>
  <w:num w:numId="39">
    <w:abstractNumId w:val="39"/>
  </w:num>
  <w:num w:numId="40">
    <w:abstractNumId w:val="6"/>
  </w:num>
  <w:num w:numId="41">
    <w:abstractNumId w:val="32"/>
  </w:num>
  <w:num w:numId="42">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num>
  <w:num w:numId="44">
    <w:abstractNumId w:val="20"/>
  </w:num>
  <w:num w:numId="45">
    <w:abstractNumId w:val="1"/>
  </w:num>
  <w:num w:numId="46">
    <w:abstractNumId w:val="26"/>
  </w:num>
  <w:num w:numId="47">
    <w:abstractNumId w:val="24"/>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numFmt w:val="lowerLette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DEF"/>
    <w:rsid w:val="00001257"/>
    <w:rsid w:val="00001E55"/>
    <w:rsid w:val="000044B0"/>
    <w:rsid w:val="00005DCC"/>
    <w:rsid w:val="00007769"/>
    <w:rsid w:val="00007BAE"/>
    <w:rsid w:val="000105C5"/>
    <w:rsid w:val="0001241A"/>
    <w:rsid w:val="00015AC6"/>
    <w:rsid w:val="00015D1D"/>
    <w:rsid w:val="00017B91"/>
    <w:rsid w:val="00025970"/>
    <w:rsid w:val="00025C51"/>
    <w:rsid w:val="0002676E"/>
    <w:rsid w:val="00026AD4"/>
    <w:rsid w:val="00030405"/>
    <w:rsid w:val="00034F8E"/>
    <w:rsid w:val="00037284"/>
    <w:rsid w:val="000426C7"/>
    <w:rsid w:val="000520F2"/>
    <w:rsid w:val="000523C0"/>
    <w:rsid w:val="00053886"/>
    <w:rsid w:val="00055DA6"/>
    <w:rsid w:val="0006126A"/>
    <w:rsid w:val="0006274C"/>
    <w:rsid w:val="00063961"/>
    <w:rsid w:val="00065541"/>
    <w:rsid w:val="000666CE"/>
    <w:rsid w:val="000667DC"/>
    <w:rsid w:val="00066A24"/>
    <w:rsid w:val="0007053C"/>
    <w:rsid w:val="00070816"/>
    <w:rsid w:val="00075972"/>
    <w:rsid w:val="00076654"/>
    <w:rsid w:val="000779E6"/>
    <w:rsid w:val="00083177"/>
    <w:rsid w:val="0008335D"/>
    <w:rsid w:val="00084CE7"/>
    <w:rsid w:val="00091FAB"/>
    <w:rsid w:val="000921BB"/>
    <w:rsid w:val="00094467"/>
    <w:rsid w:val="00094850"/>
    <w:rsid w:val="0009551B"/>
    <w:rsid w:val="000967B4"/>
    <w:rsid w:val="00096D9B"/>
    <w:rsid w:val="00097F58"/>
    <w:rsid w:val="000A0A75"/>
    <w:rsid w:val="000A2061"/>
    <w:rsid w:val="000A2BCD"/>
    <w:rsid w:val="000A464C"/>
    <w:rsid w:val="000A68E7"/>
    <w:rsid w:val="000A708A"/>
    <w:rsid w:val="000A75E8"/>
    <w:rsid w:val="000B0679"/>
    <w:rsid w:val="000B20C3"/>
    <w:rsid w:val="000B4507"/>
    <w:rsid w:val="000B5A72"/>
    <w:rsid w:val="000B6224"/>
    <w:rsid w:val="000B7EF7"/>
    <w:rsid w:val="000C2BF8"/>
    <w:rsid w:val="000C3AB2"/>
    <w:rsid w:val="000C64E3"/>
    <w:rsid w:val="000C76CF"/>
    <w:rsid w:val="000C7786"/>
    <w:rsid w:val="000D2163"/>
    <w:rsid w:val="000D4828"/>
    <w:rsid w:val="000D6997"/>
    <w:rsid w:val="000D6D02"/>
    <w:rsid w:val="000E2458"/>
    <w:rsid w:val="000E400D"/>
    <w:rsid w:val="000E6E1D"/>
    <w:rsid w:val="000F1323"/>
    <w:rsid w:val="000F15DD"/>
    <w:rsid w:val="000F5C7C"/>
    <w:rsid w:val="00100E8C"/>
    <w:rsid w:val="00104020"/>
    <w:rsid w:val="001055B6"/>
    <w:rsid w:val="00106E61"/>
    <w:rsid w:val="001106E5"/>
    <w:rsid w:val="00110F2C"/>
    <w:rsid w:val="0011203C"/>
    <w:rsid w:val="00112C9E"/>
    <w:rsid w:val="00113B66"/>
    <w:rsid w:val="00115EE1"/>
    <w:rsid w:val="00120899"/>
    <w:rsid w:val="00123068"/>
    <w:rsid w:val="001244DD"/>
    <w:rsid w:val="00127E77"/>
    <w:rsid w:val="00130368"/>
    <w:rsid w:val="00131526"/>
    <w:rsid w:val="00131D28"/>
    <w:rsid w:val="00131D64"/>
    <w:rsid w:val="00136880"/>
    <w:rsid w:val="00137ABA"/>
    <w:rsid w:val="0014545E"/>
    <w:rsid w:val="00146140"/>
    <w:rsid w:val="00146B72"/>
    <w:rsid w:val="00150BE2"/>
    <w:rsid w:val="00153C1B"/>
    <w:rsid w:val="00153E81"/>
    <w:rsid w:val="00155ABB"/>
    <w:rsid w:val="0016344B"/>
    <w:rsid w:val="0016386E"/>
    <w:rsid w:val="00163AC0"/>
    <w:rsid w:val="00163C6B"/>
    <w:rsid w:val="0016497E"/>
    <w:rsid w:val="00165EC2"/>
    <w:rsid w:val="00165F9C"/>
    <w:rsid w:val="00166BB3"/>
    <w:rsid w:val="00177238"/>
    <w:rsid w:val="001812E0"/>
    <w:rsid w:val="0019388E"/>
    <w:rsid w:val="00197FA1"/>
    <w:rsid w:val="001A088E"/>
    <w:rsid w:val="001A124F"/>
    <w:rsid w:val="001A3B97"/>
    <w:rsid w:val="001A4EB7"/>
    <w:rsid w:val="001A5721"/>
    <w:rsid w:val="001A7625"/>
    <w:rsid w:val="001B1868"/>
    <w:rsid w:val="001B24BC"/>
    <w:rsid w:val="001B36CE"/>
    <w:rsid w:val="001B5A7A"/>
    <w:rsid w:val="001B6BE7"/>
    <w:rsid w:val="001C1241"/>
    <w:rsid w:val="001C1E1A"/>
    <w:rsid w:val="001C2035"/>
    <w:rsid w:val="001C44DA"/>
    <w:rsid w:val="001C44FC"/>
    <w:rsid w:val="001D181E"/>
    <w:rsid w:val="001D48DF"/>
    <w:rsid w:val="001D6075"/>
    <w:rsid w:val="001D74DF"/>
    <w:rsid w:val="001D7C9B"/>
    <w:rsid w:val="001E1288"/>
    <w:rsid w:val="001E15DA"/>
    <w:rsid w:val="001E1F64"/>
    <w:rsid w:val="001E70C7"/>
    <w:rsid w:val="001F2FBC"/>
    <w:rsid w:val="001F5926"/>
    <w:rsid w:val="001F7362"/>
    <w:rsid w:val="001F7D65"/>
    <w:rsid w:val="002009F8"/>
    <w:rsid w:val="00201C20"/>
    <w:rsid w:val="002029C8"/>
    <w:rsid w:val="00204C96"/>
    <w:rsid w:val="0021000F"/>
    <w:rsid w:val="00214A4E"/>
    <w:rsid w:val="00216A57"/>
    <w:rsid w:val="00221409"/>
    <w:rsid w:val="00221B26"/>
    <w:rsid w:val="002241E4"/>
    <w:rsid w:val="00224BD2"/>
    <w:rsid w:val="00231E0C"/>
    <w:rsid w:val="00233685"/>
    <w:rsid w:val="0023768D"/>
    <w:rsid w:val="00237CCB"/>
    <w:rsid w:val="00245BE2"/>
    <w:rsid w:val="00247162"/>
    <w:rsid w:val="002514F7"/>
    <w:rsid w:val="00252D73"/>
    <w:rsid w:val="002534EF"/>
    <w:rsid w:val="00254165"/>
    <w:rsid w:val="00255A3C"/>
    <w:rsid w:val="00257F9B"/>
    <w:rsid w:val="0026387C"/>
    <w:rsid w:val="00264DF2"/>
    <w:rsid w:val="0026550D"/>
    <w:rsid w:val="002711A0"/>
    <w:rsid w:val="00271B1B"/>
    <w:rsid w:val="00275182"/>
    <w:rsid w:val="002772BD"/>
    <w:rsid w:val="00277F35"/>
    <w:rsid w:val="002803B8"/>
    <w:rsid w:val="00282B82"/>
    <w:rsid w:val="00282F17"/>
    <w:rsid w:val="00283F87"/>
    <w:rsid w:val="0028409B"/>
    <w:rsid w:val="00286ABB"/>
    <w:rsid w:val="00290FF8"/>
    <w:rsid w:val="002946FE"/>
    <w:rsid w:val="00297EDE"/>
    <w:rsid w:val="002A4A35"/>
    <w:rsid w:val="002A4FE7"/>
    <w:rsid w:val="002A5D9D"/>
    <w:rsid w:val="002A72F6"/>
    <w:rsid w:val="002B2A42"/>
    <w:rsid w:val="002B479E"/>
    <w:rsid w:val="002C29E8"/>
    <w:rsid w:val="002C757D"/>
    <w:rsid w:val="002D16CC"/>
    <w:rsid w:val="002D36C0"/>
    <w:rsid w:val="002D755C"/>
    <w:rsid w:val="002E05F0"/>
    <w:rsid w:val="002E41E9"/>
    <w:rsid w:val="002E6934"/>
    <w:rsid w:val="002E6FE6"/>
    <w:rsid w:val="002F04A0"/>
    <w:rsid w:val="002F1756"/>
    <w:rsid w:val="002F2C97"/>
    <w:rsid w:val="002F419A"/>
    <w:rsid w:val="002F613B"/>
    <w:rsid w:val="002F6580"/>
    <w:rsid w:val="002F7F64"/>
    <w:rsid w:val="00300A35"/>
    <w:rsid w:val="00301720"/>
    <w:rsid w:val="003026D1"/>
    <w:rsid w:val="00302D69"/>
    <w:rsid w:val="003041AA"/>
    <w:rsid w:val="00304EC3"/>
    <w:rsid w:val="0031167C"/>
    <w:rsid w:val="0031333C"/>
    <w:rsid w:val="0031646C"/>
    <w:rsid w:val="0032160F"/>
    <w:rsid w:val="00321B61"/>
    <w:rsid w:val="00322112"/>
    <w:rsid w:val="00322639"/>
    <w:rsid w:val="00323E4C"/>
    <w:rsid w:val="00325D87"/>
    <w:rsid w:val="00326956"/>
    <w:rsid w:val="00326F79"/>
    <w:rsid w:val="00327856"/>
    <w:rsid w:val="003429DA"/>
    <w:rsid w:val="003433A6"/>
    <w:rsid w:val="0034349B"/>
    <w:rsid w:val="00344AB3"/>
    <w:rsid w:val="003465B2"/>
    <w:rsid w:val="003470B7"/>
    <w:rsid w:val="00350078"/>
    <w:rsid w:val="0035034D"/>
    <w:rsid w:val="00351D95"/>
    <w:rsid w:val="00352D1B"/>
    <w:rsid w:val="00352D3A"/>
    <w:rsid w:val="0036060B"/>
    <w:rsid w:val="00360ED5"/>
    <w:rsid w:val="00362495"/>
    <w:rsid w:val="0036336D"/>
    <w:rsid w:val="00363B6F"/>
    <w:rsid w:val="00363E7C"/>
    <w:rsid w:val="00364F40"/>
    <w:rsid w:val="00366F39"/>
    <w:rsid w:val="003726F2"/>
    <w:rsid w:val="00373588"/>
    <w:rsid w:val="00375723"/>
    <w:rsid w:val="00375B68"/>
    <w:rsid w:val="00375BD0"/>
    <w:rsid w:val="00377239"/>
    <w:rsid w:val="0038487A"/>
    <w:rsid w:val="003875AC"/>
    <w:rsid w:val="00394554"/>
    <w:rsid w:val="003A0C05"/>
    <w:rsid w:val="003A16F5"/>
    <w:rsid w:val="003A1E97"/>
    <w:rsid w:val="003A4998"/>
    <w:rsid w:val="003A6884"/>
    <w:rsid w:val="003B235A"/>
    <w:rsid w:val="003B261F"/>
    <w:rsid w:val="003B4D87"/>
    <w:rsid w:val="003B698B"/>
    <w:rsid w:val="003C10CA"/>
    <w:rsid w:val="003C27F0"/>
    <w:rsid w:val="003C65AB"/>
    <w:rsid w:val="003D5F6F"/>
    <w:rsid w:val="003E62EB"/>
    <w:rsid w:val="003F0DE4"/>
    <w:rsid w:val="00400FD2"/>
    <w:rsid w:val="00401BDE"/>
    <w:rsid w:val="004023B6"/>
    <w:rsid w:val="00402908"/>
    <w:rsid w:val="0040356F"/>
    <w:rsid w:val="004046C4"/>
    <w:rsid w:val="0040696B"/>
    <w:rsid w:val="00406D0E"/>
    <w:rsid w:val="004162DC"/>
    <w:rsid w:val="00416BA2"/>
    <w:rsid w:val="00421DA4"/>
    <w:rsid w:val="004225A2"/>
    <w:rsid w:val="004356C7"/>
    <w:rsid w:val="00437988"/>
    <w:rsid w:val="0044094A"/>
    <w:rsid w:val="004420E3"/>
    <w:rsid w:val="0044566B"/>
    <w:rsid w:val="00447964"/>
    <w:rsid w:val="00450945"/>
    <w:rsid w:val="004514E4"/>
    <w:rsid w:val="0045177A"/>
    <w:rsid w:val="004528BA"/>
    <w:rsid w:val="00453614"/>
    <w:rsid w:val="004553BA"/>
    <w:rsid w:val="004577E7"/>
    <w:rsid w:val="004610C4"/>
    <w:rsid w:val="00462413"/>
    <w:rsid w:val="00462807"/>
    <w:rsid w:val="00463DB8"/>
    <w:rsid w:val="00463F9C"/>
    <w:rsid w:val="004644BF"/>
    <w:rsid w:val="00475424"/>
    <w:rsid w:val="004763F7"/>
    <w:rsid w:val="004771D3"/>
    <w:rsid w:val="00480EF1"/>
    <w:rsid w:val="004826D3"/>
    <w:rsid w:val="004859A5"/>
    <w:rsid w:val="00486069"/>
    <w:rsid w:val="004903EE"/>
    <w:rsid w:val="004908B3"/>
    <w:rsid w:val="00490962"/>
    <w:rsid w:val="00491A5F"/>
    <w:rsid w:val="00491B4E"/>
    <w:rsid w:val="0049367B"/>
    <w:rsid w:val="004959A2"/>
    <w:rsid w:val="00496BB5"/>
    <w:rsid w:val="004A3547"/>
    <w:rsid w:val="004A6D21"/>
    <w:rsid w:val="004A7C8A"/>
    <w:rsid w:val="004B0B93"/>
    <w:rsid w:val="004B1129"/>
    <w:rsid w:val="004B275F"/>
    <w:rsid w:val="004B4962"/>
    <w:rsid w:val="004B5942"/>
    <w:rsid w:val="004C0382"/>
    <w:rsid w:val="004C0FBD"/>
    <w:rsid w:val="004C44A0"/>
    <w:rsid w:val="004C4B01"/>
    <w:rsid w:val="004C6399"/>
    <w:rsid w:val="004D2A2A"/>
    <w:rsid w:val="004D3B75"/>
    <w:rsid w:val="004D439A"/>
    <w:rsid w:val="004D7091"/>
    <w:rsid w:val="004E3EE6"/>
    <w:rsid w:val="004E570A"/>
    <w:rsid w:val="004E797A"/>
    <w:rsid w:val="004F0874"/>
    <w:rsid w:val="004F2084"/>
    <w:rsid w:val="004F4C1B"/>
    <w:rsid w:val="004F6171"/>
    <w:rsid w:val="004F67C4"/>
    <w:rsid w:val="005065D8"/>
    <w:rsid w:val="005103EE"/>
    <w:rsid w:val="0051092C"/>
    <w:rsid w:val="005115D5"/>
    <w:rsid w:val="00512C5C"/>
    <w:rsid w:val="00515595"/>
    <w:rsid w:val="00517E14"/>
    <w:rsid w:val="005235ED"/>
    <w:rsid w:val="00523D7B"/>
    <w:rsid w:val="00526846"/>
    <w:rsid w:val="005326FB"/>
    <w:rsid w:val="005360BE"/>
    <w:rsid w:val="0053626D"/>
    <w:rsid w:val="00536642"/>
    <w:rsid w:val="00536A6E"/>
    <w:rsid w:val="00536C8F"/>
    <w:rsid w:val="00537188"/>
    <w:rsid w:val="0053788E"/>
    <w:rsid w:val="00537A45"/>
    <w:rsid w:val="00543ABE"/>
    <w:rsid w:val="00545D00"/>
    <w:rsid w:val="005552B4"/>
    <w:rsid w:val="005568FF"/>
    <w:rsid w:val="00560FE8"/>
    <w:rsid w:val="00561E9F"/>
    <w:rsid w:val="00566C78"/>
    <w:rsid w:val="00570D51"/>
    <w:rsid w:val="00571BFD"/>
    <w:rsid w:val="00576BC7"/>
    <w:rsid w:val="00576D05"/>
    <w:rsid w:val="00582AD2"/>
    <w:rsid w:val="00582DD8"/>
    <w:rsid w:val="00586043"/>
    <w:rsid w:val="00592DB0"/>
    <w:rsid w:val="00593E13"/>
    <w:rsid w:val="005A3325"/>
    <w:rsid w:val="005A473F"/>
    <w:rsid w:val="005A5D56"/>
    <w:rsid w:val="005A5F71"/>
    <w:rsid w:val="005B1C27"/>
    <w:rsid w:val="005B4D31"/>
    <w:rsid w:val="005C0CBC"/>
    <w:rsid w:val="005C3DA9"/>
    <w:rsid w:val="005C50F4"/>
    <w:rsid w:val="005C6E2B"/>
    <w:rsid w:val="005D08B6"/>
    <w:rsid w:val="005D41CD"/>
    <w:rsid w:val="005D571F"/>
    <w:rsid w:val="005E1859"/>
    <w:rsid w:val="005E2D7B"/>
    <w:rsid w:val="005E312C"/>
    <w:rsid w:val="005E4670"/>
    <w:rsid w:val="005E7354"/>
    <w:rsid w:val="005F2AF6"/>
    <w:rsid w:val="005F33CC"/>
    <w:rsid w:val="005F4AE4"/>
    <w:rsid w:val="005F4B73"/>
    <w:rsid w:val="006015B9"/>
    <w:rsid w:val="00601876"/>
    <w:rsid w:val="00603AD2"/>
    <w:rsid w:val="006065D8"/>
    <w:rsid w:val="00612164"/>
    <w:rsid w:val="006134AF"/>
    <w:rsid w:val="00614059"/>
    <w:rsid w:val="00617D70"/>
    <w:rsid w:val="00620959"/>
    <w:rsid w:val="0062336F"/>
    <w:rsid w:val="006245AC"/>
    <w:rsid w:val="00624749"/>
    <w:rsid w:val="006306CE"/>
    <w:rsid w:val="00634984"/>
    <w:rsid w:val="00640546"/>
    <w:rsid w:val="00641D10"/>
    <w:rsid w:val="00643132"/>
    <w:rsid w:val="00644C9F"/>
    <w:rsid w:val="00645E33"/>
    <w:rsid w:val="0064664D"/>
    <w:rsid w:val="00647A0D"/>
    <w:rsid w:val="00650E78"/>
    <w:rsid w:val="00654B35"/>
    <w:rsid w:val="006562DB"/>
    <w:rsid w:val="00657A19"/>
    <w:rsid w:val="006636EF"/>
    <w:rsid w:val="006646D3"/>
    <w:rsid w:val="00664D21"/>
    <w:rsid w:val="00665694"/>
    <w:rsid w:val="00665D5C"/>
    <w:rsid w:val="00670BAF"/>
    <w:rsid w:val="00670FEE"/>
    <w:rsid w:val="006717BE"/>
    <w:rsid w:val="00671ED2"/>
    <w:rsid w:val="00671F1D"/>
    <w:rsid w:val="00672393"/>
    <w:rsid w:val="00672CBD"/>
    <w:rsid w:val="00675B8B"/>
    <w:rsid w:val="006774A0"/>
    <w:rsid w:val="006803F7"/>
    <w:rsid w:val="00680EF2"/>
    <w:rsid w:val="0068155D"/>
    <w:rsid w:val="006835A3"/>
    <w:rsid w:val="0068376A"/>
    <w:rsid w:val="00686F1F"/>
    <w:rsid w:val="00691F23"/>
    <w:rsid w:val="00693A8C"/>
    <w:rsid w:val="00693E12"/>
    <w:rsid w:val="00696221"/>
    <w:rsid w:val="0069695E"/>
    <w:rsid w:val="006A43BA"/>
    <w:rsid w:val="006A46BE"/>
    <w:rsid w:val="006A4BA4"/>
    <w:rsid w:val="006A4BFB"/>
    <w:rsid w:val="006A670F"/>
    <w:rsid w:val="006A6E21"/>
    <w:rsid w:val="006B6948"/>
    <w:rsid w:val="006B7F91"/>
    <w:rsid w:val="006C2453"/>
    <w:rsid w:val="006C57F2"/>
    <w:rsid w:val="006C6321"/>
    <w:rsid w:val="006D0BA7"/>
    <w:rsid w:val="006D3586"/>
    <w:rsid w:val="006D4048"/>
    <w:rsid w:val="006D5F83"/>
    <w:rsid w:val="006D6B01"/>
    <w:rsid w:val="006E1878"/>
    <w:rsid w:val="006E3943"/>
    <w:rsid w:val="006F6056"/>
    <w:rsid w:val="006F7218"/>
    <w:rsid w:val="006F7CF1"/>
    <w:rsid w:val="007049BF"/>
    <w:rsid w:val="00705447"/>
    <w:rsid w:val="00705E2B"/>
    <w:rsid w:val="007071DC"/>
    <w:rsid w:val="00713D0E"/>
    <w:rsid w:val="00713F48"/>
    <w:rsid w:val="00714288"/>
    <w:rsid w:val="007151EA"/>
    <w:rsid w:val="007170BC"/>
    <w:rsid w:val="00721A8D"/>
    <w:rsid w:val="00722A7F"/>
    <w:rsid w:val="00723E9A"/>
    <w:rsid w:val="0072454C"/>
    <w:rsid w:val="00726F5B"/>
    <w:rsid w:val="00727551"/>
    <w:rsid w:val="007311E9"/>
    <w:rsid w:val="007317DB"/>
    <w:rsid w:val="00731D1A"/>
    <w:rsid w:val="00733438"/>
    <w:rsid w:val="00734FF7"/>
    <w:rsid w:val="0073792B"/>
    <w:rsid w:val="0074013B"/>
    <w:rsid w:val="007420CA"/>
    <w:rsid w:val="00750E4B"/>
    <w:rsid w:val="00753867"/>
    <w:rsid w:val="00754791"/>
    <w:rsid w:val="00756EAD"/>
    <w:rsid w:val="00756FE0"/>
    <w:rsid w:val="0076210B"/>
    <w:rsid w:val="007643E0"/>
    <w:rsid w:val="0076492D"/>
    <w:rsid w:val="00764CF5"/>
    <w:rsid w:val="007742B8"/>
    <w:rsid w:val="007751FD"/>
    <w:rsid w:val="00776489"/>
    <w:rsid w:val="00777EDC"/>
    <w:rsid w:val="00780AA3"/>
    <w:rsid w:val="0078364C"/>
    <w:rsid w:val="00783FF8"/>
    <w:rsid w:val="007869B6"/>
    <w:rsid w:val="007873B5"/>
    <w:rsid w:val="00790A85"/>
    <w:rsid w:val="00791ACE"/>
    <w:rsid w:val="00791DF3"/>
    <w:rsid w:val="00793D9A"/>
    <w:rsid w:val="00794E31"/>
    <w:rsid w:val="0079516E"/>
    <w:rsid w:val="00795B1A"/>
    <w:rsid w:val="00796B4E"/>
    <w:rsid w:val="007972A3"/>
    <w:rsid w:val="00797C2F"/>
    <w:rsid w:val="007B1E9D"/>
    <w:rsid w:val="007B20CD"/>
    <w:rsid w:val="007B2107"/>
    <w:rsid w:val="007B439B"/>
    <w:rsid w:val="007B7C93"/>
    <w:rsid w:val="007B7DA5"/>
    <w:rsid w:val="007C1A6C"/>
    <w:rsid w:val="007C2AB3"/>
    <w:rsid w:val="007C58D9"/>
    <w:rsid w:val="007D5CC7"/>
    <w:rsid w:val="007D774F"/>
    <w:rsid w:val="007E6162"/>
    <w:rsid w:val="007F1369"/>
    <w:rsid w:val="007F1EF8"/>
    <w:rsid w:val="007F3DDE"/>
    <w:rsid w:val="007F4C9C"/>
    <w:rsid w:val="007F57A1"/>
    <w:rsid w:val="007F73E7"/>
    <w:rsid w:val="00806430"/>
    <w:rsid w:val="008100EB"/>
    <w:rsid w:val="0081117D"/>
    <w:rsid w:val="0081123B"/>
    <w:rsid w:val="008125BD"/>
    <w:rsid w:val="00814A60"/>
    <w:rsid w:val="00821591"/>
    <w:rsid w:val="0082206F"/>
    <w:rsid w:val="0082258E"/>
    <w:rsid w:val="00827E22"/>
    <w:rsid w:val="00830A70"/>
    <w:rsid w:val="00832D0A"/>
    <w:rsid w:val="00834DCB"/>
    <w:rsid w:val="00837E35"/>
    <w:rsid w:val="00840961"/>
    <w:rsid w:val="00843A2E"/>
    <w:rsid w:val="008509CE"/>
    <w:rsid w:val="00850E1F"/>
    <w:rsid w:val="00854288"/>
    <w:rsid w:val="0085627B"/>
    <w:rsid w:val="008601E9"/>
    <w:rsid w:val="0086068B"/>
    <w:rsid w:val="00867DC9"/>
    <w:rsid w:val="0087025D"/>
    <w:rsid w:val="008705B6"/>
    <w:rsid w:val="00872D70"/>
    <w:rsid w:val="00876750"/>
    <w:rsid w:val="00880901"/>
    <w:rsid w:val="0088286A"/>
    <w:rsid w:val="00883AFA"/>
    <w:rsid w:val="008847B1"/>
    <w:rsid w:val="00885CCE"/>
    <w:rsid w:val="008860EB"/>
    <w:rsid w:val="00891028"/>
    <w:rsid w:val="00891129"/>
    <w:rsid w:val="008928FE"/>
    <w:rsid w:val="00894FC2"/>
    <w:rsid w:val="008951CB"/>
    <w:rsid w:val="00897224"/>
    <w:rsid w:val="008A0ED2"/>
    <w:rsid w:val="008A1B58"/>
    <w:rsid w:val="008A3F19"/>
    <w:rsid w:val="008A4075"/>
    <w:rsid w:val="008A6A80"/>
    <w:rsid w:val="008A7F77"/>
    <w:rsid w:val="008C028A"/>
    <w:rsid w:val="008C0338"/>
    <w:rsid w:val="008C0D95"/>
    <w:rsid w:val="008C1703"/>
    <w:rsid w:val="008C362D"/>
    <w:rsid w:val="008C39D7"/>
    <w:rsid w:val="008C6BC5"/>
    <w:rsid w:val="008D0C3C"/>
    <w:rsid w:val="008D1DC6"/>
    <w:rsid w:val="008E09FE"/>
    <w:rsid w:val="008E2220"/>
    <w:rsid w:val="008E2953"/>
    <w:rsid w:val="008E31C5"/>
    <w:rsid w:val="008E4E17"/>
    <w:rsid w:val="008E5AD1"/>
    <w:rsid w:val="008E5E00"/>
    <w:rsid w:val="008E659B"/>
    <w:rsid w:val="008E6A92"/>
    <w:rsid w:val="008E742F"/>
    <w:rsid w:val="008F18C0"/>
    <w:rsid w:val="008F268A"/>
    <w:rsid w:val="008F316A"/>
    <w:rsid w:val="008F54B4"/>
    <w:rsid w:val="009106BD"/>
    <w:rsid w:val="00911228"/>
    <w:rsid w:val="00911244"/>
    <w:rsid w:val="00912AD8"/>
    <w:rsid w:val="009147AB"/>
    <w:rsid w:val="009151CF"/>
    <w:rsid w:val="009176D1"/>
    <w:rsid w:val="00917E1D"/>
    <w:rsid w:val="009253F9"/>
    <w:rsid w:val="0092553D"/>
    <w:rsid w:val="00926BA8"/>
    <w:rsid w:val="00930AAD"/>
    <w:rsid w:val="0093161C"/>
    <w:rsid w:val="00932039"/>
    <w:rsid w:val="00932432"/>
    <w:rsid w:val="0093340A"/>
    <w:rsid w:val="00934603"/>
    <w:rsid w:val="00940EC4"/>
    <w:rsid w:val="00941438"/>
    <w:rsid w:val="0094610B"/>
    <w:rsid w:val="0094722E"/>
    <w:rsid w:val="00961347"/>
    <w:rsid w:val="00961BC8"/>
    <w:rsid w:val="00961D93"/>
    <w:rsid w:val="009643EB"/>
    <w:rsid w:val="00980BDE"/>
    <w:rsid w:val="00981F23"/>
    <w:rsid w:val="00986089"/>
    <w:rsid w:val="00986A12"/>
    <w:rsid w:val="00990407"/>
    <w:rsid w:val="00993BCD"/>
    <w:rsid w:val="00995652"/>
    <w:rsid w:val="009A083F"/>
    <w:rsid w:val="009A0958"/>
    <w:rsid w:val="009A0F1D"/>
    <w:rsid w:val="009A2A17"/>
    <w:rsid w:val="009A3A86"/>
    <w:rsid w:val="009A6E78"/>
    <w:rsid w:val="009A7329"/>
    <w:rsid w:val="009B26AC"/>
    <w:rsid w:val="009B5FC7"/>
    <w:rsid w:val="009C0F8A"/>
    <w:rsid w:val="009C3256"/>
    <w:rsid w:val="009C7386"/>
    <w:rsid w:val="009C7E68"/>
    <w:rsid w:val="009D2C4B"/>
    <w:rsid w:val="009D5AA5"/>
    <w:rsid w:val="009D6568"/>
    <w:rsid w:val="009D76D1"/>
    <w:rsid w:val="009D7AEE"/>
    <w:rsid w:val="009D7E9E"/>
    <w:rsid w:val="009E0931"/>
    <w:rsid w:val="009E2FDD"/>
    <w:rsid w:val="009E4303"/>
    <w:rsid w:val="009E6714"/>
    <w:rsid w:val="009E7202"/>
    <w:rsid w:val="009F58F3"/>
    <w:rsid w:val="00A0075A"/>
    <w:rsid w:val="00A0699E"/>
    <w:rsid w:val="00A06AE1"/>
    <w:rsid w:val="00A07100"/>
    <w:rsid w:val="00A07583"/>
    <w:rsid w:val="00A107D3"/>
    <w:rsid w:val="00A130B1"/>
    <w:rsid w:val="00A13DF4"/>
    <w:rsid w:val="00A149CF"/>
    <w:rsid w:val="00A15A48"/>
    <w:rsid w:val="00A15E62"/>
    <w:rsid w:val="00A25E13"/>
    <w:rsid w:val="00A27865"/>
    <w:rsid w:val="00A27E77"/>
    <w:rsid w:val="00A3014A"/>
    <w:rsid w:val="00A312AF"/>
    <w:rsid w:val="00A32774"/>
    <w:rsid w:val="00A32EDF"/>
    <w:rsid w:val="00A33FD1"/>
    <w:rsid w:val="00A36D2D"/>
    <w:rsid w:val="00A401F1"/>
    <w:rsid w:val="00A411AB"/>
    <w:rsid w:val="00A41972"/>
    <w:rsid w:val="00A419C1"/>
    <w:rsid w:val="00A41A93"/>
    <w:rsid w:val="00A43DA0"/>
    <w:rsid w:val="00A465AE"/>
    <w:rsid w:val="00A5054B"/>
    <w:rsid w:val="00A5178E"/>
    <w:rsid w:val="00A53E9F"/>
    <w:rsid w:val="00A54404"/>
    <w:rsid w:val="00A549FF"/>
    <w:rsid w:val="00A56593"/>
    <w:rsid w:val="00A56E8B"/>
    <w:rsid w:val="00A576E7"/>
    <w:rsid w:val="00A60574"/>
    <w:rsid w:val="00A607B7"/>
    <w:rsid w:val="00A60F00"/>
    <w:rsid w:val="00A61528"/>
    <w:rsid w:val="00A61620"/>
    <w:rsid w:val="00A639A9"/>
    <w:rsid w:val="00A64886"/>
    <w:rsid w:val="00A66FFF"/>
    <w:rsid w:val="00A752B7"/>
    <w:rsid w:val="00A75393"/>
    <w:rsid w:val="00A754A6"/>
    <w:rsid w:val="00A75794"/>
    <w:rsid w:val="00A75BCB"/>
    <w:rsid w:val="00A75DC5"/>
    <w:rsid w:val="00A83FEA"/>
    <w:rsid w:val="00A85921"/>
    <w:rsid w:val="00A86012"/>
    <w:rsid w:val="00A940ED"/>
    <w:rsid w:val="00A96844"/>
    <w:rsid w:val="00AA00F6"/>
    <w:rsid w:val="00AA14EC"/>
    <w:rsid w:val="00AA5D3E"/>
    <w:rsid w:val="00AA6A47"/>
    <w:rsid w:val="00AA7474"/>
    <w:rsid w:val="00AB2DA4"/>
    <w:rsid w:val="00AB5F17"/>
    <w:rsid w:val="00AD115C"/>
    <w:rsid w:val="00AD126F"/>
    <w:rsid w:val="00AD6746"/>
    <w:rsid w:val="00AE7892"/>
    <w:rsid w:val="00AF66E7"/>
    <w:rsid w:val="00AF76A3"/>
    <w:rsid w:val="00AF7C9C"/>
    <w:rsid w:val="00B01BCD"/>
    <w:rsid w:val="00B01F25"/>
    <w:rsid w:val="00B01F9F"/>
    <w:rsid w:val="00B074D6"/>
    <w:rsid w:val="00B14AE2"/>
    <w:rsid w:val="00B17CDE"/>
    <w:rsid w:val="00B20C17"/>
    <w:rsid w:val="00B21A9A"/>
    <w:rsid w:val="00B23692"/>
    <w:rsid w:val="00B33228"/>
    <w:rsid w:val="00B33701"/>
    <w:rsid w:val="00B34F0F"/>
    <w:rsid w:val="00B34F60"/>
    <w:rsid w:val="00B4262E"/>
    <w:rsid w:val="00B50459"/>
    <w:rsid w:val="00B56752"/>
    <w:rsid w:val="00B61713"/>
    <w:rsid w:val="00B70DF3"/>
    <w:rsid w:val="00B72693"/>
    <w:rsid w:val="00B742F7"/>
    <w:rsid w:val="00B768EC"/>
    <w:rsid w:val="00B7766C"/>
    <w:rsid w:val="00B77869"/>
    <w:rsid w:val="00B8486F"/>
    <w:rsid w:val="00B865B5"/>
    <w:rsid w:val="00B92271"/>
    <w:rsid w:val="00B94564"/>
    <w:rsid w:val="00B947AB"/>
    <w:rsid w:val="00BA19A6"/>
    <w:rsid w:val="00BA3BD9"/>
    <w:rsid w:val="00BA6C8D"/>
    <w:rsid w:val="00BB5E93"/>
    <w:rsid w:val="00BB78E6"/>
    <w:rsid w:val="00BC0657"/>
    <w:rsid w:val="00BC438C"/>
    <w:rsid w:val="00BC5AE5"/>
    <w:rsid w:val="00BC6EDD"/>
    <w:rsid w:val="00BD21BF"/>
    <w:rsid w:val="00BD4C04"/>
    <w:rsid w:val="00BD62A0"/>
    <w:rsid w:val="00BE01E1"/>
    <w:rsid w:val="00BE01FE"/>
    <w:rsid w:val="00BE0BF6"/>
    <w:rsid w:val="00BE1FA9"/>
    <w:rsid w:val="00BE4B46"/>
    <w:rsid w:val="00BE6942"/>
    <w:rsid w:val="00BE7659"/>
    <w:rsid w:val="00BF0A00"/>
    <w:rsid w:val="00C02086"/>
    <w:rsid w:val="00C02479"/>
    <w:rsid w:val="00C072C3"/>
    <w:rsid w:val="00C0787F"/>
    <w:rsid w:val="00C1039B"/>
    <w:rsid w:val="00C10640"/>
    <w:rsid w:val="00C11F07"/>
    <w:rsid w:val="00C133A1"/>
    <w:rsid w:val="00C13AC8"/>
    <w:rsid w:val="00C15659"/>
    <w:rsid w:val="00C16E0E"/>
    <w:rsid w:val="00C17827"/>
    <w:rsid w:val="00C20539"/>
    <w:rsid w:val="00C20B2D"/>
    <w:rsid w:val="00C25D48"/>
    <w:rsid w:val="00C36868"/>
    <w:rsid w:val="00C41481"/>
    <w:rsid w:val="00C505F7"/>
    <w:rsid w:val="00C523D4"/>
    <w:rsid w:val="00C5297B"/>
    <w:rsid w:val="00C537A7"/>
    <w:rsid w:val="00C56079"/>
    <w:rsid w:val="00C571E1"/>
    <w:rsid w:val="00C615DE"/>
    <w:rsid w:val="00C623D1"/>
    <w:rsid w:val="00C660D8"/>
    <w:rsid w:val="00C664D8"/>
    <w:rsid w:val="00C67875"/>
    <w:rsid w:val="00C67A40"/>
    <w:rsid w:val="00C70A02"/>
    <w:rsid w:val="00C724B3"/>
    <w:rsid w:val="00C76423"/>
    <w:rsid w:val="00C80E6D"/>
    <w:rsid w:val="00C83570"/>
    <w:rsid w:val="00C86882"/>
    <w:rsid w:val="00C904EA"/>
    <w:rsid w:val="00C90CEB"/>
    <w:rsid w:val="00C93742"/>
    <w:rsid w:val="00C9375E"/>
    <w:rsid w:val="00C954C2"/>
    <w:rsid w:val="00C959E3"/>
    <w:rsid w:val="00CA093C"/>
    <w:rsid w:val="00CA4125"/>
    <w:rsid w:val="00CA465B"/>
    <w:rsid w:val="00CA4DEF"/>
    <w:rsid w:val="00CB2CF8"/>
    <w:rsid w:val="00CB59CA"/>
    <w:rsid w:val="00CC36E0"/>
    <w:rsid w:val="00CC485C"/>
    <w:rsid w:val="00CC559B"/>
    <w:rsid w:val="00CC5A45"/>
    <w:rsid w:val="00CC7463"/>
    <w:rsid w:val="00CD186F"/>
    <w:rsid w:val="00CD1A9A"/>
    <w:rsid w:val="00CE1393"/>
    <w:rsid w:val="00CF0C54"/>
    <w:rsid w:val="00CF10C7"/>
    <w:rsid w:val="00CF1143"/>
    <w:rsid w:val="00CF201E"/>
    <w:rsid w:val="00CF385D"/>
    <w:rsid w:val="00CF55C1"/>
    <w:rsid w:val="00CF5DEF"/>
    <w:rsid w:val="00CF7BFB"/>
    <w:rsid w:val="00D03F57"/>
    <w:rsid w:val="00D05BE9"/>
    <w:rsid w:val="00D079D3"/>
    <w:rsid w:val="00D11629"/>
    <w:rsid w:val="00D15C6F"/>
    <w:rsid w:val="00D16CD5"/>
    <w:rsid w:val="00D21328"/>
    <w:rsid w:val="00D24982"/>
    <w:rsid w:val="00D253DB"/>
    <w:rsid w:val="00D25BEF"/>
    <w:rsid w:val="00D27907"/>
    <w:rsid w:val="00D27CA1"/>
    <w:rsid w:val="00D3248C"/>
    <w:rsid w:val="00D357BB"/>
    <w:rsid w:val="00D43F89"/>
    <w:rsid w:val="00D4522B"/>
    <w:rsid w:val="00D46864"/>
    <w:rsid w:val="00D514BA"/>
    <w:rsid w:val="00D518A5"/>
    <w:rsid w:val="00D52BC4"/>
    <w:rsid w:val="00D54E04"/>
    <w:rsid w:val="00D5758F"/>
    <w:rsid w:val="00D608E4"/>
    <w:rsid w:val="00D63CAC"/>
    <w:rsid w:val="00D64FFE"/>
    <w:rsid w:val="00D6639A"/>
    <w:rsid w:val="00D67CFF"/>
    <w:rsid w:val="00D71FBB"/>
    <w:rsid w:val="00D73D00"/>
    <w:rsid w:val="00D73EC4"/>
    <w:rsid w:val="00D74BEA"/>
    <w:rsid w:val="00D778A1"/>
    <w:rsid w:val="00D77DA4"/>
    <w:rsid w:val="00D80A59"/>
    <w:rsid w:val="00D846AA"/>
    <w:rsid w:val="00D96DB3"/>
    <w:rsid w:val="00DA238F"/>
    <w:rsid w:val="00DA5741"/>
    <w:rsid w:val="00DB29B0"/>
    <w:rsid w:val="00DB36E5"/>
    <w:rsid w:val="00DB3BDE"/>
    <w:rsid w:val="00DB5DD4"/>
    <w:rsid w:val="00DC6968"/>
    <w:rsid w:val="00DD6593"/>
    <w:rsid w:val="00DD7B02"/>
    <w:rsid w:val="00DE0128"/>
    <w:rsid w:val="00DF4295"/>
    <w:rsid w:val="00E06DD6"/>
    <w:rsid w:val="00E110A2"/>
    <w:rsid w:val="00E11DE3"/>
    <w:rsid w:val="00E134E1"/>
    <w:rsid w:val="00E139EE"/>
    <w:rsid w:val="00E143BD"/>
    <w:rsid w:val="00E145B6"/>
    <w:rsid w:val="00E14D90"/>
    <w:rsid w:val="00E163D5"/>
    <w:rsid w:val="00E2119C"/>
    <w:rsid w:val="00E22E25"/>
    <w:rsid w:val="00E248F7"/>
    <w:rsid w:val="00E25AF2"/>
    <w:rsid w:val="00E26436"/>
    <w:rsid w:val="00E27378"/>
    <w:rsid w:val="00E3385B"/>
    <w:rsid w:val="00E33B56"/>
    <w:rsid w:val="00E35E42"/>
    <w:rsid w:val="00E37BA6"/>
    <w:rsid w:val="00E4180E"/>
    <w:rsid w:val="00E45879"/>
    <w:rsid w:val="00E4601A"/>
    <w:rsid w:val="00E506B5"/>
    <w:rsid w:val="00E53B10"/>
    <w:rsid w:val="00E54B77"/>
    <w:rsid w:val="00E71A7C"/>
    <w:rsid w:val="00E72312"/>
    <w:rsid w:val="00E72E1D"/>
    <w:rsid w:val="00E77BC1"/>
    <w:rsid w:val="00E81AAE"/>
    <w:rsid w:val="00E8404D"/>
    <w:rsid w:val="00E8708C"/>
    <w:rsid w:val="00E90C51"/>
    <w:rsid w:val="00E95879"/>
    <w:rsid w:val="00E979A4"/>
    <w:rsid w:val="00E979B7"/>
    <w:rsid w:val="00EA0234"/>
    <w:rsid w:val="00EA2700"/>
    <w:rsid w:val="00EA6C8A"/>
    <w:rsid w:val="00EC4B20"/>
    <w:rsid w:val="00EC5807"/>
    <w:rsid w:val="00EC7CAA"/>
    <w:rsid w:val="00ED033E"/>
    <w:rsid w:val="00ED0833"/>
    <w:rsid w:val="00ED0B09"/>
    <w:rsid w:val="00ED126C"/>
    <w:rsid w:val="00ED1DC3"/>
    <w:rsid w:val="00ED42F2"/>
    <w:rsid w:val="00ED71A7"/>
    <w:rsid w:val="00EE0E6C"/>
    <w:rsid w:val="00EE2B25"/>
    <w:rsid w:val="00EE37CA"/>
    <w:rsid w:val="00EE6965"/>
    <w:rsid w:val="00EE6F93"/>
    <w:rsid w:val="00EE7260"/>
    <w:rsid w:val="00EE7DA9"/>
    <w:rsid w:val="00EF3AD2"/>
    <w:rsid w:val="00EF62C6"/>
    <w:rsid w:val="00F00CCC"/>
    <w:rsid w:val="00F04A50"/>
    <w:rsid w:val="00F078B6"/>
    <w:rsid w:val="00F10D75"/>
    <w:rsid w:val="00F11D78"/>
    <w:rsid w:val="00F1610F"/>
    <w:rsid w:val="00F16FEE"/>
    <w:rsid w:val="00F20ABC"/>
    <w:rsid w:val="00F23803"/>
    <w:rsid w:val="00F25402"/>
    <w:rsid w:val="00F264D1"/>
    <w:rsid w:val="00F274A7"/>
    <w:rsid w:val="00F3706C"/>
    <w:rsid w:val="00F37D71"/>
    <w:rsid w:val="00F4016F"/>
    <w:rsid w:val="00F42C54"/>
    <w:rsid w:val="00F4355B"/>
    <w:rsid w:val="00F43FF8"/>
    <w:rsid w:val="00F45F08"/>
    <w:rsid w:val="00F51DE8"/>
    <w:rsid w:val="00F55118"/>
    <w:rsid w:val="00F55656"/>
    <w:rsid w:val="00F56303"/>
    <w:rsid w:val="00F60373"/>
    <w:rsid w:val="00F62602"/>
    <w:rsid w:val="00F627F5"/>
    <w:rsid w:val="00F643D7"/>
    <w:rsid w:val="00F65ABF"/>
    <w:rsid w:val="00F65F11"/>
    <w:rsid w:val="00F75129"/>
    <w:rsid w:val="00F82337"/>
    <w:rsid w:val="00F84EF4"/>
    <w:rsid w:val="00F85572"/>
    <w:rsid w:val="00F8574E"/>
    <w:rsid w:val="00F91E40"/>
    <w:rsid w:val="00F96009"/>
    <w:rsid w:val="00F96F2A"/>
    <w:rsid w:val="00FA14F6"/>
    <w:rsid w:val="00FA25F0"/>
    <w:rsid w:val="00FA2C72"/>
    <w:rsid w:val="00FA3A90"/>
    <w:rsid w:val="00FA5015"/>
    <w:rsid w:val="00FA5B20"/>
    <w:rsid w:val="00FA5C7C"/>
    <w:rsid w:val="00FA680A"/>
    <w:rsid w:val="00FA7A7B"/>
    <w:rsid w:val="00FB1065"/>
    <w:rsid w:val="00FB112D"/>
    <w:rsid w:val="00FB3606"/>
    <w:rsid w:val="00FB382F"/>
    <w:rsid w:val="00FB4598"/>
    <w:rsid w:val="00FC2957"/>
    <w:rsid w:val="00FC3AD9"/>
    <w:rsid w:val="00FC4006"/>
    <w:rsid w:val="00FC5AA6"/>
    <w:rsid w:val="00FD3E7C"/>
    <w:rsid w:val="00FD5514"/>
    <w:rsid w:val="00FD683C"/>
    <w:rsid w:val="00FE15B0"/>
    <w:rsid w:val="00FE42BB"/>
    <w:rsid w:val="00FE4DE4"/>
    <w:rsid w:val="00FE703D"/>
    <w:rsid w:val="00FF069E"/>
    <w:rsid w:val="00FF21C4"/>
    <w:rsid w:val="00FF23D9"/>
    <w:rsid w:val="00FF4AE8"/>
    <w:rsid w:val="00FF695F"/>
    <w:rsid w:val="00FF6C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1F9D6"/>
  <w15:chartTrackingRefBased/>
  <w15:docId w15:val="{98D37D6C-C4B8-453B-B884-B4C3D4D06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CB59CA"/>
    <w:rPr>
      <w:rFonts w:ascii="Times New Roman" w:eastAsia="Times New Roman" w:hAnsi="Times New Roman"/>
      <w:sz w:val="24"/>
      <w:szCs w:val="24"/>
    </w:rPr>
  </w:style>
  <w:style w:type="paragraph" w:styleId="Cmsor1">
    <w:name w:val="heading 1"/>
    <w:basedOn w:val="Norml"/>
    <w:next w:val="Norml"/>
    <w:link w:val="Cmsor1Char"/>
    <w:uiPriority w:val="9"/>
    <w:qFormat/>
    <w:rsid w:val="00A754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semiHidden/>
    <w:unhideWhenUsed/>
    <w:qFormat/>
    <w:rsid w:val="009A732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EC4B20"/>
    <w:pPr>
      <w:tabs>
        <w:tab w:val="center" w:pos="4536"/>
        <w:tab w:val="right" w:pos="9072"/>
      </w:tabs>
    </w:pPr>
    <w:rPr>
      <w:szCs w:val="20"/>
    </w:rPr>
  </w:style>
  <w:style w:type="character" w:customStyle="1" w:styleId="llbChar">
    <w:name w:val="Élőláb Char"/>
    <w:link w:val="llb"/>
    <w:uiPriority w:val="99"/>
    <w:rsid w:val="00EC4B20"/>
    <w:rPr>
      <w:rFonts w:ascii="Times New Roman" w:eastAsia="Times New Roman" w:hAnsi="Times New Roman" w:cs="Times New Roman"/>
      <w:sz w:val="24"/>
      <w:szCs w:val="20"/>
      <w:lang w:eastAsia="hu-HU"/>
    </w:rPr>
  </w:style>
  <w:style w:type="paragraph" w:customStyle="1" w:styleId="CharChar1Char">
    <w:name w:val="Char Char1 Char"/>
    <w:basedOn w:val="Norml"/>
    <w:rsid w:val="00EC4B20"/>
    <w:pPr>
      <w:spacing w:after="160" w:line="240" w:lineRule="exact"/>
    </w:pPr>
    <w:rPr>
      <w:rFonts w:ascii="Univers" w:eastAsia="MS Mincho" w:hAnsi="Univers"/>
      <w:i/>
      <w:lang w:val="en-US" w:eastAsia="en-US"/>
    </w:rPr>
  </w:style>
  <w:style w:type="character" w:styleId="Oldalszm">
    <w:name w:val="page number"/>
    <w:basedOn w:val="Bekezdsalapbettpusa"/>
    <w:rsid w:val="00EC4B20"/>
  </w:style>
  <w:style w:type="paragraph" w:styleId="Listaszerbekezds">
    <w:name w:val="List Paragraph"/>
    <w:basedOn w:val="Norml"/>
    <w:uiPriority w:val="99"/>
    <w:qFormat/>
    <w:rsid w:val="00EC4B20"/>
    <w:pPr>
      <w:ind w:left="720"/>
    </w:pPr>
    <w:rPr>
      <w:rFonts w:ascii="Calibri" w:eastAsia="Calibri" w:hAnsi="Calibri"/>
      <w:sz w:val="22"/>
      <w:szCs w:val="22"/>
    </w:rPr>
  </w:style>
  <w:style w:type="paragraph" w:styleId="NormlWeb">
    <w:name w:val="Normal (Web)"/>
    <w:basedOn w:val="Norml"/>
    <w:uiPriority w:val="99"/>
    <w:unhideWhenUsed/>
    <w:rsid w:val="00EC4B20"/>
    <w:pPr>
      <w:spacing w:before="100" w:beforeAutospacing="1" w:after="100" w:afterAutospacing="1"/>
    </w:pPr>
  </w:style>
  <w:style w:type="paragraph" w:customStyle="1" w:styleId="uj">
    <w:name w:val="uj"/>
    <w:basedOn w:val="Norml"/>
    <w:rsid w:val="00EC4B20"/>
    <w:pPr>
      <w:spacing w:before="100" w:beforeAutospacing="1" w:after="100" w:afterAutospacing="1"/>
    </w:pPr>
  </w:style>
  <w:style w:type="paragraph" w:customStyle="1" w:styleId="CharChar1CharChar">
    <w:name w:val="Char Char1 Char Char"/>
    <w:basedOn w:val="Norml"/>
    <w:rsid w:val="00A576E7"/>
    <w:pPr>
      <w:spacing w:after="160" w:line="240" w:lineRule="exact"/>
    </w:pPr>
    <w:rPr>
      <w:rFonts w:ascii="Univers" w:eastAsia="MS Mincho" w:hAnsi="Univers"/>
      <w:i/>
      <w:lang w:val="en-US" w:eastAsia="en-US"/>
    </w:rPr>
  </w:style>
  <w:style w:type="paragraph" w:customStyle="1" w:styleId="CharChar2">
    <w:name w:val="Char Char2"/>
    <w:basedOn w:val="Norml"/>
    <w:rsid w:val="00CF0C54"/>
    <w:pPr>
      <w:spacing w:after="160" w:line="240" w:lineRule="exact"/>
    </w:pPr>
    <w:rPr>
      <w:rFonts w:ascii="Univers" w:eastAsia="MS Mincho" w:hAnsi="Univers"/>
      <w:i/>
      <w:lang w:val="en-US" w:eastAsia="en-US"/>
    </w:rPr>
  </w:style>
  <w:style w:type="paragraph" w:styleId="lfej">
    <w:name w:val="header"/>
    <w:basedOn w:val="Norml"/>
    <w:link w:val="lfejChar"/>
    <w:uiPriority w:val="99"/>
    <w:unhideWhenUsed/>
    <w:rsid w:val="00641D10"/>
    <w:pPr>
      <w:tabs>
        <w:tab w:val="center" w:pos="4536"/>
        <w:tab w:val="right" w:pos="9072"/>
      </w:tabs>
    </w:pPr>
  </w:style>
  <w:style w:type="character" w:customStyle="1" w:styleId="lfejChar">
    <w:name w:val="Élőfej Char"/>
    <w:link w:val="lfej"/>
    <w:uiPriority w:val="99"/>
    <w:rsid w:val="00641D10"/>
    <w:rPr>
      <w:rFonts w:ascii="Times New Roman" w:eastAsia="Times New Roman" w:hAnsi="Times New Roman" w:cs="Times New Roman"/>
      <w:sz w:val="24"/>
      <w:szCs w:val="24"/>
      <w:lang w:eastAsia="hu-HU"/>
    </w:rPr>
  </w:style>
  <w:style w:type="paragraph" w:customStyle="1" w:styleId="CharChar1Char0">
    <w:name w:val="Char Char1 Char"/>
    <w:basedOn w:val="Norml"/>
    <w:rsid w:val="00643132"/>
    <w:pPr>
      <w:spacing w:after="160" w:line="240" w:lineRule="exact"/>
    </w:pPr>
    <w:rPr>
      <w:rFonts w:ascii="Univers" w:eastAsia="MS Mincho" w:hAnsi="Univers"/>
      <w:i/>
      <w:lang w:val="en-US" w:eastAsia="en-US"/>
    </w:rPr>
  </w:style>
  <w:style w:type="paragraph" w:styleId="Buborkszveg">
    <w:name w:val="Balloon Text"/>
    <w:basedOn w:val="Norml"/>
    <w:link w:val="BuborkszvegChar"/>
    <w:uiPriority w:val="99"/>
    <w:semiHidden/>
    <w:unhideWhenUsed/>
    <w:rsid w:val="00D27CA1"/>
    <w:rPr>
      <w:rFonts w:ascii="Tahoma" w:hAnsi="Tahoma" w:cs="Tahoma"/>
      <w:sz w:val="16"/>
      <w:szCs w:val="16"/>
    </w:rPr>
  </w:style>
  <w:style w:type="character" w:customStyle="1" w:styleId="BuborkszvegChar">
    <w:name w:val="Buborékszöveg Char"/>
    <w:link w:val="Buborkszveg"/>
    <w:uiPriority w:val="99"/>
    <w:semiHidden/>
    <w:rsid w:val="00D27CA1"/>
    <w:rPr>
      <w:rFonts w:ascii="Tahoma" w:eastAsia="Times New Roman" w:hAnsi="Tahoma" w:cs="Tahoma"/>
      <w:sz w:val="16"/>
      <w:szCs w:val="16"/>
      <w:lang w:eastAsia="hu-HU"/>
    </w:rPr>
  </w:style>
  <w:style w:type="paragraph" w:customStyle="1" w:styleId="CharChar1CharChar0">
    <w:name w:val="Char Char1 Char Char"/>
    <w:basedOn w:val="Norml"/>
    <w:rsid w:val="00620959"/>
    <w:pPr>
      <w:spacing w:after="160" w:line="240" w:lineRule="exact"/>
    </w:pPr>
    <w:rPr>
      <w:rFonts w:ascii="Univers" w:eastAsia="MS Mincho" w:hAnsi="Univers"/>
      <w:i/>
      <w:lang w:val="en-US" w:eastAsia="en-US"/>
    </w:rPr>
  </w:style>
  <w:style w:type="paragraph" w:styleId="Szvegtrzs">
    <w:name w:val="Body Text"/>
    <w:basedOn w:val="Norml"/>
    <w:link w:val="SzvegtrzsChar"/>
    <w:rsid w:val="00146B72"/>
    <w:pPr>
      <w:jc w:val="both"/>
    </w:pPr>
    <w:rPr>
      <w:sz w:val="28"/>
      <w:szCs w:val="20"/>
    </w:rPr>
  </w:style>
  <w:style w:type="character" w:customStyle="1" w:styleId="SzvegtrzsChar">
    <w:name w:val="Szövegtörzs Char"/>
    <w:link w:val="Szvegtrzs"/>
    <w:rsid w:val="00146B72"/>
    <w:rPr>
      <w:rFonts w:ascii="Times New Roman" w:eastAsia="Times New Roman" w:hAnsi="Times New Roman"/>
      <w:sz w:val="28"/>
    </w:rPr>
  </w:style>
  <w:style w:type="table" w:styleId="Rcsostblzat">
    <w:name w:val="Table Grid"/>
    <w:basedOn w:val="Normltblzat"/>
    <w:uiPriority w:val="59"/>
    <w:rsid w:val="00D324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l"/>
    <w:rsid w:val="000B20C3"/>
    <w:pPr>
      <w:spacing w:after="160" w:line="240" w:lineRule="exact"/>
    </w:pPr>
    <w:rPr>
      <w:rFonts w:ascii="Univers" w:eastAsia="MS Mincho" w:hAnsi="Univers"/>
      <w:i/>
      <w:lang w:val="en-US" w:eastAsia="en-US"/>
    </w:rPr>
  </w:style>
  <w:style w:type="character" w:styleId="Hiperhivatkozs">
    <w:name w:val="Hyperlink"/>
    <w:uiPriority w:val="99"/>
    <w:semiHidden/>
    <w:unhideWhenUsed/>
    <w:rsid w:val="00CB59CA"/>
    <w:rPr>
      <w:color w:val="0000FF"/>
      <w:u w:val="single"/>
    </w:rPr>
  </w:style>
  <w:style w:type="paragraph" w:customStyle="1" w:styleId="Default">
    <w:name w:val="Default"/>
    <w:rsid w:val="00821591"/>
    <w:pPr>
      <w:autoSpaceDE w:val="0"/>
      <w:autoSpaceDN w:val="0"/>
      <w:adjustRightInd w:val="0"/>
    </w:pPr>
    <w:rPr>
      <w:rFonts w:ascii="Times New Roman" w:hAnsi="Times New Roman"/>
      <w:color w:val="000000"/>
      <w:sz w:val="24"/>
      <w:szCs w:val="24"/>
    </w:rPr>
  </w:style>
  <w:style w:type="paragraph" w:styleId="Szvegtrzsbehzssal2">
    <w:name w:val="Body Text Indent 2"/>
    <w:basedOn w:val="Norml"/>
    <w:link w:val="Szvegtrzsbehzssal2Char"/>
    <w:uiPriority w:val="99"/>
    <w:semiHidden/>
    <w:unhideWhenUsed/>
    <w:rsid w:val="009A2A17"/>
    <w:pPr>
      <w:spacing w:after="120" w:line="480" w:lineRule="auto"/>
      <w:ind w:left="283"/>
    </w:pPr>
  </w:style>
  <w:style w:type="character" w:customStyle="1" w:styleId="Szvegtrzsbehzssal2Char">
    <w:name w:val="Szövegtörzs behúzással 2 Char"/>
    <w:link w:val="Szvegtrzsbehzssal2"/>
    <w:uiPriority w:val="99"/>
    <w:semiHidden/>
    <w:rsid w:val="009A2A17"/>
    <w:rPr>
      <w:rFonts w:ascii="Times New Roman" w:eastAsia="Times New Roman" w:hAnsi="Times New Roman"/>
      <w:sz w:val="24"/>
      <w:szCs w:val="24"/>
    </w:rPr>
  </w:style>
  <w:style w:type="paragraph" w:customStyle="1" w:styleId="CharChar1Char1">
    <w:name w:val="Char Char1 Char"/>
    <w:basedOn w:val="Norml"/>
    <w:rsid w:val="00BE4B46"/>
    <w:pPr>
      <w:spacing w:after="160" w:line="240" w:lineRule="exact"/>
    </w:pPr>
    <w:rPr>
      <w:rFonts w:ascii="Univers" w:eastAsia="MS Mincho" w:hAnsi="Univers"/>
      <w:i/>
      <w:lang w:val="en-US" w:eastAsia="en-US"/>
    </w:rPr>
  </w:style>
  <w:style w:type="paragraph" w:styleId="Lbjegyzetszveg">
    <w:name w:val="footnote text"/>
    <w:basedOn w:val="Norml"/>
    <w:link w:val="LbjegyzetszvegChar"/>
    <w:semiHidden/>
    <w:rsid w:val="00BE4B46"/>
    <w:pPr>
      <w:overflowPunct w:val="0"/>
      <w:autoSpaceDE w:val="0"/>
      <w:autoSpaceDN w:val="0"/>
      <w:adjustRightInd w:val="0"/>
      <w:textAlignment w:val="baseline"/>
    </w:pPr>
    <w:rPr>
      <w:sz w:val="20"/>
      <w:szCs w:val="20"/>
    </w:rPr>
  </w:style>
  <w:style w:type="character" w:customStyle="1" w:styleId="LbjegyzetszvegChar">
    <w:name w:val="Lábjegyzetszöveg Char"/>
    <w:basedOn w:val="Bekezdsalapbettpusa"/>
    <w:link w:val="Lbjegyzetszveg"/>
    <w:semiHidden/>
    <w:rsid w:val="00BE4B46"/>
    <w:rPr>
      <w:rFonts w:ascii="Times New Roman" w:eastAsia="Times New Roman" w:hAnsi="Times New Roman"/>
    </w:rPr>
  </w:style>
  <w:style w:type="character" w:styleId="Lbjegyzet-hivatkozs">
    <w:name w:val="footnote reference"/>
    <w:semiHidden/>
    <w:rsid w:val="00BE4B46"/>
    <w:rPr>
      <w:vertAlign w:val="superscript"/>
    </w:rPr>
  </w:style>
  <w:style w:type="character" w:styleId="Kiemels">
    <w:name w:val="Emphasis"/>
    <w:uiPriority w:val="20"/>
    <w:qFormat/>
    <w:rsid w:val="001C1E1A"/>
    <w:rPr>
      <w:i/>
      <w:iCs/>
    </w:rPr>
  </w:style>
  <w:style w:type="character" w:customStyle="1" w:styleId="Cmsor1Char">
    <w:name w:val="Címsor 1 Char"/>
    <w:basedOn w:val="Bekezdsalapbettpusa"/>
    <w:link w:val="Cmsor1"/>
    <w:uiPriority w:val="9"/>
    <w:rsid w:val="00A754A6"/>
    <w:rPr>
      <w:rFonts w:asciiTheme="majorHAnsi" w:eastAsiaTheme="majorEastAsia" w:hAnsiTheme="majorHAnsi" w:cstheme="majorBidi"/>
      <w:color w:val="2E74B5" w:themeColor="accent1" w:themeShade="BF"/>
      <w:sz w:val="32"/>
      <w:szCs w:val="32"/>
    </w:rPr>
  </w:style>
  <w:style w:type="character" w:customStyle="1" w:styleId="Cmsor2Char">
    <w:name w:val="Címsor 2 Char"/>
    <w:basedOn w:val="Bekezdsalapbettpusa"/>
    <w:link w:val="Cmsor2"/>
    <w:uiPriority w:val="9"/>
    <w:semiHidden/>
    <w:rsid w:val="009A7329"/>
    <w:rPr>
      <w:rFonts w:asciiTheme="majorHAnsi" w:eastAsiaTheme="majorEastAsia" w:hAnsiTheme="majorHAnsi" w:cstheme="majorBidi"/>
      <w:color w:val="2E74B5" w:themeColor="accent1" w:themeShade="BF"/>
      <w:sz w:val="26"/>
      <w:szCs w:val="26"/>
    </w:rPr>
  </w:style>
  <w:style w:type="character" w:styleId="Jegyzethivatkozs">
    <w:name w:val="annotation reference"/>
    <w:basedOn w:val="Bekezdsalapbettpusa"/>
    <w:uiPriority w:val="99"/>
    <w:semiHidden/>
    <w:unhideWhenUsed/>
    <w:rsid w:val="00C505F7"/>
    <w:rPr>
      <w:sz w:val="16"/>
      <w:szCs w:val="16"/>
    </w:rPr>
  </w:style>
  <w:style w:type="paragraph" w:styleId="Jegyzetszveg">
    <w:name w:val="annotation text"/>
    <w:basedOn w:val="Norml"/>
    <w:link w:val="JegyzetszvegChar"/>
    <w:uiPriority w:val="99"/>
    <w:semiHidden/>
    <w:unhideWhenUsed/>
    <w:rsid w:val="00C505F7"/>
    <w:rPr>
      <w:sz w:val="20"/>
      <w:szCs w:val="20"/>
    </w:rPr>
  </w:style>
  <w:style w:type="character" w:customStyle="1" w:styleId="JegyzetszvegChar">
    <w:name w:val="Jegyzetszöveg Char"/>
    <w:basedOn w:val="Bekezdsalapbettpusa"/>
    <w:link w:val="Jegyzetszveg"/>
    <w:uiPriority w:val="99"/>
    <w:semiHidden/>
    <w:rsid w:val="00C505F7"/>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C505F7"/>
    <w:rPr>
      <w:b/>
      <w:bCs/>
    </w:rPr>
  </w:style>
  <w:style w:type="character" w:customStyle="1" w:styleId="MegjegyzstrgyaChar">
    <w:name w:val="Megjegyzés tárgya Char"/>
    <w:basedOn w:val="JegyzetszvegChar"/>
    <w:link w:val="Megjegyzstrgya"/>
    <w:uiPriority w:val="99"/>
    <w:semiHidden/>
    <w:rsid w:val="00C505F7"/>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515">
      <w:bodyDiv w:val="1"/>
      <w:marLeft w:val="0"/>
      <w:marRight w:val="0"/>
      <w:marTop w:val="0"/>
      <w:marBottom w:val="0"/>
      <w:divBdr>
        <w:top w:val="none" w:sz="0" w:space="0" w:color="auto"/>
        <w:left w:val="none" w:sz="0" w:space="0" w:color="auto"/>
        <w:bottom w:val="none" w:sz="0" w:space="0" w:color="auto"/>
        <w:right w:val="none" w:sz="0" w:space="0" w:color="auto"/>
      </w:divBdr>
    </w:div>
    <w:div w:id="111947688">
      <w:bodyDiv w:val="1"/>
      <w:marLeft w:val="0"/>
      <w:marRight w:val="0"/>
      <w:marTop w:val="0"/>
      <w:marBottom w:val="0"/>
      <w:divBdr>
        <w:top w:val="none" w:sz="0" w:space="0" w:color="auto"/>
        <w:left w:val="none" w:sz="0" w:space="0" w:color="auto"/>
        <w:bottom w:val="none" w:sz="0" w:space="0" w:color="auto"/>
        <w:right w:val="none" w:sz="0" w:space="0" w:color="auto"/>
      </w:divBdr>
    </w:div>
    <w:div w:id="125202022">
      <w:bodyDiv w:val="1"/>
      <w:marLeft w:val="0"/>
      <w:marRight w:val="0"/>
      <w:marTop w:val="0"/>
      <w:marBottom w:val="0"/>
      <w:divBdr>
        <w:top w:val="none" w:sz="0" w:space="0" w:color="auto"/>
        <w:left w:val="none" w:sz="0" w:space="0" w:color="auto"/>
        <w:bottom w:val="none" w:sz="0" w:space="0" w:color="auto"/>
        <w:right w:val="none" w:sz="0" w:space="0" w:color="auto"/>
      </w:divBdr>
    </w:div>
    <w:div w:id="161629192">
      <w:bodyDiv w:val="1"/>
      <w:marLeft w:val="0"/>
      <w:marRight w:val="0"/>
      <w:marTop w:val="0"/>
      <w:marBottom w:val="0"/>
      <w:divBdr>
        <w:top w:val="none" w:sz="0" w:space="0" w:color="auto"/>
        <w:left w:val="none" w:sz="0" w:space="0" w:color="auto"/>
        <w:bottom w:val="none" w:sz="0" w:space="0" w:color="auto"/>
        <w:right w:val="none" w:sz="0" w:space="0" w:color="auto"/>
      </w:divBdr>
    </w:div>
    <w:div w:id="235553221">
      <w:bodyDiv w:val="1"/>
      <w:marLeft w:val="0"/>
      <w:marRight w:val="0"/>
      <w:marTop w:val="0"/>
      <w:marBottom w:val="0"/>
      <w:divBdr>
        <w:top w:val="none" w:sz="0" w:space="0" w:color="auto"/>
        <w:left w:val="none" w:sz="0" w:space="0" w:color="auto"/>
        <w:bottom w:val="none" w:sz="0" w:space="0" w:color="auto"/>
        <w:right w:val="none" w:sz="0" w:space="0" w:color="auto"/>
      </w:divBdr>
    </w:div>
    <w:div w:id="285702503">
      <w:bodyDiv w:val="1"/>
      <w:marLeft w:val="0"/>
      <w:marRight w:val="0"/>
      <w:marTop w:val="0"/>
      <w:marBottom w:val="0"/>
      <w:divBdr>
        <w:top w:val="none" w:sz="0" w:space="0" w:color="auto"/>
        <w:left w:val="none" w:sz="0" w:space="0" w:color="auto"/>
        <w:bottom w:val="none" w:sz="0" w:space="0" w:color="auto"/>
        <w:right w:val="none" w:sz="0" w:space="0" w:color="auto"/>
      </w:divBdr>
    </w:div>
    <w:div w:id="336690038">
      <w:bodyDiv w:val="1"/>
      <w:marLeft w:val="0"/>
      <w:marRight w:val="0"/>
      <w:marTop w:val="0"/>
      <w:marBottom w:val="0"/>
      <w:divBdr>
        <w:top w:val="none" w:sz="0" w:space="0" w:color="auto"/>
        <w:left w:val="none" w:sz="0" w:space="0" w:color="auto"/>
        <w:bottom w:val="none" w:sz="0" w:space="0" w:color="auto"/>
        <w:right w:val="none" w:sz="0" w:space="0" w:color="auto"/>
      </w:divBdr>
    </w:div>
    <w:div w:id="584463098">
      <w:bodyDiv w:val="1"/>
      <w:marLeft w:val="0"/>
      <w:marRight w:val="0"/>
      <w:marTop w:val="0"/>
      <w:marBottom w:val="0"/>
      <w:divBdr>
        <w:top w:val="none" w:sz="0" w:space="0" w:color="auto"/>
        <w:left w:val="none" w:sz="0" w:space="0" w:color="auto"/>
        <w:bottom w:val="none" w:sz="0" w:space="0" w:color="auto"/>
        <w:right w:val="none" w:sz="0" w:space="0" w:color="auto"/>
      </w:divBdr>
    </w:div>
    <w:div w:id="606886554">
      <w:bodyDiv w:val="1"/>
      <w:marLeft w:val="0"/>
      <w:marRight w:val="0"/>
      <w:marTop w:val="0"/>
      <w:marBottom w:val="0"/>
      <w:divBdr>
        <w:top w:val="none" w:sz="0" w:space="0" w:color="auto"/>
        <w:left w:val="none" w:sz="0" w:space="0" w:color="auto"/>
        <w:bottom w:val="none" w:sz="0" w:space="0" w:color="auto"/>
        <w:right w:val="none" w:sz="0" w:space="0" w:color="auto"/>
      </w:divBdr>
    </w:div>
    <w:div w:id="709112506">
      <w:bodyDiv w:val="1"/>
      <w:marLeft w:val="0"/>
      <w:marRight w:val="0"/>
      <w:marTop w:val="0"/>
      <w:marBottom w:val="0"/>
      <w:divBdr>
        <w:top w:val="none" w:sz="0" w:space="0" w:color="auto"/>
        <w:left w:val="none" w:sz="0" w:space="0" w:color="auto"/>
        <w:bottom w:val="none" w:sz="0" w:space="0" w:color="auto"/>
        <w:right w:val="none" w:sz="0" w:space="0" w:color="auto"/>
      </w:divBdr>
    </w:div>
    <w:div w:id="861016393">
      <w:bodyDiv w:val="1"/>
      <w:marLeft w:val="0"/>
      <w:marRight w:val="0"/>
      <w:marTop w:val="0"/>
      <w:marBottom w:val="0"/>
      <w:divBdr>
        <w:top w:val="none" w:sz="0" w:space="0" w:color="auto"/>
        <w:left w:val="none" w:sz="0" w:space="0" w:color="auto"/>
        <w:bottom w:val="none" w:sz="0" w:space="0" w:color="auto"/>
        <w:right w:val="none" w:sz="0" w:space="0" w:color="auto"/>
      </w:divBdr>
    </w:div>
    <w:div w:id="871457404">
      <w:bodyDiv w:val="1"/>
      <w:marLeft w:val="0"/>
      <w:marRight w:val="0"/>
      <w:marTop w:val="0"/>
      <w:marBottom w:val="0"/>
      <w:divBdr>
        <w:top w:val="none" w:sz="0" w:space="0" w:color="auto"/>
        <w:left w:val="none" w:sz="0" w:space="0" w:color="auto"/>
        <w:bottom w:val="none" w:sz="0" w:space="0" w:color="auto"/>
        <w:right w:val="none" w:sz="0" w:space="0" w:color="auto"/>
      </w:divBdr>
    </w:div>
    <w:div w:id="968781301">
      <w:bodyDiv w:val="1"/>
      <w:marLeft w:val="0"/>
      <w:marRight w:val="0"/>
      <w:marTop w:val="0"/>
      <w:marBottom w:val="0"/>
      <w:divBdr>
        <w:top w:val="none" w:sz="0" w:space="0" w:color="auto"/>
        <w:left w:val="none" w:sz="0" w:space="0" w:color="auto"/>
        <w:bottom w:val="none" w:sz="0" w:space="0" w:color="auto"/>
        <w:right w:val="none" w:sz="0" w:space="0" w:color="auto"/>
      </w:divBdr>
    </w:div>
    <w:div w:id="1069378936">
      <w:bodyDiv w:val="1"/>
      <w:marLeft w:val="0"/>
      <w:marRight w:val="0"/>
      <w:marTop w:val="0"/>
      <w:marBottom w:val="0"/>
      <w:divBdr>
        <w:top w:val="none" w:sz="0" w:space="0" w:color="auto"/>
        <w:left w:val="none" w:sz="0" w:space="0" w:color="auto"/>
        <w:bottom w:val="none" w:sz="0" w:space="0" w:color="auto"/>
        <w:right w:val="none" w:sz="0" w:space="0" w:color="auto"/>
      </w:divBdr>
    </w:div>
    <w:div w:id="1155072801">
      <w:bodyDiv w:val="1"/>
      <w:marLeft w:val="0"/>
      <w:marRight w:val="0"/>
      <w:marTop w:val="0"/>
      <w:marBottom w:val="0"/>
      <w:divBdr>
        <w:top w:val="none" w:sz="0" w:space="0" w:color="auto"/>
        <w:left w:val="none" w:sz="0" w:space="0" w:color="auto"/>
        <w:bottom w:val="none" w:sz="0" w:space="0" w:color="auto"/>
        <w:right w:val="none" w:sz="0" w:space="0" w:color="auto"/>
      </w:divBdr>
    </w:div>
    <w:div w:id="1161849456">
      <w:bodyDiv w:val="1"/>
      <w:marLeft w:val="0"/>
      <w:marRight w:val="0"/>
      <w:marTop w:val="0"/>
      <w:marBottom w:val="0"/>
      <w:divBdr>
        <w:top w:val="none" w:sz="0" w:space="0" w:color="auto"/>
        <w:left w:val="none" w:sz="0" w:space="0" w:color="auto"/>
        <w:bottom w:val="none" w:sz="0" w:space="0" w:color="auto"/>
        <w:right w:val="none" w:sz="0" w:space="0" w:color="auto"/>
      </w:divBdr>
    </w:div>
    <w:div w:id="1334916869">
      <w:bodyDiv w:val="1"/>
      <w:marLeft w:val="0"/>
      <w:marRight w:val="0"/>
      <w:marTop w:val="0"/>
      <w:marBottom w:val="0"/>
      <w:divBdr>
        <w:top w:val="none" w:sz="0" w:space="0" w:color="auto"/>
        <w:left w:val="none" w:sz="0" w:space="0" w:color="auto"/>
        <w:bottom w:val="none" w:sz="0" w:space="0" w:color="auto"/>
        <w:right w:val="none" w:sz="0" w:space="0" w:color="auto"/>
      </w:divBdr>
    </w:div>
    <w:div w:id="1341156124">
      <w:bodyDiv w:val="1"/>
      <w:marLeft w:val="0"/>
      <w:marRight w:val="0"/>
      <w:marTop w:val="0"/>
      <w:marBottom w:val="0"/>
      <w:divBdr>
        <w:top w:val="none" w:sz="0" w:space="0" w:color="auto"/>
        <w:left w:val="none" w:sz="0" w:space="0" w:color="auto"/>
        <w:bottom w:val="none" w:sz="0" w:space="0" w:color="auto"/>
        <w:right w:val="none" w:sz="0" w:space="0" w:color="auto"/>
      </w:divBdr>
    </w:div>
    <w:div w:id="1349720588">
      <w:bodyDiv w:val="1"/>
      <w:marLeft w:val="0"/>
      <w:marRight w:val="0"/>
      <w:marTop w:val="0"/>
      <w:marBottom w:val="0"/>
      <w:divBdr>
        <w:top w:val="none" w:sz="0" w:space="0" w:color="auto"/>
        <w:left w:val="none" w:sz="0" w:space="0" w:color="auto"/>
        <w:bottom w:val="none" w:sz="0" w:space="0" w:color="auto"/>
        <w:right w:val="none" w:sz="0" w:space="0" w:color="auto"/>
      </w:divBdr>
    </w:div>
    <w:div w:id="1350330542">
      <w:bodyDiv w:val="1"/>
      <w:marLeft w:val="0"/>
      <w:marRight w:val="0"/>
      <w:marTop w:val="0"/>
      <w:marBottom w:val="0"/>
      <w:divBdr>
        <w:top w:val="none" w:sz="0" w:space="0" w:color="auto"/>
        <w:left w:val="none" w:sz="0" w:space="0" w:color="auto"/>
        <w:bottom w:val="none" w:sz="0" w:space="0" w:color="auto"/>
        <w:right w:val="none" w:sz="0" w:space="0" w:color="auto"/>
      </w:divBdr>
    </w:div>
    <w:div w:id="1462923876">
      <w:bodyDiv w:val="1"/>
      <w:marLeft w:val="0"/>
      <w:marRight w:val="0"/>
      <w:marTop w:val="0"/>
      <w:marBottom w:val="0"/>
      <w:divBdr>
        <w:top w:val="none" w:sz="0" w:space="0" w:color="auto"/>
        <w:left w:val="none" w:sz="0" w:space="0" w:color="auto"/>
        <w:bottom w:val="none" w:sz="0" w:space="0" w:color="auto"/>
        <w:right w:val="none" w:sz="0" w:space="0" w:color="auto"/>
      </w:divBdr>
    </w:div>
    <w:div w:id="1506896306">
      <w:bodyDiv w:val="1"/>
      <w:marLeft w:val="0"/>
      <w:marRight w:val="0"/>
      <w:marTop w:val="0"/>
      <w:marBottom w:val="0"/>
      <w:divBdr>
        <w:top w:val="none" w:sz="0" w:space="0" w:color="auto"/>
        <w:left w:val="none" w:sz="0" w:space="0" w:color="auto"/>
        <w:bottom w:val="none" w:sz="0" w:space="0" w:color="auto"/>
        <w:right w:val="none" w:sz="0" w:space="0" w:color="auto"/>
      </w:divBdr>
    </w:div>
    <w:div w:id="1539126322">
      <w:bodyDiv w:val="1"/>
      <w:marLeft w:val="0"/>
      <w:marRight w:val="0"/>
      <w:marTop w:val="0"/>
      <w:marBottom w:val="0"/>
      <w:divBdr>
        <w:top w:val="none" w:sz="0" w:space="0" w:color="auto"/>
        <w:left w:val="none" w:sz="0" w:space="0" w:color="auto"/>
        <w:bottom w:val="none" w:sz="0" w:space="0" w:color="auto"/>
        <w:right w:val="none" w:sz="0" w:space="0" w:color="auto"/>
      </w:divBdr>
    </w:div>
    <w:div w:id="1572039620">
      <w:bodyDiv w:val="1"/>
      <w:marLeft w:val="0"/>
      <w:marRight w:val="0"/>
      <w:marTop w:val="0"/>
      <w:marBottom w:val="0"/>
      <w:divBdr>
        <w:top w:val="none" w:sz="0" w:space="0" w:color="auto"/>
        <w:left w:val="none" w:sz="0" w:space="0" w:color="auto"/>
        <w:bottom w:val="none" w:sz="0" w:space="0" w:color="auto"/>
        <w:right w:val="none" w:sz="0" w:space="0" w:color="auto"/>
      </w:divBdr>
    </w:div>
    <w:div w:id="1592157923">
      <w:bodyDiv w:val="1"/>
      <w:marLeft w:val="0"/>
      <w:marRight w:val="0"/>
      <w:marTop w:val="0"/>
      <w:marBottom w:val="0"/>
      <w:divBdr>
        <w:top w:val="none" w:sz="0" w:space="0" w:color="auto"/>
        <w:left w:val="none" w:sz="0" w:space="0" w:color="auto"/>
        <w:bottom w:val="none" w:sz="0" w:space="0" w:color="auto"/>
        <w:right w:val="none" w:sz="0" w:space="0" w:color="auto"/>
      </w:divBdr>
    </w:div>
    <w:div w:id="1753507715">
      <w:bodyDiv w:val="1"/>
      <w:marLeft w:val="0"/>
      <w:marRight w:val="0"/>
      <w:marTop w:val="0"/>
      <w:marBottom w:val="0"/>
      <w:divBdr>
        <w:top w:val="none" w:sz="0" w:space="0" w:color="auto"/>
        <w:left w:val="none" w:sz="0" w:space="0" w:color="auto"/>
        <w:bottom w:val="none" w:sz="0" w:space="0" w:color="auto"/>
        <w:right w:val="none" w:sz="0" w:space="0" w:color="auto"/>
      </w:divBdr>
    </w:div>
    <w:div w:id="1791119332">
      <w:bodyDiv w:val="1"/>
      <w:marLeft w:val="0"/>
      <w:marRight w:val="0"/>
      <w:marTop w:val="0"/>
      <w:marBottom w:val="0"/>
      <w:divBdr>
        <w:top w:val="none" w:sz="0" w:space="0" w:color="auto"/>
        <w:left w:val="none" w:sz="0" w:space="0" w:color="auto"/>
        <w:bottom w:val="none" w:sz="0" w:space="0" w:color="auto"/>
        <w:right w:val="none" w:sz="0" w:space="0" w:color="auto"/>
      </w:divBdr>
    </w:div>
    <w:div w:id="1883596340">
      <w:bodyDiv w:val="1"/>
      <w:marLeft w:val="0"/>
      <w:marRight w:val="0"/>
      <w:marTop w:val="0"/>
      <w:marBottom w:val="0"/>
      <w:divBdr>
        <w:top w:val="none" w:sz="0" w:space="0" w:color="auto"/>
        <w:left w:val="none" w:sz="0" w:space="0" w:color="auto"/>
        <w:bottom w:val="none" w:sz="0" w:space="0" w:color="auto"/>
        <w:right w:val="none" w:sz="0" w:space="0" w:color="auto"/>
      </w:divBdr>
    </w:div>
    <w:div w:id="1911191879">
      <w:bodyDiv w:val="1"/>
      <w:marLeft w:val="0"/>
      <w:marRight w:val="0"/>
      <w:marTop w:val="0"/>
      <w:marBottom w:val="0"/>
      <w:divBdr>
        <w:top w:val="none" w:sz="0" w:space="0" w:color="auto"/>
        <w:left w:val="none" w:sz="0" w:space="0" w:color="auto"/>
        <w:bottom w:val="none" w:sz="0" w:space="0" w:color="auto"/>
        <w:right w:val="none" w:sz="0" w:space="0" w:color="auto"/>
      </w:divBdr>
    </w:div>
    <w:div w:id="1927030061">
      <w:bodyDiv w:val="1"/>
      <w:marLeft w:val="0"/>
      <w:marRight w:val="0"/>
      <w:marTop w:val="0"/>
      <w:marBottom w:val="0"/>
      <w:divBdr>
        <w:top w:val="none" w:sz="0" w:space="0" w:color="auto"/>
        <w:left w:val="none" w:sz="0" w:space="0" w:color="auto"/>
        <w:bottom w:val="none" w:sz="0" w:space="0" w:color="auto"/>
        <w:right w:val="none" w:sz="0" w:space="0" w:color="auto"/>
      </w:divBdr>
    </w:div>
    <w:div w:id="208556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06F061D-7E64-428A-9050-72540DADA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2591</Words>
  <Characters>17884</Characters>
  <Application>Microsoft Office Word</Application>
  <DocSecurity>4</DocSecurity>
  <Lines>149</Lines>
  <Paragraphs>40</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20435</CharactersWithSpaces>
  <SharedDoc>false</SharedDoc>
  <HLinks>
    <vt:vector size="6" baseType="variant">
      <vt:variant>
        <vt:i4>7143432</vt:i4>
      </vt:variant>
      <vt:variant>
        <vt:i4>0</vt:i4>
      </vt:variant>
      <vt:variant>
        <vt:i4>0</vt:i4>
      </vt:variant>
      <vt:variant>
        <vt:i4>5</vt:i4>
      </vt:variant>
      <vt:variant>
        <vt:lpwstr>https://www.oktatas.hu/hivatali_ugyek/kir_intezmenykereso/!KIR_Intezmenykereso/Fenntarto/Index/10563040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Monostori Zsolt</dc:creator>
  <cp:keywords/>
  <cp:lastModifiedBy>Sipos Ágnes</cp:lastModifiedBy>
  <cp:revision>2</cp:revision>
  <cp:lastPrinted>2025-03-06T08:43:00Z</cp:lastPrinted>
  <dcterms:created xsi:type="dcterms:W3CDTF">2025-03-06T13:11:00Z</dcterms:created>
  <dcterms:modified xsi:type="dcterms:W3CDTF">2025-03-06T13:11:00Z</dcterms:modified>
</cp:coreProperties>
</file>