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583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Cegléd Város Önkor</w:t>
      </w:r>
      <w:r w:rsidR="00AA1583" w:rsidRPr="00C475FF">
        <w:rPr>
          <w:rFonts w:cs="Times New Roman"/>
          <w:b/>
          <w:bCs/>
          <w:sz w:val="22"/>
          <w:szCs w:val="22"/>
        </w:rPr>
        <w:t>mányzata Képviselő-testületének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.../2025. (</w:t>
      </w:r>
      <w:r w:rsidR="00AA1583" w:rsidRPr="00C475FF">
        <w:rPr>
          <w:rFonts w:cs="Times New Roman"/>
          <w:b/>
          <w:bCs/>
          <w:sz w:val="22"/>
          <w:szCs w:val="22"/>
        </w:rPr>
        <w:t>II</w:t>
      </w:r>
      <w:r w:rsidRPr="00C475FF">
        <w:rPr>
          <w:rFonts w:cs="Times New Roman"/>
          <w:b/>
          <w:bCs/>
          <w:sz w:val="22"/>
          <w:szCs w:val="22"/>
        </w:rPr>
        <w:t>I. 2</w:t>
      </w:r>
      <w:r w:rsidR="00AA1583" w:rsidRPr="00C475FF">
        <w:rPr>
          <w:rFonts w:cs="Times New Roman"/>
          <w:b/>
          <w:bCs/>
          <w:sz w:val="22"/>
          <w:szCs w:val="22"/>
        </w:rPr>
        <w:t>1</w:t>
      </w:r>
      <w:r w:rsidRPr="00C475FF">
        <w:rPr>
          <w:rFonts w:cs="Times New Roman"/>
          <w:b/>
          <w:bCs/>
          <w:sz w:val="22"/>
          <w:szCs w:val="22"/>
        </w:rPr>
        <w:t>.) önkormányzati rendelete</w:t>
      </w:r>
    </w:p>
    <w:p w:rsidR="00AA1583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Cegléd Váro</w:t>
      </w:r>
      <w:r w:rsidR="00AA1583" w:rsidRPr="00C475FF">
        <w:rPr>
          <w:rFonts w:cs="Times New Roman"/>
          <w:b/>
          <w:bCs/>
          <w:sz w:val="22"/>
          <w:szCs w:val="22"/>
        </w:rPr>
        <w:t>s Településkép Védelméről szóló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37/2017. (XII. 21.) önkormányzati rendelet módosításáról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[1] Az építészeti minőség biztosítása során érvényesíteni kell</w:t>
      </w:r>
      <w:r w:rsidRPr="00C475FF">
        <w:rPr>
          <w:rFonts w:cs="Times New Roman"/>
          <w:sz w:val="22"/>
          <w:szCs w:val="22"/>
        </w:rPr>
        <w:t xml:space="preserve"> a polgári jó ízlést, jót és jól kell megvalósítani. A polgári jó ízlés akkor érvényesül, ha az építési tevékenység a tudatosságra épül, figyelembe veszi a magyar kul</w:t>
      </w:r>
      <w:r w:rsidR="00AA1583" w:rsidRPr="00C475FF">
        <w:rPr>
          <w:rFonts w:cs="Times New Roman"/>
          <w:sz w:val="22"/>
          <w:szCs w:val="22"/>
        </w:rPr>
        <w:t>túra értékeit és Cegléd építész</w:t>
      </w:r>
      <w:r w:rsidRPr="00C475FF">
        <w:rPr>
          <w:rFonts w:cs="Times New Roman"/>
          <w:sz w:val="22"/>
          <w:szCs w:val="22"/>
        </w:rPr>
        <w:t>e</w:t>
      </w:r>
      <w:r w:rsidR="00AA1583" w:rsidRPr="00C475FF">
        <w:rPr>
          <w:rFonts w:cs="Times New Roman"/>
          <w:sz w:val="22"/>
          <w:szCs w:val="22"/>
        </w:rPr>
        <w:t>t</w:t>
      </w:r>
      <w:r w:rsidRPr="00C475FF">
        <w:rPr>
          <w:rFonts w:cs="Times New Roman"/>
          <w:sz w:val="22"/>
          <w:szCs w:val="22"/>
        </w:rPr>
        <w:t>i kultúráját. Cegléd Város Önkormányzata önkormányzati r</w:t>
      </w:r>
      <w:r w:rsidRPr="00C475FF">
        <w:rPr>
          <w:rFonts w:cs="Times New Roman"/>
          <w:sz w:val="22"/>
          <w:szCs w:val="22"/>
        </w:rPr>
        <w:t>endeletben állapítja meg a településképi követelményeket, a szakmai konzultációra, a településképi véleményezési, a településképi bejelentési és a településképi kötelezési eljárásra, illetve a településkép-védelmi bírság behajtására vonatkozó részletes sza</w:t>
      </w:r>
      <w:r w:rsidRPr="00C475FF">
        <w:rPr>
          <w:rFonts w:cs="Times New Roman"/>
          <w:sz w:val="22"/>
          <w:szCs w:val="22"/>
        </w:rPr>
        <w:t>bályokat, helyi emlékek körét és a rájuk vonatkozó szabályokat. E rendelet célja Cegléd Város Településkép Védelméről szóló 37/2017. (XII. 21) önkormányzati rendelet összhangba hozása a magyar építészetről szóló 2023. évi C. törvény rendelkezéseivel, figye</w:t>
      </w:r>
      <w:r w:rsidRPr="00C475FF">
        <w:rPr>
          <w:rFonts w:cs="Times New Roman"/>
          <w:sz w:val="22"/>
          <w:szCs w:val="22"/>
        </w:rPr>
        <w:t>lemmel a jogalkotásra és a jogszabályszerkesztésre vonatkozó előírásokra.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[2] Cegléd Város Önkormányzatának Képviselő-testülete a magyar építészetről szóló 2023. évi C. törvény 225. § (8) bekezdés 1. pontjában kapott felhatalmazás alapján, a magyar építész</w:t>
      </w:r>
      <w:r w:rsidRPr="00C475FF">
        <w:rPr>
          <w:rFonts w:cs="Times New Roman"/>
          <w:sz w:val="22"/>
          <w:szCs w:val="22"/>
        </w:rPr>
        <w:t>etről szóló 2023. évi C. törvény 22. § (2) bekezdés b) pontjában meghatározott feladatkörében eljárva a következőket rendeli el: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  <w:r w:rsidRPr="00C475FF">
        <w:rPr>
          <w:rFonts w:cs="Times New Roman"/>
          <w:b/>
          <w:bCs/>
          <w:sz w:val="22"/>
          <w:szCs w:val="22"/>
        </w:rPr>
        <w:t>1.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A Cegléd Város Településkép Védelméről szóló 37/2017. (XII. 21.) önkormányzati rendelet 1. § (2) és (3) bekezdése helyébe </w:t>
      </w:r>
      <w:r w:rsidRPr="00C475FF">
        <w:rPr>
          <w:rFonts w:cs="Times New Roman"/>
          <w:sz w:val="22"/>
          <w:szCs w:val="22"/>
        </w:rPr>
        <w:t>a következő rendelkezések lépnek:</w:t>
      </w:r>
    </w:p>
    <w:p w:rsidR="00D170F9" w:rsidRPr="00320325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t xml:space="preserve">„(2) E rendelet hatálya Cegléd város közigazgatási területére terjed ki, </w:t>
      </w:r>
      <w:r w:rsidRPr="00320325">
        <w:rPr>
          <w:rFonts w:cs="Times New Roman"/>
          <w:b/>
          <w:bCs/>
          <w:sz w:val="22"/>
          <w:szCs w:val="22"/>
        </w:rPr>
        <w:t>az (5) bekezdésben foglalt kivételekkel.</w:t>
      </w:r>
    </w:p>
    <w:p w:rsidR="00D170F9" w:rsidRPr="00320325" w:rsidRDefault="004202E3" w:rsidP="00320325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t xml:space="preserve">(3) </w:t>
      </w:r>
      <w:r w:rsidRPr="00320325">
        <w:rPr>
          <w:rFonts w:cs="Times New Roman"/>
          <w:b/>
          <w:bCs/>
          <w:sz w:val="22"/>
          <w:szCs w:val="22"/>
        </w:rPr>
        <w:t xml:space="preserve">A magyar építészetről szóló </w:t>
      </w:r>
      <w:r w:rsidRPr="00320325">
        <w:rPr>
          <w:rFonts w:cs="Times New Roman"/>
          <w:b/>
          <w:sz w:val="22"/>
          <w:szCs w:val="22"/>
        </w:rPr>
        <w:t xml:space="preserve">2023. évi C. </w:t>
      </w:r>
      <w:r w:rsidRPr="00320325">
        <w:rPr>
          <w:rFonts w:cs="Times New Roman"/>
          <w:b/>
          <w:bCs/>
          <w:sz w:val="22"/>
          <w:szCs w:val="22"/>
        </w:rPr>
        <w:t xml:space="preserve">törvény (a továbbiakban: </w:t>
      </w:r>
      <w:proofErr w:type="spellStart"/>
      <w:r w:rsidRPr="00320325">
        <w:rPr>
          <w:rFonts w:cs="Times New Roman"/>
          <w:b/>
          <w:bCs/>
          <w:sz w:val="22"/>
          <w:szCs w:val="22"/>
        </w:rPr>
        <w:t>Méptv</w:t>
      </w:r>
      <w:proofErr w:type="spellEnd"/>
      <w:r w:rsidRPr="00320325">
        <w:rPr>
          <w:rFonts w:cs="Times New Roman"/>
          <w:b/>
          <w:bCs/>
          <w:sz w:val="22"/>
          <w:szCs w:val="22"/>
        </w:rPr>
        <w:t>.), a településtervek tartalmáról</w:t>
      </w:r>
      <w:r w:rsidRPr="00320325">
        <w:rPr>
          <w:rFonts w:cs="Times New Roman"/>
          <w:b/>
          <w:bCs/>
          <w:sz w:val="22"/>
          <w:szCs w:val="22"/>
        </w:rPr>
        <w:t>, elkészítésének és elfogadásának rendjéről, valamint egyes településrendezési sajátos jogintézményekről szóló kormányrendelet, előírásait a jelen rendeletben foglalt kiegészítésekkel együtt kell alkalmazni.</w:t>
      </w:r>
      <w:r w:rsidRPr="00320325">
        <w:rPr>
          <w:rFonts w:cs="Times New Roman"/>
          <w:b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2.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</w:t>
      </w:r>
      <w:r w:rsidRPr="00C475FF">
        <w:rPr>
          <w:rFonts w:cs="Times New Roman"/>
          <w:sz w:val="22"/>
          <w:szCs w:val="22"/>
        </w:rPr>
        <w:t>ló 37/2017. (XII. 21.) önkormányzati rendelet 20. alcím címe helyébe a következő rendelkezés lép: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„20. Utcabútorokra, totemoszlopokra vonatkozó előírások”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3. §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52. § (1</w:t>
      </w:r>
      <w:r w:rsidRPr="00C475FF">
        <w:rPr>
          <w:rFonts w:cs="Times New Roman"/>
          <w:sz w:val="22"/>
          <w:szCs w:val="22"/>
        </w:rPr>
        <w:t>) bekezdése helyébe a következő rendelkezés lép:</w:t>
      </w:r>
    </w:p>
    <w:p w:rsidR="00D170F9" w:rsidRPr="00320325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t>„(1) Új építmény építésénél, meglévő építmény átalakításánál, funkcióváltásánál, homlokzati felújításánál az intézmények, szervezetek cégéreinek, hirdetőtábláinak méretét és elhelyezését a homlokzattal együt</w:t>
      </w:r>
      <w:r w:rsidRPr="00320325">
        <w:rPr>
          <w:rFonts w:cs="Times New Roman"/>
          <w:b/>
          <w:sz w:val="22"/>
          <w:szCs w:val="22"/>
        </w:rPr>
        <w:t>t koncepcióterv alapján kell kialakítani.”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4.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54.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 xml:space="preserve"> helyébe a következő rendelkezés lép: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„54.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(1) </w:t>
      </w:r>
      <w:r w:rsidRPr="00C475FF">
        <w:rPr>
          <w:rFonts w:cs="Times New Roman"/>
          <w:b/>
          <w:bCs/>
          <w:sz w:val="22"/>
          <w:szCs w:val="22"/>
        </w:rPr>
        <w:t>Cegléd város településképi szempontból meghatározó 19. § (2) bek</w:t>
      </w:r>
      <w:r w:rsidRPr="00C475FF">
        <w:rPr>
          <w:rFonts w:cs="Times New Roman"/>
          <w:b/>
          <w:bCs/>
          <w:sz w:val="22"/>
          <w:szCs w:val="22"/>
        </w:rPr>
        <w:t>ezdés a) - h) pontjaiban rögzített területein új épület építése, vagy meglévő épület közterületről látható bővítése, vagy utcai homlokzatának átalakítása esetén kötelező a szakmai konzultáció lefolytatása.</w:t>
      </w:r>
    </w:p>
    <w:p w:rsidR="00D170F9" w:rsidRPr="00320325" w:rsidRDefault="004202E3" w:rsidP="00320325">
      <w:pPr>
        <w:pStyle w:val="Szvegtrzs"/>
        <w:spacing w:before="120" w:after="12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(2) </w:t>
      </w:r>
      <w:r w:rsidRPr="00C475FF">
        <w:rPr>
          <w:rFonts w:cs="Times New Roman"/>
          <w:b/>
          <w:bCs/>
          <w:sz w:val="22"/>
          <w:szCs w:val="22"/>
        </w:rPr>
        <w:t>A tervezés során a szakmai konzultáció legaláb</w:t>
      </w:r>
      <w:r w:rsidRPr="00C475FF">
        <w:rPr>
          <w:rFonts w:cs="Times New Roman"/>
          <w:b/>
          <w:bCs/>
          <w:sz w:val="22"/>
          <w:szCs w:val="22"/>
        </w:rPr>
        <w:t xml:space="preserve">b egy alkalommal kötelező az egyszerű bejelentéshez kötött építési tevékenységek, valamint az e rendelet alapján településképi véleményezéshez kötött építési </w:t>
      </w:r>
      <w:r w:rsidRPr="00320325">
        <w:rPr>
          <w:rFonts w:cs="Times New Roman"/>
          <w:b/>
          <w:bCs/>
          <w:sz w:val="22"/>
          <w:szCs w:val="22"/>
        </w:rPr>
        <w:t>tevékenységek esetében, Cegléd város teljes közigazgatási területén belül.</w:t>
      </w:r>
    </w:p>
    <w:p w:rsidR="00D170F9" w:rsidRPr="00320325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t>(3) Területi határtól f</w:t>
      </w:r>
      <w:r w:rsidRPr="00320325">
        <w:rPr>
          <w:rFonts w:cs="Times New Roman"/>
          <w:b/>
          <w:sz w:val="22"/>
          <w:szCs w:val="22"/>
        </w:rPr>
        <w:t>üggetlenül az építtető vagy az általa megbízott tervező a beépítési és településkép-védelmi tájékoztató tartalmával kapcsolatban, a készülő építészeti-műszaki dokumentációk munkaközi egyeztetése céljából szakmai konzultációt bármikor kezdeményezhet. A konz</w:t>
      </w:r>
      <w:r w:rsidRPr="00320325">
        <w:rPr>
          <w:rFonts w:cs="Times New Roman"/>
          <w:b/>
          <w:sz w:val="22"/>
          <w:szCs w:val="22"/>
        </w:rPr>
        <w:t>ultációs lehetőség biztosításáról a főépítésznek gondoskodnia kell.</w:t>
      </w:r>
    </w:p>
    <w:p w:rsidR="00D170F9" w:rsidRPr="00320325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lastRenderedPageBreak/>
        <w:t>(4) A tervezés során ugyanazzal az építési munkával kapcsolatban az építtető, vagy az általa megbízott tervező több szakmai konzultációt is kezdeményezhet.</w:t>
      </w:r>
    </w:p>
    <w:p w:rsidR="00D170F9" w:rsidRPr="00320325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320325">
        <w:rPr>
          <w:rFonts w:cs="Times New Roman"/>
          <w:b/>
          <w:sz w:val="22"/>
          <w:szCs w:val="22"/>
        </w:rPr>
        <w:t xml:space="preserve">(5) Kötelező a főkertészi </w:t>
      </w:r>
      <w:r w:rsidRPr="00320325">
        <w:rPr>
          <w:rFonts w:cs="Times New Roman"/>
          <w:b/>
          <w:sz w:val="22"/>
          <w:szCs w:val="22"/>
        </w:rPr>
        <w:t>szakmai konzultáció közterületi növénytelepítés esetében e rendeletben előírt területeken.”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5.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57.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 xml:space="preserve"> helyébe a következő rendelkezés lép: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„57.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(1) </w:t>
      </w:r>
      <w:r w:rsidRPr="00C475FF">
        <w:rPr>
          <w:rFonts w:cs="Times New Roman"/>
          <w:b/>
          <w:bCs/>
          <w:sz w:val="22"/>
          <w:szCs w:val="22"/>
        </w:rPr>
        <w:t>Településképi v</w:t>
      </w:r>
      <w:r w:rsidRPr="00C475FF">
        <w:rPr>
          <w:rFonts w:cs="Times New Roman"/>
          <w:b/>
          <w:bCs/>
          <w:sz w:val="22"/>
          <w:szCs w:val="22"/>
        </w:rPr>
        <w:t>éleményezési eljárást kell lefolytatni az építési, fennmaradási vagy összevont telepítési eljárás integrált építési engedélyezési eljárását megelőzően az 58. §</w:t>
      </w:r>
      <w:proofErr w:type="spellStart"/>
      <w:r w:rsidRPr="00C475FF">
        <w:rPr>
          <w:rFonts w:cs="Times New Roman"/>
          <w:b/>
          <w:bCs/>
          <w:sz w:val="22"/>
          <w:szCs w:val="22"/>
        </w:rPr>
        <w:t>-ban</w:t>
      </w:r>
      <w:proofErr w:type="spellEnd"/>
      <w:r w:rsidRPr="00C475FF">
        <w:rPr>
          <w:rFonts w:cs="Times New Roman"/>
          <w:b/>
          <w:bCs/>
          <w:sz w:val="22"/>
          <w:szCs w:val="22"/>
        </w:rPr>
        <w:t xml:space="preserve"> foglalt helyszíneken a közterületről, vagy más közhasználatú területről látható alábbi építé</w:t>
      </w:r>
      <w:r w:rsidRPr="00C475FF">
        <w:rPr>
          <w:rFonts w:cs="Times New Roman"/>
          <w:b/>
          <w:bCs/>
          <w:sz w:val="22"/>
          <w:szCs w:val="22"/>
        </w:rPr>
        <w:t>si tevékenységek tekintetében: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új épület építése,</w:t>
      </w:r>
      <w:r w:rsidRPr="00C475FF">
        <w:rPr>
          <w:rFonts w:cs="Times New Roman"/>
          <w:sz w:val="22"/>
          <w:szCs w:val="22"/>
        </w:rPr>
        <w:t xml:space="preserve"> </w:t>
      </w:r>
      <w:r w:rsidRPr="00C475FF">
        <w:rPr>
          <w:rFonts w:cs="Times New Roman"/>
          <w:b/>
          <w:bCs/>
          <w:sz w:val="22"/>
          <w:szCs w:val="22"/>
        </w:rPr>
        <w:t>ha annak mérete a 35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 xml:space="preserve"> összes hasznos alapterületet vagy a 4,5 méteres gerincmagasságot, </w:t>
      </w:r>
      <w:proofErr w:type="spellStart"/>
      <w:r w:rsidRPr="00C475FF">
        <w:rPr>
          <w:rFonts w:cs="Times New Roman"/>
          <w:b/>
          <w:bCs/>
          <w:sz w:val="22"/>
          <w:szCs w:val="22"/>
        </w:rPr>
        <w:t>lapostetős</w:t>
      </w:r>
      <w:proofErr w:type="spellEnd"/>
      <w:r w:rsidRPr="00C475FF">
        <w:rPr>
          <w:rFonts w:cs="Times New Roman"/>
          <w:b/>
          <w:bCs/>
          <w:sz w:val="22"/>
          <w:szCs w:val="22"/>
        </w:rPr>
        <w:t xml:space="preserve"> épület esetén a 3,5 méteres párkánymagasságot meghaladja, kivéve a növénytermesztésre szolgáló üvegház</w:t>
      </w:r>
      <w:r w:rsidRPr="00C475FF">
        <w:rPr>
          <w:rFonts w:cs="Times New Roman"/>
          <w:b/>
          <w:bCs/>
          <w:sz w:val="22"/>
          <w:szCs w:val="22"/>
        </w:rPr>
        <w:t>, a növény- vagy gombatermesztésre szolgáló fóliasátor, valamint a felvonulási épület építését,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a meglévő épület bővítése, ha az így elkészült épület az a) pontban meghatározott méretet meghaladja, kivéve a növénytermesztésre szolgáló üvegház, a növény-</w:t>
      </w:r>
      <w:r w:rsidRPr="00C475FF">
        <w:rPr>
          <w:rFonts w:cs="Times New Roman"/>
          <w:b/>
          <w:bCs/>
          <w:sz w:val="22"/>
          <w:szCs w:val="22"/>
        </w:rPr>
        <w:t xml:space="preserve"> vagy gombatermesztésre szolgáló fóliasátor, a felvonulási épület, valamint a meglévő épület kizárólag külső alaprajzi méretet érintő, hasznos alapterületet nem növelő bővítését,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c)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zártsorúan vagy ikresen épített épületen minden olyan építési tevékenység,</w:t>
      </w:r>
      <w:r w:rsidRPr="00C475FF">
        <w:rPr>
          <w:rFonts w:cs="Times New Roman"/>
          <w:b/>
          <w:bCs/>
          <w:sz w:val="22"/>
          <w:szCs w:val="22"/>
        </w:rPr>
        <w:t xml:space="preserve"> amely az épület szomszédos épülettel határos falát, alapozását vagy tetőszerkezetét érinti, és az az utcaképben változást eredményez,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d)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megfelelőség-igazolással vagy teljesítménynyilatkozattal rendelkező, több mint 180 napig fennálló és a piacfelügyeleti</w:t>
      </w:r>
      <w:r w:rsidRPr="00C475FF">
        <w:rPr>
          <w:rFonts w:cs="Times New Roman"/>
          <w:b/>
          <w:bCs/>
          <w:sz w:val="22"/>
          <w:szCs w:val="22"/>
        </w:rPr>
        <w:t xml:space="preserve"> hatóság hatáskörébe nem tartozó épület építése, ideértve a sátorszerkezetet is,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e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a lejárt hatályú építési engedéllyel rendelkező, de használatbavételi engedéllyel vagy használatbavétel tudomásulvételével nem rendelkező épületen – a hőszigetelés kivételé</w:t>
      </w:r>
      <w:r w:rsidRPr="00C475FF">
        <w:rPr>
          <w:rFonts w:cs="Times New Roman"/>
          <w:b/>
          <w:bCs/>
          <w:sz w:val="22"/>
          <w:szCs w:val="22"/>
        </w:rPr>
        <w:t>vel – a külső alaprajzi méretet vagy az építmény beépítési magasságát érintő befejező építési tevékenység, ha az az utcaképben változást eredményez,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f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 hatályos építési engedéllyel rendelkező épület külső alaprajzi méretét, beépítési magasságát, telken </w:t>
      </w:r>
      <w:r w:rsidRPr="00C475FF">
        <w:rPr>
          <w:rFonts w:cs="Times New Roman"/>
          <w:b/>
          <w:bCs/>
          <w:sz w:val="22"/>
          <w:szCs w:val="22"/>
        </w:rPr>
        <w:t>belüli elhelyezkedését, vagy szomszédos épülettel határos falát, alapozását vagy tetőszerkezetét megváltoztató építési tevékenység, ha az az utcaképben változást eredményez.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(2) </w:t>
      </w:r>
      <w:r w:rsidRPr="00C475FF">
        <w:rPr>
          <w:rFonts w:cs="Times New Roman"/>
          <w:b/>
          <w:bCs/>
          <w:sz w:val="22"/>
          <w:szCs w:val="22"/>
        </w:rPr>
        <w:t>Településképi véleményezési eljárást kell lefolytatni az építési, fennmaradási</w:t>
      </w:r>
      <w:r w:rsidRPr="00C475FF">
        <w:rPr>
          <w:rFonts w:cs="Times New Roman"/>
          <w:b/>
          <w:bCs/>
          <w:sz w:val="22"/>
          <w:szCs w:val="22"/>
        </w:rPr>
        <w:t xml:space="preserve"> vagy összevont telepítési eljárás integrált építési engedélyezési eljárását megelőzően, Cegléd </w:t>
      </w:r>
      <w:r w:rsidRPr="00C475FF">
        <w:rPr>
          <w:rFonts w:cs="Times New Roman"/>
          <w:sz w:val="22"/>
          <w:szCs w:val="22"/>
        </w:rPr>
        <w:t>v</w:t>
      </w:r>
      <w:r w:rsidRPr="00C475FF">
        <w:rPr>
          <w:rFonts w:cs="Times New Roman"/>
          <w:b/>
          <w:bCs/>
          <w:sz w:val="22"/>
          <w:szCs w:val="22"/>
        </w:rPr>
        <w:t>áros teljes közigazgatási területén belül, az alábbi építési tevékenységek tekintetében: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 xml:space="preserve"> szintterületet elérő új épület építése, kivéve a növényterme</w:t>
      </w:r>
      <w:r w:rsidRPr="00C475FF">
        <w:rPr>
          <w:rFonts w:cs="Times New Roman"/>
          <w:b/>
          <w:bCs/>
          <w:sz w:val="22"/>
          <w:szCs w:val="22"/>
        </w:rPr>
        <w:t>sztésre szolgáló üvegház, a növény- vagy gombatermesztésre szolgáló fóliasátor, valamint a felvonulási épület építését,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egy engedély alapján több új épület építése, melyek összes szintterülete az 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>-t eléri, kivéve a növénytermesztésre szolgáló üveg</w:t>
      </w:r>
      <w:r w:rsidRPr="00C475FF">
        <w:rPr>
          <w:rFonts w:cs="Times New Roman"/>
          <w:b/>
          <w:bCs/>
          <w:sz w:val="22"/>
          <w:szCs w:val="22"/>
        </w:rPr>
        <w:t>ház, a növény- vagy gombatermesztésre szolgáló fóliasátor, valamint a felvonulási épület építését,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c)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meglévő épület bővítése, ha az így elkészült épület szintterülete az 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>-t eléri, kivéve a növénytermesztésre szolgáló üvegház, a növény- vagy gombater</w:t>
      </w:r>
      <w:r w:rsidRPr="00C475FF">
        <w:rPr>
          <w:rFonts w:cs="Times New Roman"/>
          <w:b/>
          <w:bCs/>
          <w:sz w:val="22"/>
          <w:szCs w:val="22"/>
        </w:rPr>
        <w:t>mesztésre szolgáló fóliasátor, a felvonulási épület, valamint a meglévő épület kizárólag külső alaprajzi méretet érintő, hasznos alapterületet nem növelő bővítését,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d)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meglévő, 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 xml:space="preserve">2 </w:t>
      </w:r>
      <w:r w:rsidRPr="00C475FF">
        <w:rPr>
          <w:rFonts w:cs="Times New Roman"/>
          <w:b/>
          <w:bCs/>
          <w:sz w:val="22"/>
          <w:szCs w:val="22"/>
        </w:rPr>
        <w:t>szintterületet elérő épület bővítése, kivéve a növénytermesztésre szolgá</w:t>
      </w:r>
      <w:r w:rsidRPr="00C475FF">
        <w:rPr>
          <w:rFonts w:cs="Times New Roman"/>
          <w:b/>
          <w:bCs/>
          <w:sz w:val="22"/>
          <w:szCs w:val="22"/>
        </w:rPr>
        <w:t>ló üvegház, a növény- vagy gombatermesztésre szolgáló fóliasátor, a felvonulási épület, valamint a meglévő épület kizárólag külső alaprajzi méretet érintő, hasznos alapterületet nem növelő bővítését,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e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 xml:space="preserve"> szintterületet elérő, megfelelőség-igazolással</w:t>
      </w:r>
      <w:r w:rsidRPr="00C475FF">
        <w:rPr>
          <w:rFonts w:cs="Times New Roman"/>
          <w:b/>
          <w:bCs/>
          <w:sz w:val="22"/>
          <w:szCs w:val="22"/>
        </w:rPr>
        <w:t xml:space="preserve"> vagy teljesítménynyilatkozattal rendelkező, több mint 180 napig fennálló és a piacfelügyeleti hatóság hatáskörébe nem tartozó épület építése, ideértve a sátorszerkezetet is,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f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a lejárt hatályú építési engedéllyel rendelkező, de használatbavételi engedéll</w:t>
      </w:r>
      <w:r w:rsidRPr="00C475FF">
        <w:rPr>
          <w:rFonts w:cs="Times New Roman"/>
          <w:b/>
          <w:bCs/>
          <w:sz w:val="22"/>
          <w:szCs w:val="22"/>
        </w:rPr>
        <w:t>yel vagy használatbavétel tudomásulvételével nem rendelkező épületen – a hőszigetelés kivételével – a külső alaprajzi méretet vagy az építmény beépítési magasságát érintő befejező építési tevékenység, amennyiben annak szintterülete az 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>-t eléri,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g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 </w:t>
      </w:r>
      <w:r w:rsidRPr="00C475FF">
        <w:rPr>
          <w:rFonts w:cs="Times New Roman"/>
          <w:b/>
          <w:bCs/>
          <w:sz w:val="22"/>
          <w:szCs w:val="22"/>
        </w:rPr>
        <w:t xml:space="preserve">hatályos építési engedéllyel rendelkező épület külső alaprajzi méretét, beépítési magasságát, telken belüli elhelyezkedését, vagy szomszédos épülettel határos falát, alapozását vagy </w:t>
      </w:r>
      <w:r w:rsidRPr="00C475FF">
        <w:rPr>
          <w:rFonts w:cs="Times New Roman"/>
          <w:b/>
          <w:bCs/>
          <w:sz w:val="22"/>
          <w:szCs w:val="22"/>
        </w:rPr>
        <w:lastRenderedPageBreak/>
        <w:t>tetőszerkezetét megváltoztató építési tevékenység, amennyiben az épület sz</w:t>
      </w:r>
      <w:r w:rsidRPr="00C475FF">
        <w:rPr>
          <w:rFonts w:cs="Times New Roman"/>
          <w:b/>
          <w:bCs/>
          <w:sz w:val="22"/>
          <w:szCs w:val="22"/>
        </w:rPr>
        <w:t>intterülete az 500 m</w:t>
      </w:r>
      <w:r w:rsidRPr="00C475FF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C475FF">
        <w:rPr>
          <w:rFonts w:cs="Times New Roman"/>
          <w:b/>
          <w:bCs/>
          <w:sz w:val="22"/>
          <w:szCs w:val="22"/>
        </w:rPr>
        <w:t>-t eléri.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(3) </w:t>
      </w:r>
      <w:r w:rsidRPr="00C475FF">
        <w:rPr>
          <w:rFonts w:cs="Times New Roman"/>
          <w:b/>
          <w:bCs/>
          <w:sz w:val="22"/>
          <w:szCs w:val="22"/>
        </w:rPr>
        <w:t>Településképi véleményezési eljárást kell lefolytatni az egyszerű bejelentés megtétele előtt, az 58. §</w:t>
      </w:r>
      <w:proofErr w:type="spellStart"/>
      <w:r w:rsidRPr="00C475FF">
        <w:rPr>
          <w:rFonts w:cs="Times New Roman"/>
          <w:b/>
          <w:bCs/>
          <w:sz w:val="22"/>
          <w:szCs w:val="22"/>
        </w:rPr>
        <w:t>-ban</w:t>
      </w:r>
      <w:proofErr w:type="spellEnd"/>
      <w:r w:rsidRPr="00C475FF">
        <w:rPr>
          <w:rFonts w:cs="Times New Roman"/>
          <w:b/>
          <w:bCs/>
          <w:sz w:val="22"/>
          <w:szCs w:val="22"/>
        </w:rPr>
        <w:t xml:space="preserve"> foglalt helyszíneken a közterületről, vagy más közhasználatú területről látható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új épület építése esetén, vagy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>új épületre vonatkozóan a bejelentett építési tevékenységtől eltérő, és az épület külső alaprajzi méretét vagy beépítési magasságát, vagy telken belüli elhelyezkedését megváltoztató olyan építési tevékenység esetén, amely az utcaképben változást eredmén</w:t>
      </w:r>
      <w:r w:rsidRPr="00C475FF">
        <w:rPr>
          <w:rFonts w:cs="Times New Roman"/>
          <w:b/>
          <w:bCs/>
          <w:sz w:val="22"/>
          <w:szCs w:val="22"/>
        </w:rPr>
        <w:t>yez.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6.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58. § (1) bekezdése helyébe a következő rendelkezés lép: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„(1) </w:t>
      </w:r>
      <w:r w:rsidRPr="00C475FF">
        <w:rPr>
          <w:rFonts w:cs="Times New Roman"/>
          <w:b/>
          <w:bCs/>
          <w:sz w:val="22"/>
          <w:szCs w:val="22"/>
        </w:rPr>
        <w:t>Az 57. § (1) és (3) bekezdéseiben hivatkozott, településképi véleményezéssel érintett helyszíne</w:t>
      </w:r>
      <w:r w:rsidRPr="00C475FF">
        <w:rPr>
          <w:rFonts w:cs="Times New Roman"/>
          <w:b/>
          <w:bCs/>
          <w:sz w:val="22"/>
          <w:szCs w:val="22"/>
        </w:rPr>
        <w:t>k meghatározása: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proofErr w:type="spellStart"/>
      <w:r w:rsidRPr="00C475FF">
        <w:rPr>
          <w:rFonts w:cs="Times New Roman"/>
          <w:b/>
          <w:bCs/>
          <w:sz w:val="22"/>
          <w:szCs w:val="22"/>
        </w:rPr>
        <w:t>a</w:t>
      </w:r>
      <w:proofErr w:type="spellEnd"/>
      <w:r w:rsidRPr="00C475FF">
        <w:rPr>
          <w:rFonts w:cs="Times New Roman"/>
          <w:b/>
          <w:bCs/>
          <w:sz w:val="22"/>
          <w:szCs w:val="22"/>
        </w:rPr>
        <w:t xml:space="preserve"> </w:t>
      </w:r>
      <w:r w:rsidRPr="00C475FF">
        <w:rPr>
          <w:rFonts w:cs="Times New Roman"/>
          <w:b/>
          <w:bCs/>
          <w:i/>
          <w:iCs/>
          <w:sz w:val="22"/>
          <w:szCs w:val="22"/>
        </w:rPr>
        <w:t>4. mellékletben</w:t>
      </w:r>
      <w:r w:rsidRPr="00C475FF">
        <w:rPr>
          <w:rFonts w:cs="Times New Roman"/>
          <w:b/>
          <w:bCs/>
          <w:sz w:val="22"/>
          <w:szCs w:val="22"/>
        </w:rPr>
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</w:t>
      </w:r>
      <w:r w:rsidRPr="00C475FF">
        <w:rPr>
          <w:rFonts w:cs="Times New Roman"/>
          <w:b/>
          <w:bCs/>
          <w:sz w:val="22"/>
          <w:szCs w:val="22"/>
        </w:rPr>
        <w:t>út területének határától számított 50 m-es sávon belüli terület,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az </w:t>
      </w:r>
      <w:r w:rsidRPr="00C475FF">
        <w:rPr>
          <w:rFonts w:cs="Times New Roman"/>
          <w:b/>
          <w:bCs/>
          <w:i/>
          <w:iCs/>
          <w:sz w:val="22"/>
          <w:szCs w:val="22"/>
        </w:rPr>
        <w:t>5. melléklet</w:t>
      </w:r>
      <w:r w:rsidRPr="00C475FF">
        <w:rPr>
          <w:rFonts w:cs="Times New Roman"/>
          <w:b/>
          <w:bCs/>
          <w:sz w:val="22"/>
          <w:szCs w:val="22"/>
        </w:rPr>
        <w:t xml:space="preserve"> szerinti térképen ábrázolt, a Széchenyi út – Alszegi út – Déli út – Bajcsy-Zsilinszky út – Felszegi út által határolt területen (a továbbiakban: négyszög-körúton) belül, va</w:t>
      </w:r>
      <w:r w:rsidRPr="00C475FF">
        <w:rPr>
          <w:rFonts w:cs="Times New Roman"/>
          <w:b/>
          <w:bCs/>
          <w:sz w:val="22"/>
          <w:szCs w:val="22"/>
        </w:rPr>
        <w:t>lamint a határoló utak mentén fekvő ingatlanok,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c)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az </w:t>
      </w:r>
      <w:r w:rsidRPr="00C475FF">
        <w:rPr>
          <w:rFonts w:cs="Times New Roman"/>
          <w:b/>
          <w:bCs/>
          <w:i/>
          <w:iCs/>
          <w:sz w:val="22"/>
          <w:szCs w:val="22"/>
        </w:rPr>
        <w:t>1. melléklet</w:t>
      </w:r>
      <w:r w:rsidRPr="00C475FF">
        <w:rPr>
          <w:rFonts w:cs="Times New Roman"/>
          <w:b/>
          <w:bCs/>
          <w:sz w:val="22"/>
          <w:szCs w:val="22"/>
        </w:rPr>
        <w:t>ben rögzített helyi egyedi védelemmel érintett építmények telkei és az azzal szomszédos ingatlanok.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7.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A Cegléd Város Településkép Védelméről szóló 37/2017. (XII. 21.) önkormányzati </w:t>
      </w:r>
      <w:r w:rsidRPr="00C475FF">
        <w:rPr>
          <w:rFonts w:cs="Times New Roman"/>
          <w:sz w:val="22"/>
          <w:szCs w:val="22"/>
        </w:rPr>
        <w:t>rendelet 59. § (2)–(4) bekezdése helyébe a következő rendelkezések lépnek:</w:t>
      </w:r>
    </w:p>
    <w:p w:rsidR="00D170F9" w:rsidRPr="00C475FF" w:rsidRDefault="004202E3" w:rsidP="00C475FF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„(2) </w:t>
      </w:r>
      <w:r w:rsidRPr="00C475FF">
        <w:rPr>
          <w:rFonts w:cs="Times New Roman"/>
          <w:b/>
          <w:bCs/>
          <w:sz w:val="22"/>
          <w:szCs w:val="22"/>
        </w:rPr>
        <w:t>A kérelmező a véleményezési eljárás lefolytatásához a véleményezendő építészeti-műszaki dokumentációt, a 7. melléklet szerinti kérelmet és meghatalmazást a Lechner Tudásközpont</w:t>
      </w:r>
      <w:r w:rsidRPr="00C475FF">
        <w:rPr>
          <w:rFonts w:cs="Times New Roman"/>
          <w:b/>
          <w:bCs/>
          <w:sz w:val="22"/>
          <w:szCs w:val="22"/>
        </w:rPr>
        <w:t xml:space="preserve"> által üzemeltetett Építésügyi és örökségvédelmi hatósági eljárások elektronikus lefolytatását Támogató Dokumentációs Rendszeren keresztül nyújtja be.</w:t>
      </w:r>
    </w:p>
    <w:p w:rsidR="00D170F9" w:rsidRPr="00C475FF" w:rsidRDefault="004202E3" w:rsidP="00C475FF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(3) </w:t>
      </w:r>
      <w:r w:rsidRPr="00C475FF">
        <w:rPr>
          <w:rFonts w:cs="Times New Roman"/>
          <w:b/>
          <w:bCs/>
          <w:sz w:val="22"/>
          <w:szCs w:val="22"/>
        </w:rPr>
        <w:t>A polgármester településképi véleményét a helyi építészeti tervtanács – jelen rendeletben foglalt tel</w:t>
      </w:r>
      <w:r w:rsidRPr="00C475FF">
        <w:rPr>
          <w:rFonts w:cs="Times New Roman"/>
          <w:b/>
          <w:bCs/>
          <w:sz w:val="22"/>
          <w:szCs w:val="22"/>
        </w:rPr>
        <w:t>epülésképi követelmények, valamint a Települési Arculati Kézikönyvben foglalt megállapítások, ajánlások ismeretében kialakított – szakmai álláspontja alapozza meg.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(4) </w:t>
      </w:r>
      <w:r w:rsidRPr="00C475FF">
        <w:rPr>
          <w:rFonts w:cs="Times New Roman"/>
          <w:b/>
          <w:bCs/>
          <w:sz w:val="22"/>
          <w:szCs w:val="22"/>
        </w:rPr>
        <w:t>A településképi véleményhez minden esetben csatolni kell a helyi építészeti tervtanács s</w:t>
      </w:r>
      <w:r w:rsidRPr="00C475FF">
        <w:rPr>
          <w:rFonts w:cs="Times New Roman"/>
          <w:b/>
          <w:bCs/>
          <w:sz w:val="22"/>
          <w:szCs w:val="22"/>
        </w:rPr>
        <w:t>zakmai álláspontját, és tartalmaznia kell a vélemény részletes indoklását.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8.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60. § (2) bekezdése helyébe a következő rendelkezés lép: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„(2) </w:t>
      </w:r>
      <w:r w:rsidRPr="00C475FF">
        <w:rPr>
          <w:rFonts w:cs="Times New Roman"/>
          <w:b/>
          <w:bCs/>
          <w:sz w:val="22"/>
          <w:szCs w:val="22"/>
        </w:rPr>
        <w:t>A tervdokumentáció tartal</w:t>
      </w:r>
      <w:r w:rsidRPr="00C475FF">
        <w:rPr>
          <w:rFonts w:cs="Times New Roman"/>
          <w:b/>
          <w:bCs/>
          <w:sz w:val="22"/>
          <w:szCs w:val="22"/>
        </w:rPr>
        <w:t>mát az önkormányzati főépítész ellenőrzi. Amennyiben a benyújtott építészeti-műszaki tervdokumentáció nem felel meg a véleményezéshez szükséges tartalmi követelményeknek, a főépítész javaslata alapján a polgármester, legfeljebb 15 nap határidő biztosításáv</w:t>
      </w:r>
      <w:r w:rsidRPr="00C475FF">
        <w:rPr>
          <w:rFonts w:cs="Times New Roman"/>
          <w:b/>
          <w:bCs/>
          <w:sz w:val="22"/>
          <w:szCs w:val="22"/>
        </w:rPr>
        <w:t>al, hiánypótlásra szólítja fel a kérelmezőt.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9.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61. § (5) bekezdése helyébe a következő rendelkezés lép: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„(5) </w:t>
      </w:r>
      <w:r w:rsidRPr="00C475FF">
        <w:rPr>
          <w:rFonts w:cs="Times New Roman"/>
          <w:b/>
          <w:bCs/>
          <w:sz w:val="22"/>
          <w:szCs w:val="22"/>
        </w:rPr>
        <w:t>Az (1) bekezdésben rögzített</w:t>
      </w:r>
      <w:r w:rsidRPr="00C475FF">
        <w:rPr>
          <w:rFonts w:cs="Times New Roman"/>
          <w:sz w:val="22"/>
          <w:szCs w:val="22"/>
        </w:rPr>
        <w:t xml:space="preserve"> </w:t>
      </w:r>
      <w:r w:rsidRPr="00C475FF">
        <w:rPr>
          <w:rFonts w:cs="Times New Roman"/>
          <w:b/>
          <w:bCs/>
          <w:sz w:val="22"/>
          <w:szCs w:val="22"/>
        </w:rPr>
        <w:t>általános, valamint a (2)-</w:t>
      </w:r>
      <w:r w:rsidRPr="00C475FF">
        <w:rPr>
          <w:rFonts w:cs="Times New Roman"/>
          <w:b/>
          <w:bCs/>
          <w:sz w:val="22"/>
          <w:szCs w:val="22"/>
        </w:rPr>
        <w:t>(4) bekezdésben felsorolt részletes szempontokat a tervtanácsi véleményezés során egyaránt figyelembe kell venni.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10.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A Cegléd Város Településkép Védelméről szóló 37/2017. (XII. 21.) önkormányzati rendelet 26. alcím címe helyébe a következő rendelkezés </w:t>
      </w:r>
      <w:r w:rsidRPr="00C475FF">
        <w:rPr>
          <w:rFonts w:cs="Times New Roman"/>
          <w:sz w:val="22"/>
          <w:szCs w:val="22"/>
        </w:rPr>
        <w:t>lép: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lastRenderedPageBreak/>
        <w:t>„26. A bejelentési eljárással érintett építési tevékenységek, elhelyezések, területhasználatok rendeltetésváltozások köre”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11. §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62. és 63.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 xml:space="preserve"> helyébe a következő</w:t>
      </w:r>
      <w:r w:rsidRPr="00C475FF">
        <w:rPr>
          <w:rFonts w:cs="Times New Roman"/>
          <w:sz w:val="22"/>
          <w:szCs w:val="22"/>
        </w:rPr>
        <w:t xml:space="preserve"> rendelkezések lépnek: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„62.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(1) Településképi bejelentési eljárást (a továbbiakban: bejelentési eljárás) kell lefolytatni az építésügyi hatósági engedélyhez, egyszerű bejelentéshez, örökségvédelmi engedélyhez vagy örökségvédelmi bejelentéshez nem kötött,</w:t>
      </w:r>
      <w:r w:rsidRPr="00C475FF">
        <w:rPr>
          <w:rFonts w:cs="Times New Roman"/>
          <w:b/>
          <w:sz w:val="22"/>
          <w:szCs w:val="22"/>
        </w:rPr>
        <w:t xml:space="preserve"> és a </w:t>
      </w:r>
      <w:proofErr w:type="spellStart"/>
      <w:r w:rsidRPr="00C475FF">
        <w:rPr>
          <w:rFonts w:cs="Times New Roman"/>
          <w:b/>
          <w:sz w:val="22"/>
          <w:szCs w:val="22"/>
        </w:rPr>
        <w:t>Méptv</w:t>
      </w:r>
      <w:proofErr w:type="spellEnd"/>
      <w:r w:rsidRPr="00C475FF">
        <w:rPr>
          <w:rFonts w:cs="Times New Roman"/>
          <w:b/>
          <w:sz w:val="22"/>
          <w:szCs w:val="22"/>
        </w:rPr>
        <w:t>. 33. alcímének hatálya alá sem tartozó építményeket érintő rendeltetésmódosítás – így az önálló rendeltetési egység rendeltetésének módosítása vagy az építmény rendeltetési egységei számának megváltoztatása (továbbiakban együtt: rendeltetésvált</w:t>
      </w:r>
      <w:r w:rsidRPr="00C475FF">
        <w:rPr>
          <w:rFonts w:cs="Times New Roman"/>
          <w:b/>
          <w:sz w:val="22"/>
          <w:szCs w:val="22"/>
        </w:rPr>
        <w:t>ozás) – esetén, Cegléd város teljes közigazgatási területén belül.</w:t>
      </w:r>
    </w:p>
    <w:p w:rsidR="00D170F9" w:rsidRPr="00C475FF" w:rsidRDefault="004202E3" w:rsidP="00C475FF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(2) Bejelentési eljárást kell lefolytatni az építésügyi hatósági engedélyhez, egyszerű bejelentéshez, örökségvédelmi engedélyhez vagy örökségvédelmi bejelentéshez nem kötött és a 63. §</w:t>
      </w:r>
      <w:proofErr w:type="spellStart"/>
      <w:r w:rsidRPr="00C475FF">
        <w:rPr>
          <w:rFonts w:cs="Times New Roman"/>
          <w:b/>
          <w:sz w:val="22"/>
          <w:szCs w:val="22"/>
        </w:rPr>
        <w:t>-ban</w:t>
      </w:r>
      <w:proofErr w:type="spellEnd"/>
      <w:r w:rsidRPr="00C475FF">
        <w:rPr>
          <w:rFonts w:cs="Times New Roman"/>
          <w:b/>
          <w:sz w:val="22"/>
          <w:szCs w:val="22"/>
        </w:rPr>
        <w:t xml:space="preserve"> </w:t>
      </w:r>
      <w:r w:rsidRPr="00C475FF">
        <w:rPr>
          <w:rFonts w:cs="Times New Roman"/>
          <w:b/>
          <w:sz w:val="22"/>
          <w:szCs w:val="22"/>
        </w:rPr>
        <w:t>szereplő helyszíneken megvalósuló alábbi tevékenységek megkezdése előtt: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1.</w:t>
      </w:r>
      <w:r w:rsidRPr="00C475FF">
        <w:rPr>
          <w:rFonts w:cs="Times New Roman"/>
          <w:b/>
          <w:sz w:val="22"/>
          <w:szCs w:val="22"/>
        </w:rPr>
        <w:tab/>
        <w:t>Építmény átalakítása, felújítása, helyreállítása, korszerűsítése, homlokzatának megváltoztatása, ha az az utcaképben változást eredményez, kivéve zártsorú vagy ikres beépítésű épül</w:t>
      </w:r>
      <w:r w:rsidRPr="00C475FF">
        <w:rPr>
          <w:rFonts w:cs="Times New Roman"/>
          <w:b/>
          <w:sz w:val="22"/>
          <w:szCs w:val="22"/>
        </w:rPr>
        <w:t>et esetén, ha e tevékenységek a csatlakozó épület alapozását vagy tartószerkezetét is érintik.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2.</w:t>
      </w:r>
      <w:r w:rsidRPr="00C475FF">
        <w:rPr>
          <w:rFonts w:cs="Times New Roman"/>
          <w:b/>
          <w:sz w:val="22"/>
          <w:szCs w:val="22"/>
        </w:rPr>
        <w:tab/>
        <w:t>Helyi egyedi védelemmel érintett építmény átalakítása, felújítása, helyreállítása, korszerűsítése, homlokzatának megváltoztatása, kivéve zártsorú vagy ikres b</w:t>
      </w:r>
      <w:r w:rsidRPr="00C475FF">
        <w:rPr>
          <w:rFonts w:cs="Times New Roman"/>
          <w:b/>
          <w:sz w:val="22"/>
          <w:szCs w:val="22"/>
        </w:rPr>
        <w:t>eépítésű épület esetén, ha e tevékenységek a csatlakozó épület alapozását vagy tartószerkezetét is érintik.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3.</w:t>
      </w:r>
      <w:r w:rsidRPr="00C475FF">
        <w:rPr>
          <w:rFonts w:cs="Times New Roman"/>
          <w:b/>
          <w:sz w:val="22"/>
          <w:szCs w:val="22"/>
        </w:rPr>
        <w:tab/>
        <w:t>Meglévő építmény kizárólag külső alaprajzi méretét érintő, hasznos alapterületet nem növelő bővítése.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4.</w:t>
      </w:r>
      <w:r w:rsidRPr="00C475FF">
        <w:rPr>
          <w:rFonts w:cs="Times New Roman"/>
          <w:b/>
          <w:sz w:val="22"/>
          <w:szCs w:val="22"/>
        </w:rPr>
        <w:tab/>
        <w:t>Meglévő építmény utólagos hőszigetelése,</w:t>
      </w:r>
      <w:r w:rsidRPr="00C475FF">
        <w:rPr>
          <w:rFonts w:cs="Times New Roman"/>
          <w:b/>
          <w:sz w:val="22"/>
          <w:szCs w:val="22"/>
        </w:rPr>
        <w:t xml:space="preserve"> homlokzati nyílászáró cseréje, a homlokzatfelület színezése, a homlokzat felületképzésének megváltoztatása.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5.</w:t>
      </w:r>
      <w:r w:rsidRPr="00C475FF">
        <w:rPr>
          <w:rFonts w:cs="Times New Roman"/>
          <w:b/>
          <w:sz w:val="22"/>
          <w:szCs w:val="22"/>
        </w:rPr>
        <w:tab/>
        <w:t>Új, 6,0 méter magasságot meg nem haladó, épített égéstermék-elvezető építése vagy az épített égéstermék-elvető 6,0 méter magasságig történő bőví</w:t>
      </w:r>
      <w:r w:rsidRPr="00C475FF">
        <w:rPr>
          <w:rFonts w:cs="Times New Roman"/>
          <w:b/>
          <w:sz w:val="22"/>
          <w:szCs w:val="22"/>
        </w:rPr>
        <w:t>tése.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6.</w:t>
      </w:r>
      <w:r w:rsidRPr="00C475FF">
        <w:rPr>
          <w:rFonts w:cs="Times New Roman"/>
          <w:b/>
          <w:sz w:val="22"/>
          <w:szCs w:val="22"/>
        </w:rPr>
        <w:tab/>
        <w:t>Kizárólag az épület homlokzatához illesztett előtető, védőtető, ernyőszerkezet építése, elhelyezése.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7.</w:t>
      </w:r>
      <w:r w:rsidRPr="00C475FF">
        <w:rPr>
          <w:rFonts w:cs="Times New Roman"/>
          <w:b/>
          <w:sz w:val="22"/>
          <w:szCs w:val="22"/>
        </w:rPr>
        <w:tab/>
        <w:t>Épület homlokzatára rögzített cégér, és 1,0 m2-t meghaladó felületű üzlet- vagy cégjelzés elhelyezése esetén.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8.</w:t>
      </w:r>
      <w:r w:rsidRPr="00C475FF">
        <w:rPr>
          <w:rFonts w:cs="Times New Roman"/>
          <w:b/>
          <w:sz w:val="22"/>
          <w:szCs w:val="22"/>
        </w:rPr>
        <w:tab/>
        <w:t>Új épület építése, meglévő épü</w:t>
      </w:r>
      <w:r w:rsidRPr="00C475FF">
        <w:rPr>
          <w:rFonts w:cs="Times New Roman"/>
          <w:b/>
          <w:sz w:val="22"/>
          <w:szCs w:val="22"/>
        </w:rPr>
        <w:t xml:space="preserve">let bővítése, ha az építési tevékenység elvégzése után annak mérete a 35 m2 összes hasznos alapterületet és a 4,5 méteres gerincmagasságot, </w:t>
      </w:r>
      <w:proofErr w:type="spellStart"/>
      <w:r w:rsidRPr="00C475FF">
        <w:rPr>
          <w:rFonts w:cs="Times New Roman"/>
          <w:b/>
          <w:sz w:val="22"/>
          <w:szCs w:val="22"/>
        </w:rPr>
        <w:t>lapostetős</w:t>
      </w:r>
      <w:proofErr w:type="spellEnd"/>
      <w:r w:rsidRPr="00C475FF">
        <w:rPr>
          <w:rFonts w:cs="Times New Roman"/>
          <w:b/>
          <w:sz w:val="22"/>
          <w:szCs w:val="22"/>
        </w:rPr>
        <w:t xml:space="preserve"> épület esetén a 3,5 méteres párkánymagasságot nem haladja meg.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9.</w:t>
      </w:r>
      <w:r w:rsidRPr="00C475FF">
        <w:rPr>
          <w:rFonts w:cs="Times New Roman"/>
          <w:b/>
          <w:sz w:val="22"/>
          <w:szCs w:val="22"/>
        </w:rPr>
        <w:tab/>
        <w:t>Szobor, emlékmű, kereszt, emlékjel épít</w:t>
      </w:r>
      <w:r w:rsidRPr="00C475FF">
        <w:rPr>
          <w:rFonts w:cs="Times New Roman"/>
          <w:b/>
          <w:sz w:val="22"/>
          <w:szCs w:val="22"/>
        </w:rPr>
        <w:t>ése, elhelyezése esetén, ha annak a talapzatával együtt mért magassága nem haladja meg a 6,0 m-t,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10.</w:t>
      </w:r>
      <w:r w:rsidRPr="00C475FF">
        <w:rPr>
          <w:rFonts w:cs="Times New Roman"/>
          <w:b/>
          <w:sz w:val="22"/>
          <w:szCs w:val="22"/>
        </w:rPr>
        <w:tab/>
        <w:t>Emlékfal építése.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11.</w:t>
      </w:r>
      <w:r w:rsidRPr="00C475FF">
        <w:rPr>
          <w:rFonts w:cs="Times New Roman"/>
          <w:b/>
          <w:sz w:val="22"/>
          <w:szCs w:val="22"/>
        </w:rPr>
        <w:tab/>
        <w:t>Közterületi kerítés építése, bővítése.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12.</w:t>
      </w:r>
      <w:r w:rsidRPr="00C475FF">
        <w:rPr>
          <w:rFonts w:cs="Times New Roman"/>
          <w:b/>
          <w:sz w:val="22"/>
          <w:szCs w:val="22"/>
        </w:rPr>
        <w:tab/>
        <w:t xml:space="preserve">Napelem, napkollektor, napelem </w:t>
      </w:r>
      <w:proofErr w:type="spellStart"/>
      <w:r w:rsidRPr="00C475FF">
        <w:rPr>
          <w:rFonts w:cs="Times New Roman"/>
          <w:b/>
          <w:sz w:val="22"/>
          <w:szCs w:val="22"/>
        </w:rPr>
        <w:t>inverter</w:t>
      </w:r>
      <w:proofErr w:type="spellEnd"/>
      <w:r w:rsidRPr="00C475FF">
        <w:rPr>
          <w:rFonts w:cs="Times New Roman"/>
          <w:b/>
          <w:sz w:val="22"/>
          <w:szCs w:val="22"/>
        </w:rPr>
        <w:t xml:space="preserve">, hőszivattyú, </w:t>
      </w:r>
      <w:proofErr w:type="spellStart"/>
      <w:r w:rsidRPr="00C475FF">
        <w:rPr>
          <w:rFonts w:cs="Times New Roman"/>
          <w:b/>
          <w:sz w:val="22"/>
          <w:szCs w:val="22"/>
        </w:rPr>
        <w:t>szellőzőberendezés</w:t>
      </w:r>
      <w:proofErr w:type="spellEnd"/>
      <w:r w:rsidRPr="00C475FF">
        <w:rPr>
          <w:rFonts w:cs="Times New Roman"/>
          <w:b/>
          <w:sz w:val="22"/>
          <w:szCs w:val="22"/>
        </w:rPr>
        <w:t xml:space="preserve">, </w:t>
      </w:r>
      <w:r w:rsidRPr="00C475FF">
        <w:rPr>
          <w:rFonts w:cs="Times New Roman"/>
          <w:b/>
          <w:sz w:val="22"/>
          <w:szCs w:val="22"/>
        </w:rPr>
        <w:t>klímaberendezés, áruautomata, pénzautomata épületen, közterületről vagy más közhasználatú területről látható elhelyezése. Építménynek minősülő háztartási célú hulladékgyűjtő, tároló közterületről vagy más közhasználatú területről látható elhelyezése.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13.</w:t>
      </w:r>
      <w:r w:rsidRPr="00C475FF">
        <w:rPr>
          <w:rFonts w:cs="Times New Roman"/>
          <w:b/>
          <w:sz w:val="22"/>
          <w:szCs w:val="22"/>
        </w:rPr>
        <w:tab/>
        <w:t xml:space="preserve"> </w:t>
      </w:r>
      <w:r w:rsidRPr="00C475FF">
        <w:rPr>
          <w:rFonts w:cs="Times New Roman"/>
          <w:b/>
          <w:bCs/>
          <w:sz w:val="22"/>
          <w:szCs w:val="22"/>
        </w:rPr>
        <w:t>Építménynek minősülő háztartási célú hulladékgyűjtő, tároló közterületről vagy más</w:t>
      </w:r>
      <w:r w:rsidRPr="00C475FF">
        <w:rPr>
          <w:rFonts w:cs="Times New Roman"/>
          <w:b/>
          <w:bCs/>
          <w:sz w:val="22"/>
          <w:szCs w:val="22"/>
        </w:rPr>
        <w:t xml:space="preserve"> közhasználatú területről látható elhelyezése.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63.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A 62. § (2) bekezdésben rögzített</w:t>
      </w:r>
      <w:r w:rsidRPr="00C475FF">
        <w:rPr>
          <w:rFonts w:cs="Times New Roman"/>
          <w:sz w:val="22"/>
          <w:szCs w:val="22"/>
        </w:rPr>
        <w:t>,</w:t>
      </w:r>
      <w:r w:rsidRPr="00C475FF">
        <w:rPr>
          <w:rFonts w:cs="Times New Roman"/>
          <w:b/>
          <w:bCs/>
          <w:sz w:val="22"/>
          <w:szCs w:val="22"/>
        </w:rPr>
        <w:t xml:space="preserve"> bejelentési eljárással érintett helyszínek meghatározása: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</w:r>
      <w:proofErr w:type="spellStart"/>
      <w:r w:rsidRPr="00C475FF">
        <w:rPr>
          <w:rFonts w:cs="Times New Roman"/>
          <w:b/>
          <w:bCs/>
          <w:sz w:val="22"/>
          <w:szCs w:val="22"/>
        </w:rPr>
        <w:t>a</w:t>
      </w:r>
      <w:proofErr w:type="spellEnd"/>
      <w:r w:rsidRPr="00C475FF">
        <w:rPr>
          <w:rFonts w:cs="Times New Roman"/>
          <w:b/>
          <w:bCs/>
          <w:sz w:val="22"/>
          <w:szCs w:val="22"/>
        </w:rPr>
        <w:t xml:space="preserve"> </w:t>
      </w:r>
      <w:r w:rsidRPr="00C475FF">
        <w:rPr>
          <w:rFonts w:cs="Times New Roman"/>
          <w:b/>
          <w:bCs/>
          <w:i/>
          <w:iCs/>
          <w:sz w:val="22"/>
          <w:szCs w:val="22"/>
        </w:rPr>
        <w:t>4. mellékletben</w:t>
      </w:r>
      <w:r w:rsidRPr="00C475FF">
        <w:rPr>
          <w:rFonts w:cs="Times New Roman"/>
          <w:b/>
          <w:bCs/>
          <w:sz w:val="22"/>
          <w:szCs w:val="22"/>
        </w:rPr>
        <w:t xml:space="preserve"> felsoro</w:t>
      </w:r>
      <w:r w:rsidRPr="00C475FF">
        <w:rPr>
          <w:rFonts w:cs="Times New Roman"/>
          <w:b/>
          <w:bCs/>
          <w:sz w:val="22"/>
          <w:szCs w:val="22"/>
        </w:rPr>
        <w:t>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</w:t>
      </w:r>
      <w:r w:rsidRPr="00C475FF">
        <w:rPr>
          <w:rFonts w:cs="Times New Roman"/>
          <w:b/>
          <w:bCs/>
          <w:sz w:val="22"/>
          <w:szCs w:val="22"/>
        </w:rPr>
        <w:t>von belüli terület,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az </w:t>
      </w:r>
      <w:r w:rsidRPr="00C475FF">
        <w:rPr>
          <w:rFonts w:cs="Times New Roman"/>
          <w:b/>
          <w:bCs/>
          <w:i/>
          <w:iCs/>
          <w:sz w:val="22"/>
          <w:szCs w:val="22"/>
        </w:rPr>
        <w:t>5. melléklet</w:t>
      </w:r>
      <w:r w:rsidRPr="00C475FF">
        <w:rPr>
          <w:rFonts w:cs="Times New Roman"/>
          <w:b/>
          <w:bCs/>
          <w:sz w:val="22"/>
          <w:szCs w:val="22"/>
        </w:rPr>
        <w:t xml:space="preserve"> szerinti térképen ábrázolt négyszög-körúton belül lévő, valamint a határoló utak mentén fekvő ingatlanok,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c)</w:t>
      </w:r>
      <w:r w:rsidRPr="00C475FF">
        <w:rPr>
          <w:rFonts w:cs="Times New Roman"/>
          <w:sz w:val="22"/>
          <w:szCs w:val="22"/>
        </w:rPr>
        <w:tab/>
      </w:r>
      <w:r w:rsidRPr="00C475FF">
        <w:rPr>
          <w:rFonts w:cs="Times New Roman"/>
          <w:b/>
          <w:bCs/>
          <w:sz w:val="22"/>
          <w:szCs w:val="22"/>
        </w:rPr>
        <w:t xml:space="preserve">az </w:t>
      </w:r>
      <w:r w:rsidRPr="00C475FF">
        <w:rPr>
          <w:rFonts w:cs="Times New Roman"/>
          <w:b/>
          <w:bCs/>
          <w:i/>
          <w:iCs/>
          <w:sz w:val="22"/>
          <w:szCs w:val="22"/>
        </w:rPr>
        <w:t>1. melléklet</w:t>
      </w:r>
      <w:r w:rsidRPr="00C475FF">
        <w:rPr>
          <w:rFonts w:cs="Times New Roman"/>
          <w:b/>
          <w:bCs/>
          <w:sz w:val="22"/>
          <w:szCs w:val="22"/>
        </w:rPr>
        <w:t xml:space="preserve">ben rögzített helyi egyedi védelemmel érintett építmények telkei, és az azzal szomszédos </w:t>
      </w:r>
      <w:r w:rsidRPr="00C475FF">
        <w:rPr>
          <w:rFonts w:cs="Times New Roman"/>
          <w:b/>
          <w:bCs/>
          <w:sz w:val="22"/>
          <w:szCs w:val="22"/>
        </w:rPr>
        <w:t>ingatlanok.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12.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lastRenderedPageBreak/>
        <w:t>A Cegléd Város Településkép Védelméről szóló 37/2017. (XII. 21.) önkormányzati rendelet 65.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 xml:space="preserve"> helyébe a következő rendelkezés lép: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„65.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(1) </w:t>
      </w:r>
      <w:r w:rsidRPr="00C475FF">
        <w:rPr>
          <w:rFonts w:cs="Times New Roman"/>
          <w:b/>
          <w:bCs/>
          <w:sz w:val="22"/>
          <w:szCs w:val="22"/>
        </w:rPr>
        <w:t>A településképi bejelentési eljárás az ügyfél által a polgármesterhez benyújtott bejelentésre</w:t>
      </w:r>
      <w:r w:rsidRPr="00C475FF">
        <w:rPr>
          <w:rFonts w:cs="Times New Roman"/>
          <w:b/>
          <w:bCs/>
          <w:sz w:val="22"/>
          <w:szCs w:val="22"/>
        </w:rPr>
        <w:t xml:space="preserve"> indul. A bejelentés kötelező tartalma a </w:t>
      </w:r>
      <w:r w:rsidRPr="00C475FF">
        <w:rPr>
          <w:rFonts w:cs="Times New Roman"/>
          <w:b/>
          <w:bCs/>
          <w:i/>
          <w:iCs/>
          <w:sz w:val="22"/>
          <w:szCs w:val="22"/>
        </w:rPr>
        <w:t>8. melléklet</w:t>
      </w:r>
      <w:r w:rsidRPr="00C475FF">
        <w:rPr>
          <w:rFonts w:cs="Times New Roman"/>
          <w:b/>
          <w:bCs/>
          <w:sz w:val="22"/>
          <w:szCs w:val="22"/>
        </w:rPr>
        <w:t xml:space="preserve"> szerinti kérelem és a (2) bekezdés szerinti településképi bejelentési dokumentáció. A bejelentés és annak mellékletei, a hiánypótlás és az ügyfél által tett nyilatkozat a digitális államról és a digitál</w:t>
      </w:r>
      <w:r w:rsidRPr="00C475FF">
        <w:rPr>
          <w:rFonts w:cs="Times New Roman"/>
          <w:b/>
          <w:bCs/>
          <w:sz w:val="22"/>
          <w:szCs w:val="22"/>
        </w:rPr>
        <w:t>is szolgáltatások nyújtásának egyes szabályairól szóló törvényben meghatározott elektronikus úton terjeszthető elő, vagy természetes személy esetében papír alapon is.</w:t>
      </w:r>
    </w:p>
    <w:p w:rsidR="00D170F9" w:rsidRPr="00C475FF" w:rsidRDefault="004202E3" w:rsidP="00C475FF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(2) A dokumentációnak – a bejelentés tárgyának megfelelően – legalább az alábbi munkarész</w:t>
      </w:r>
      <w:r w:rsidRPr="00C475FF">
        <w:rPr>
          <w:rFonts w:cs="Times New Roman"/>
          <w:b/>
          <w:sz w:val="22"/>
          <w:szCs w:val="22"/>
        </w:rPr>
        <w:t>eket kell tartalmazni: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proofErr w:type="gramStart"/>
      <w:r w:rsidRPr="00C475FF">
        <w:rPr>
          <w:rFonts w:cs="Times New Roman"/>
          <w:b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</w:r>
      <w:proofErr w:type="spellStart"/>
      <w:r w:rsidRPr="00C475FF">
        <w:rPr>
          <w:rFonts w:cs="Times New Roman"/>
          <w:b/>
          <w:sz w:val="22"/>
          <w:szCs w:val="22"/>
        </w:rPr>
        <w:t>a</w:t>
      </w:r>
      <w:proofErr w:type="spellEnd"/>
      <w:r w:rsidRPr="00C475FF">
        <w:rPr>
          <w:rFonts w:cs="Times New Roman"/>
          <w:b/>
          <w:sz w:val="22"/>
          <w:szCs w:val="22"/>
        </w:rPr>
        <w:t xml:space="preserve"> 62. § (2) bekezdése szerinti építési munkák esetében – megfelelő jogosultsággal rendelkező tervező által készített –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aa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műszaki leírást a telepítésről és az építészeti kialakításról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gramStart"/>
      <w:r w:rsidRPr="00C475FF">
        <w:rPr>
          <w:rFonts w:cs="Times New Roman"/>
          <w:b/>
          <w:i/>
          <w:iCs/>
          <w:sz w:val="22"/>
          <w:szCs w:val="22"/>
        </w:rPr>
        <w:t>ab</w:t>
      </w:r>
      <w:proofErr w:type="gram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helyszínrajzot a szomszédos építmények és</w:t>
      </w:r>
      <w:r w:rsidRPr="00C475FF">
        <w:rPr>
          <w:rFonts w:cs="Times New Roman"/>
          <w:b/>
          <w:sz w:val="22"/>
          <w:szCs w:val="22"/>
        </w:rPr>
        <w:t xml:space="preserve"> a terepviszonyok feltüntetésével,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ac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alaprajzot,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gramStart"/>
      <w:r w:rsidRPr="00C475FF">
        <w:rPr>
          <w:rFonts w:cs="Times New Roman"/>
          <w:b/>
          <w:i/>
          <w:iCs/>
          <w:sz w:val="22"/>
          <w:szCs w:val="22"/>
        </w:rPr>
        <w:t>ad</w:t>
      </w:r>
      <w:proofErr w:type="gram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 megértéshez szükséges számú metszetet, ha szükséges,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ae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az építési tevékenységgel érintett homlokzatot, valamint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af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– amennyiben az építmény az utcaképben megjelenik – utcaképi vázlatot,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b)</w:t>
      </w:r>
      <w:r w:rsidRPr="00C475FF">
        <w:rPr>
          <w:rFonts w:cs="Times New Roman"/>
          <w:b/>
          <w:sz w:val="22"/>
          <w:szCs w:val="22"/>
        </w:rPr>
        <w:tab/>
        <w:t>a 62. §</w:t>
      </w:r>
      <w:r w:rsidRPr="00C475FF">
        <w:rPr>
          <w:rFonts w:cs="Times New Roman"/>
          <w:b/>
          <w:sz w:val="22"/>
          <w:szCs w:val="22"/>
        </w:rPr>
        <w:t xml:space="preserve"> (1) bekezdése szerinti rendeltetésváltozások esetében – megfelelő jogosultsággal rendelkező tervező által készített -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ba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műszaki leírást, amely ismerteti a meglévő és a tervezett rendeltetést, a tervezett rendeltetésnek megfelelő (terület) használat és t</w:t>
      </w:r>
      <w:r w:rsidRPr="00C475FF">
        <w:rPr>
          <w:rFonts w:cs="Times New Roman"/>
          <w:b/>
          <w:sz w:val="22"/>
          <w:szCs w:val="22"/>
        </w:rPr>
        <w:t>echnológia jellemzőit, a településrendezési eszközöknek való megfelelést, a tervezett rendeltetés szerinti használat környezetre gyakorolt hatását, továbbá a tervezett rendeltetés parkolási igényének biztosítását,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bb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helyszínrajzot, mely bemutatja a terve</w:t>
      </w:r>
      <w:r w:rsidRPr="00C475FF">
        <w:rPr>
          <w:rFonts w:cs="Times New Roman"/>
          <w:b/>
          <w:sz w:val="22"/>
          <w:szCs w:val="22"/>
        </w:rPr>
        <w:t>zett rendeltetés parkolási igényének biztosítását, valamint a településrendezési eszközök rendeltetésre vonatkozó követelményeinek teljesítését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bc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az eredeti, valamint a tervezett rendeltetés szerinti alaprajzot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bd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 xml:space="preserve">a megértéshez szükséges számú </w:t>
      </w:r>
      <w:r w:rsidRPr="00C475FF">
        <w:rPr>
          <w:rFonts w:cs="Times New Roman"/>
          <w:b/>
          <w:sz w:val="22"/>
          <w:szCs w:val="22"/>
        </w:rPr>
        <w:t>metszetet, ha szükséges</w:t>
      </w:r>
    </w:p>
    <w:p w:rsidR="00D170F9" w:rsidRPr="00C475FF" w:rsidRDefault="004202E3" w:rsidP="00C475FF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(3) A településképi bejelentési eljárás során a polgármester vizsgálja, hogy a bejelentési dokumentáció formai követelményei teljesülnek-e.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(4) A településképi bejelentési eljárás során vizsgálni kell, hogy a bejelentés tárgya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proofErr w:type="gramStart"/>
      <w:r w:rsidRPr="00C475FF">
        <w:rPr>
          <w:rFonts w:cs="Times New Roman"/>
          <w:b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</w:r>
      <w:r w:rsidRPr="00C475FF">
        <w:rPr>
          <w:rFonts w:cs="Times New Roman"/>
          <w:b/>
          <w:sz w:val="22"/>
          <w:szCs w:val="22"/>
        </w:rPr>
        <w:t>megfelel-e a településképi rendeletben meghatározott követelményeknek;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b)</w:t>
      </w:r>
      <w:r w:rsidRPr="00C475FF">
        <w:rPr>
          <w:rFonts w:cs="Times New Roman"/>
          <w:b/>
          <w:sz w:val="22"/>
          <w:szCs w:val="22"/>
        </w:rPr>
        <w:tab/>
        <w:t>megfelel-e a helyi építési szabályzat előírásainak, továbbá rendeltetésváltozás esetén az településrendezési és építési követelményekről szóló kormányrendeletben foglaltaknak,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c)</w:t>
      </w:r>
      <w:r w:rsidRPr="00C475FF">
        <w:rPr>
          <w:rFonts w:cs="Times New Roman"/>
          <w:b/>
          <w:sz w:val="22"/>
          <w:szCs w:val="22"/>
        </w:rPr>
        <w:tab/>
        <w:t>meg</w:t>
      </w:r>
      <w:r w:rsidRPr="00C475FF">
        <w:rPr>
          <w:rFonts w:cs="Times New Roman"/>
          <w:b/>
          <w:sz w:val="22"/>
          <w:szCs w:val="22"/>
        </w:rPr>
        <w:t>felel-e a környezetbe illeszkedés követelményeinek: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ca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megfelelően veszi-e figyelembe a kialakult beépítés adottságait, rendeltetésszerű használatának és fejlesztésének lehetőségeit;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cb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alkalmazkodik-e a környezet léptékéhez, formanyelvéhez, tömegalakítá</w:t>
      </w:r>
      <w:r w:rsidRPr="00C475FF">
        <w:rPr>
          <w:rFonts w:cs="Times New Roman"/>
          <w:b/>
          <w:sz w:val="22"/>
          <w:szCs w:val="22"/>
        </w:rPr>
        <w:t>sához;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C475FF">
        <w:rPr>
          <w:rFonts w:cs="Times New Roman"/>
          <w:b/>
          <w:i/>
          <w:iCs/>
          <w:sz w:val="22"/>
          <w:szCs w:val="22"/>
        </w:rPr>
        <w:t>cc</w:t>
      </w:r>
      <w:proofErr w:type="spell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az anyaghasználat alkalmazkodik-e a környezet karakteréhez, látványához, funkciójához, a környezetben alkalmazott anyagokhoz;</w:t>
      </w:r>
    </w:p>
    <w:p w:rsidR="00D170F9" w:rsidRPr="00C475FF" w:rsidRDefault="004202E3" w:rsidP="00AA1583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gramStart"/>
      <w:r w:rsidRPr="00C475FF">
        <w:rPr>
          <w:rFonts w:cs="Times New Roman"/>
          <w:b/>
          <w:i/>
          <w:iCs/>
          <w:sz w:val="22"/>
          <w:szCs w:val="22"/>
        </w:rPr>
        <w:t>cd</w:t>
      </w:r>
      <w:proofErr w:type="gramEnd"/>
      <w:r w:rsidRPr="00C475FF">
        <w:rPr>
          <w:rFonts w:cs="Times New Roman"/>
          <w:b/>
          <w:i/>
          <w:iCs/>
          <w:sz w:val="22"/>
          <w:szCs w:val="22"/>
        </w:rPr>
        <w:t>)</w:t>
      </w:r>
      <w:r w:rsidRPr="00C475FF">
        <w:rPr>
          <w:rFonts w:cs="Times New Roman"/>
          <w:b/>
          <w:sz w:val="22"/>
          <w:szCs w:val="22"/>
        </w:rPr>
        <w:tab/>
        <w:t>a látvány színvilága illeszkedik-e a környezethez, azzal megfelelően harmonizál-e;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i/>
          <w:iCs/>
          <w:sz w:val="22"/>
          <w:szCs w:val="22"/>
        </w:rPr>
        <w:t>d)</w:t>
      </w:r>
      <w:r w:rsidRPr="00C475FF">
        <w:rPr>
          <w:rFonts w:cs="Times New Roman"/>
          <w:b/>
          <w:sz w:val="22"/>
          <w:szCs w:val="22"/>
        </w:rPr>
        <w:tab/>
        <w:t>védett épületen vagy területe</w:t>
      </w:r>
      <w:r w:rsidRPr="00C475FF">
        <w:rPr>
          <w:rFonts w:cs="Times New Roman"/>
          <w:b/>
          <w:sz w:val="22"/>
          <w:szCs w:val="22"/>
        </w:rPr>
        <w:t>n a beavatkozás nem ellentétes-e a védelem céljával, szolgálja-e a védelem látványban is jelentkező szempontjait;</w:t>
      </w:r>
    </w:p>
    <w:p w:rsidR="00D170F9" w:rsidRPr="00C475FF" w:rsidRDefault="004202E3" w:rsidP="00C475FF">
      <w:pPr>
        <w:pStyle w:val="Szvegtrzs"/>
        <w:spacing w:before="120" w:after="12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(5) A polgármester a településképi bejelentés benyújtásától számított 15 napon belül a főépítész szakmai álláspontja alapján, a (3)–(4) bekezd</w:t>
      </w:r>
      <w:r w:rsidRPr="00C475FF">
        <w:rPr>
          <w:rFonts w:cs="Times New Roman"/>
          <w:b/>
          <w:sz w:val="22"/>
          <w:szCs w:val="22"/>
        </w:rPr>
        <w:t xml:space="preserve">ésekben foglaltak </w:t>
      </w:r>
      <w:r w:rsidRPr="00C475FF">
        <w:rPr>
          <w:rFonts w:cs="Times New Roman"/>
          <w:b/>
          <w:bCs/>
          <w:sz w:val="22"/>
          <w:szCs w:val="22"/>
        </w:rPr>
        <w:t>szerint</w:t>
      </w:r>
      <w:r w:rsidRPr="00C475FF">
        <w:rPr>
          <w:rFonts w:cs="Times New Roman"/>
          <w:b/>
          <w:sz w:val="22"/>
          <w:szCs w:val="22"/>
        </w:rPr>
        <w:t xml:space="preserve"> a tevékenység végzését – kikötéssel vagy anélkül- tudomásul veszi vagy megtiltja.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(6) A településképi bejelentéshez kötött tevékenység a településképi bejelentés tudomásul vételéről szóló határozat birtokában – az abban foglalt es</w:t>
      </w:r>
      <w:r w:rsidRPr="00C475FF">
        <w:rPr>
          <w:rFonts w:cs="Times New Roman"/>
          <w:b/>
          <w:sz w:val="22"/>
          <w:szCs w:val="22"/>
        </w:rPr>
        <w:t>etleges kikötések figyelembevételével – megkezdhető, ha ahhoz más hatósági engedély nem szükséges.</w:t>
      </w:r>
    </w:p>
    <w:p w:rsidR="00D170F9" w:rsidRPr="00C475FF" w:rsidRDefault="004202E3" w:rsidP="00C475FF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(7) A településképi bejelentési kötelezettség teljesítése, vagy tudomásul vétele polgárjogi igényt nem dönt el, nem mentesít az egyéb jogszabályok által előí</w:t>
      </w:r>
      <w:r w:rsidRPr="00C475FF">
        <w:rPr>
          <w:rFonts w:cs="Times New Roman"/>
          <w:b/>
          <w:sz w:val="22"/>
          <w:szCs w:val="22"/>
        </w:rPr>
        <w:t>rt hatósági engedélyek megszerzése alól.”</w:t>
      </w:r>
    </w:p>
    <w:p w:rsidR="00D170F9" w:rsidRPr="00C475FF" w:rsidRDefault="004202E3" w:rsidP="00C475FF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13. §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lastRenderedPageBreak/>
        <w:t>(1) A Cegléd Város Településkép Védelméről szóló 37/2017. (XII. 21.) önkormányzati rendelet 67. § (2) bekezdés c) pontja helyébe a következő rendelkezés lép: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i/>
          <w:iCs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(</w:t>
      </w:r>
      <w:r w:rsidRPr="00C475FF">
        <w:rPr>
          <w:rFonts w:cs="Times New Roman"/>
          <w:b/>
          <w:bCs/>
          <w:i/>
          <w:iCs/>
          <w:sz w:val="22"/>
          <w:szCs w:val="22"/>
        </w:rPr>
        <w:t>Településképi követelmények megszegésének esetei:</w:t>
      </w:r>
      <w:r w:rsidRPr="00C475FF">
        <w:rPr>
          <w:rFonts w:cs="Times New Roman"/>
          <w:i/>
          <w:iCs/>
          <w:sz w:val="22"/>
          <w:szCs w:val="22"/>
        </w:rPr>
        <w:t>)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„</w:t>
      </w:r>
      <w:r w:rsidRPr="00C475FF">
        <w:rPr>
          <w:rFonts w:cs="Times New Roman"/>
          <w:b/>
          <w:i/>
          <w:iCs/>
          <w:sz w:val="22"/>
          <w:szCs w:val="22"/>
        </w:rPr>
        <w:t>c)</w:t>
      </w:r>
      <w:r w:rsidRPr="00C475FF">
        <w:rPr>
          <w:rFonts w:cs="Times New Roman"/>
          <w:b/>
          <w:sz w:val="22"/>
          <w:szCs w:val="22"/>
        </w:rPr>
        <w:tab/>
        <w:t>e rendeletben foglalt egyéb településképi követelmények megsértése esetén”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(2) A Cegléd Város Településkép Védelméről szóló 37/2017. (XII. 21.) önkormányzati rendelet 67. § (2) bekezdése a következő d) ponttal egészül ki: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i/>
          <w:iCs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(</w:t>
      </w:r>
      <w:r w:rsidRPr="00C475FF">
        <w:rPr>
          <w:rFonts w:cs="Times New Roman"/>
          <w:b/>
          <w:bCs/>
          <w:i/>
          <w:iCs/>
          <w:sz w:val="22"/>
          <w:szCs w:val="22"/>
        </w:rPr>
        <w:t>Településképi követelmények</w:t>
      </w:r>
      <w:r w:rsidRPr="00C475FF">
        <w:rPr>
          <w:rFonts w:cs="Times New Roman"/>
          <w:b/>
          <w:bCs/>
          <w:i/>
          <w:iCs/>
          <w:sz w:val="22"/>
          <w:szCs w:val="22"/>
        </w:rPr>
        <w:t xml:space="preserve"> megszegésének esetei:</w:t>
      </w:r>
      <w:r w:rsidRPr="00C475FF">
        <w:rPr>
          <w:rFonts w:cs="Times New Roman"/>
          <w:i/>
          <w:iCs/>
          <w:sz w:val="22"/>
          <w:szCs w:val="22"/>
        </w:rPr>
        <w:t>)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>„</w:t>
      </w:r>
      <w:r w:rsidRPr="00C475FF">
        <w:rPr>
          <w:rFonts w:cs="Times New Roman"/>
          <w:b/>
          <w:i/>
          <w:iCs/>
          <w:sz w:val="22"/>
          <w:szCs w:val="22"/>
        </w:rPr>
        <w:t>d)</w:t>
      </w:r>
      <w:r w:rsidRPr="00C475FF">
        <w:rPr>
          <w:rFonts w:cs="Times New Roman"/>
          <w:b/>
          <w:sz w:val="22"/>
          <w:szCs w:val="22"/>
        </w:rPr>
        <w:tab/>
        <w:t>ha a rendeltetésváltozás esetén a helyi építési szabályzatnak a megvalósítható rendeltetésekre vonatkozó szabályait megsértették.”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(3) A Cegléd Város Településkép Védelméről szóló 37/2017. (XII. 21.) önkormányzati rendelet 67. </w:t>
      </w:r>
      <w:r w:rsidRPr="00C475FF">
        <w:rPr>
          <w:rFonts w:cs="Times New Roman"/>
          <w:sz w:val="22"/>
          <w:szCs w:val="22"/>
        </w:rPr>
        <w:t>§</w:t>
      </w:r>
      <w:proofErr w:type="spellStart"/>
      <w:r w:rsidRPr="00C475FF">
        <w:rPr>
          <w:rFonts w:cs="Times New Roman"/>
          <w:sz w:val="22"/>
          <w:szCs w:val="22"/>
        </w:rPr>
        <w:t>-</w:t>
      </w:r>
      <w:proofErr w:type="gramStart"/>
      <w:r w:rsidRPr="00C475FF">
        <w:rPr>
          <w:rFonts w:cs="Times New Roman"/>
          <w:sz w:val="22"/>
          <w:szCs w:val="22"/>
        </w:rPr>
        <w:t>a</w:t>
      </w:r>
      <w:proofErr w:type="spellEnd"/>
      <w:proofErr w:type="gramEnd"/>
      <w:r w:rsidRPr="00C475FF">
        <w:rPr>
          <w:rFonts w:cs="Times New Roman"/>
          <w:sz w:val="22"/>
          <w:szCs w:val="22"/>
        </w:rPr>
        <w:t xml:space="preserve"> a következő (3) bekezdéssel egészül ki: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b/>
          <w:sz w:val="22"/>
          <w:szCs w:val="22"/>
        </w:rPr>
      </w:pPr>
      <w:r w:rsidRPr="00C475FF">
        <w:rPr>
          <w:rFonts w:cs="Times New Roman"/>
          <w:b/>
          <w:sz w:val="22"/>
          <w:szCs w:val="22"/>
        </w:rPr>
        <w:t xml:space="preserve">„(3) Az (1) bekezdés szerinti határidő eredménytelen eltelte esetén, a polgármester településképi kötelezés formájában, – önkormányzati hatósági határozattal – a településképi követelmények teljesülése érdekében </w:t>
      </w:r>
      <w:r w:rsidRPr="00C475FF">
        <w:rPr>
          <w:rFonts w:cs="Times New Roman"/>
          <w:b/>
          <w:sz w:val="22"/>
          <w:szCs w:val="22"/>
        </w:rPr>
        <w:t>az ingatlan tulajdonosát az előírások betartására kötelezi.”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14.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A Cegléd Város Településkép Védelméről szóló 37/2017. (XII. 21.) önkormányzati rendelet 69.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 xml:space="preserve"> helyébe a következő rendelkezés lép:</w:t>
      </w:r>
    </w:p>
    <w:p w:rsidR="00D170F9" w:rsidRPr="00C475FF" w:rsidRDefault="004202E3" w:rsidP="00AA1583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„69.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(1) </w:t>
      </w:r>
      <w:r w:rsidRPr="00C475FF">
        <w:rPr>
          <w:rFonts w:cs="Times New Roman"/>
          <w:b/>
          <w:bCs/>
          <w:sz w:val="22"/>
          <w:szCs w:val="22"/>
        </w:rPr>
        <w:t>A 67. § (3) bekezdés szerinti kötelezéssel eg</w:t>
      </w:r>
      <w:r w:rsidRPr="00C475FF">
        <w:rPr>
          <w:rFonts w:cs="Times New Roman"/>
          <w:b/>
          <w:bCs/>
          <w:sz w:val="22"/>
          <w:szCs w:val="22"/>
        </w:rPr>
        <w:t>yidejűleg településkép-védelmi bírság kiszabásának van helye. A bírság közigazgatási bírságnak minősül, összege legalább 200 ezer forint, legfeljebb 2 millió forint, mely az ingatlan tulajdonosát terheli.</w:t>
      </w:r>
    </w:p>
    <w:p w:rsidR="00D170F9" w:rsidRP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 xml:space="preserve">(2) </w:t>
      </w:r>
      <w:r w:rsidRPr="00C475FF">
        <w:rPr>
          <w:rFonts w:cs="Times New Roman"/>
          <w:b/>
          <w:bCs/>
          <w:sz w:val="22"/>
          <w:szCs w:val="22"/>
        </w:rPr>
        <w:t>A kötelezésben foglaltak nem teljesítése esetén</w:t>
      </w:r>
      <w:r w:rsidRPr="00C475FF">
        <w:rPr>
          <w:rFonts w:cs="Times New Roman"/>
          <w:b/>
          <w:bCs/>
          <w:sz w:val="22"/>
          <w:szCs w:val="22"/>
        </w:rPr>
        <w:t xml:space="preserve"> a polgármester a döntés végrehajtását foganatosítja, vagy ismételten településkép-védelmi bírságot szab ki.</w:t>
      </w:r>
      <w:r w:rsidRPr="00C475FF">
        <w:rPr>
          <w:rFonts w:cs="Times New Roman"/>
          <w:sz w:val="22"/>
          <w:szCs w:val="22"/>
        </w:rPr>
        <w:t>”</w:t>
      </w:r>
    </w:p>
    <w:p w:rsidR="00D170F9" w:rsidRPr="00C475FF" w:rsidRDefault="004202E3" w:rsidP="00AA1583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15. §</w:t>
      </w:r>
    </w:p>
    <w:p w:rsidR="00D170F9" w:rsidRPr="00C475FF" w:rsidRDefault="004202E3" w:rsidP="00AA158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Hatályát veszti a Cegléd Város Településkép Védelméről szóló 37/2017. (XII. 21.) önkormányzati rendelet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a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1. § (4)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b)</w:t>
      </w:r>
      <w:r w:rsidRPr="00C475FF">
        <w:rPr>
          <w:rFonts w:cs="Times New Roman"/>
          <w:sz w:val="22"/>
          <w:szCs w:val="22"/>
        </w:rPr>
        <w:tab/>
        <w:t>1/A. §</w:t>
      </w:r>
      <w:proofErr w:type="spellStart"/>
      <w:r w:rsidRPr="00C475FF">
        <w:rPr>
          <w:rFonts w:cs="Times New Roman"/>
          <w:sz w:val="22"/>
          <w:szCs w:val="22"/>
        </w:rPr>
        <w:t>-</w:t>
      </w:r>
      <w:proofErr w:type="gramStart"/>
      <w:r w:rsidRPr="00C475FF">
        <w:rPr>
          <w:rFonts w:cs="Times New Roman"/>
          <w:sz w:val="22"/>
          <w:szCs w:val="22"/>
        </w:rPr>
        <w:t>a</w:t>
      </w:r>
      <w:proofErr w:type="spellEnd"/>
      <w:proofErr w:type="gramEnd"/>
      <w:r w:rsidRPr="00C475FF">
        <w:rPr>
          <w:rFonts w:cs="Times New Roman"/>
          <w:sz w:val="22"/>
          <w:szCs w:val="22"/>
        </w:rPr>
        <w:t>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c)</w:t>
      </w:r>
      <w:r w:rsidRPr="00C475FF">
        <w:rPr>
          <w:rFonts w:cs="Times New Roman"/>
          <w:sz w:val="22"/>
          <w:szCs w:val="22"/>
        </w:rPr>
        <w:tab/>
        <w:t>2. § 23. pontja,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d)</w:t>
      </w:r>
      <w:r w:rsidRPr="00C475FF">
        <w:rPr>
          <w:rFonts w:cs="Times New Roman"/>
          <w:sz w:val="22"/>
          <w:szCs w:val="22"/>
        </w:rPr>
        <w:tab/>
        <w:t>44. § (1)–(7)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e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45. § (1) és (2)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f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46. § (1)–(3)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g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47. § (2)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h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48. § (1)–(3)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i)</w:t>
      </w:r>
      <w:r w:rsidRPr="00C475FF">
        <w:rPr>
          <w:rFonts w:cs="Times New Roman"/>
          <w:sz w:val="22"/>
          <w:szCs w:val="22"/>
        </w:rPr>
        <w:tab/>
        <w:t>58. § (2)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j)</w:t>
      </w:r>
      <w:r w:rsidRPr="00C475FF">
        <w:rPr>
          <w:rFonts w:cs="Times New Roman"/>
          <w:sz w:val="22"/>
          <w:szCs w:val="22"/>
        </w:rPr>
        <w:tab/>
        <w:t>64. § (1) bekezdése,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i/>
          <w:iCs/>
          <w:sz w:val="22"/>
          <w:szCs w:val="22"/>
        </w:rPr>
        <w:t>k)</w:t>
      </w:r>
      <w:r w:rsidRPr="00C475FF">
        <w:rPr>
          <w:rFonts w:cs="Times New Roman"/>
          <w:sz w:val="22"/>
          <w:szCs w:val="22"/>
        </w:rPr>
        <w:tab/>
        <w:t>66. §</w:t>
      </w:r>
      <w:proofErr w:type="spellStart"/>
      <w:r w:rsidRPr="00C475FF">
        <w:rPr>
          <w:rFonts w:cs="Times New Roman"/>
          <w:sz w:val="22"/>
          <w:szCs w:val="22"/>
        </w:rPr>
        <w:t>-</w:t>
      </w:r>
      <w:proofErr w:type="gramStart"/>
      <w:r w:rsidRPr="00C475FF">
        <w:rPr>
          <w:rFonts w:cs="Times New Roman"/>
          <w:sz w:val="22"/>
          <w:szCs w:val="22"/>
        </w:rPr>
        <w:t>a</w:t>
      </w:r>
      <w:proofErr w:type="spellEnd"/>
      <w:proofErr w:type="gramEnd"/>
      <w:r w:rsidRPr="00C475FF">
        <w:rPr>
          <w:rFonts w:cs="Times New Roman"/>
          <w:sz w:val="22"/>
          <w:szCs w:val="22"/>
        </w:rPr>
        <w:t>,</w:t>
      </w:r>
    </w:p>
    <w:p w:rsidR="00D170F9" w:rsidRPr="00C475FF" w:rsidRDefault="004202E3" w:rsidP="00AA1583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C475FF">
        <w:rPr>
          <w:rFonts w:cs="Times New Roman"/>
          <w:i/>
          <w:iCs/>
          <w:sz w:val="22"/>
          <w:szCs w:val="22"/>
        </w:rPr>
        <w:t>l</w:t>
      </w:r>
      <w:proofErr w:type="gramEnd"/>
      <w:r w:rsidRPr="00C475FF">
        <w:rPr>
          <w:rFonts w:cs="Times New Roman"/>
          <w:i/>
          <w:iCs/>
          <w:sz w:val="22"/>
          <w:szCs w:val="22"/>
        </w:rPr>
        <w:t>)</w:t>
      </w:r>
      <w:r w:rsidRPr="00C475FF">
        <w:rPr>
          <w:rFonts w:cs="Times New Roman"/>
          <w:sz w:val="22"/>
          <w:szCs w:val="22"/>
        </w:rPr>
        <w:tab/>
        <w:t>68. §</w:t>
      </w:r>
      <w:proofErr w:type="spellStart"/>
      <w:r w:rsidRPr="00C475FF">
        <w:rPr>
          <w:rFonts w:cs="Times New Roman"/>
          <w:sz w:val="22"/>
          <w:szCs w:val="22"/>
        </w:rPr>
        <w:t>-a</w:t>
      </w:r>
      <w:proofErr w:type="spellEnd"/>
      <w:r w:rsidRPr="00C475FF">
        <w:rPr>
          <w:rFonts w:cs="Times New Roman"/>
          <w:sz w:val="22"/>
          <w:szCs w:val="22"/>
        </w:rPr>
        <w:t>.</w:t>
      </w:r>
    </w:p>
    <w:p w:rsidR="00D170F9" w:rsidRPr="00C475FF" w:rsidRDefault="004202E3" w:rsidP="00AA1583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C475FF">
        <w:rPr>
          <w:rFonts w:cs="Times New Roman"/>
          <w:b/>
          <w:bCs/>
          <w:sz w:val="22"/>
          <w:szCs w:val="22"/>
        </w:rPr>
        <w:t>16. §</w:t>
      </w:r>
    </w:p>
    <w:p w:rsidR="00C475FF" w:rsidRDefault="004202E3" w:rsidP="00AA1583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C475FF">
        <w:rPr>
          <w:rFonts w:cs="Times New Roman"/>
          <w:sz w:val="22"/>
          <w:szCs w:val="22"/>
        </w:rPr>
        <w:t>Ez a rendelet 2025.</w:t>
      </w:r>
      <w:r w:rsidRPr="00C475FF">
        <w:rPr>
          <w:rFonts w:cs="Times New Roman"/>
          <w:sz w:val="22"/>
          <w:szCs w:val="22"/>
        </w:rPr>
        <w:t xml:space="preserve"> </w:t>
      </w:r>
      <w:r w:rsidR="00AA1583" w:rsidRPr="00C475FF">
        <w:rPr>
          <w:rFonts w:cs="Times New Roman"/>
          <w:sz w:val="22"/>
          <w:szCs w:val="22"/>
        </w:rPr>
        <w:t>április</w:t>
      </w:r>
      <w:r w:rsidRPr="00C475FF">
        <w:rPr>
          <w:rFonts w:cs="Times New Roman"/>
          <w:sz w:val="22"/>
          <w:szCs w:val="22"/>
        </w:rPr>
        <w:t xml:space="preserve"> </w:t>
      </w:r>
      <w:r w:rsidR="00AA1583" w:rsidRPr="00C475FF">
        <w:rPr>
          <w:rFonts w:cs="Times New Roman"/>
          <w:sz w:val="22"/>
          <w:szCs w:val="22"/>
        </w:rPr>
        <w:t>1</w:t>
      </w:r>
      <w:r w:rsidRPr="00C475FF">
        <w:rPr>
          <w:rFonts w:cs="Times New Roman"/>
          <w:sz w:val="22"/>
          <w:szCs w:val="22"/>
        </w:rPr>
        <w:t>-</w:t>
      </w:r>
      <w:r w:rsidR="00AA1583" w:rsidRPr="00C475FF">
        <w:rPr>
          <w:rFonts w:cs="Times New Roman"/>
          <w:sz w:val="22"/>
          <w:szCs w:val="22"/>
        </w:rPr>
        <w:t>j</w:t>
      </w:r>
      <w:r w:rsidRPr="00C475FF">
        <w:rPr>
          <w:rFonts w:cs="Times New Roman"/>
          <w:sz w:val="22"/>
          <w:szCs w:val="22"/>
        </w:rPr>
        <w:t>én lép hatályba.</w:t>
      </w:r>
    </w:p>
    <w:p w:rsidR="00C475FF" w:rsidRDefault="00C475FF" w:rsidP="00C475FF">
      <w:pPr>
        <w:pStyle w:val="Szvegtrzs"/>
        <w:tabs>
          <w:tab w:val="left" w:pos="6946"/>
        </w:tabs>
        <w:spacing w:after="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</w:p>
    <w:p w:rsidR="00C475FF" w:rsidRDefault="00C475FF" w:rsidP="00C475FF">
      <w:pPr>
        <w:pStyle w:val="Szvegtrzs"/>
        <w:tabs>
          <w:tab w:val="left" w:pos="6946"/>
        </w:tabs>
        <w:spacing w:after="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</w:p>
    <w:p w:rsidR="00C475FF" w:rsidRDefault="00C475FF" w:rsidP="00C475FF">
      <w:pPr>
        <w:pStyle w:val="Szvegtrzs"/>
        <w:tabs>
          <w:tab w:val="left" w:pos="6946"/>
        </w:tabs>
        <w:spacing w:after="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</w:p>
    <w:p w:rsidR="00C475FF" w:rsidRPr="00C475FF" w:rsidRDefault="00C475FF" w:rsidP="00C475FF">
      <w:pPr>
        <w:pStyle w:val="Szvegtrzs"/>
        <w:tabs>
          <w:tab w:val="left" w:pos="6946"/>
        </w:tabs>
        <w:spacing w:after="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Dr. Diósgyőri Gitta s. </w:t>
      </w:r>
      <w:proofErr w:type="gramStart"/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>k.</w:t>
      </w:r>
      <w:proofErr w:type="gramEnd"/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ab/>
        <w:t xml:space="preserve">Dr. Csáky András s. </w:t>
      </w:r>
      <w:proofErr w:type="gramStart"/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>k.</w:t>
      </w:r>
      <w:proofErr w:type="gramEnd"/>
    </w:p>
    <w:p w:rsidR="00AA1583" w:rsidRPr="00C475FF" w:rsidRDefault="00C475FF" w:rsidP="00C475FF">
      <w:pPr>
        <w:tabs>
          <w:tab w:val="left" w:pos="7513"/>
        </w:tabs>
        <w:suppressAutoHyphens w:val="0"/>
        <w:ind w:left="284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  <w:proofErr w:type="gramStart"/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>címzetes</w:t>
      </w:r>
      <w:proofErr w:type="gramEnd"/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főjegyző</w:t>
      </w:r>
      <w:r w:rsidRPr="00C475FF">
        <w:rPr>
          <w:rFonts w:eastAsia="Times New Roman" w:cs="Times New Roman"/>
          <w:kern w:val="0"/>
          <w:sz w:val="22"/>
          <w:szCs w:val="22"/>
          <w:lang w:eastAsia="hu-HU" w:bidi="ar-SA"/>
        </w:rPr>
        <w:tab/>
        <w:t>polgármester</w:t>
      </w:r>
    </w:p>
    <w:sectPr w:rsidR="00AA1583" w:rsidRPr="00C475FF" w:rsidSect="00C475FF">
      <w:footerReference w:type="default" r:id="rId7"/>
      <w:pgSz w:w="11906" w:h="16838"/>
      <w:pgMar w:top="1134" w:right="1134" w:bottom="1134" w:left="1134" w:header="0" w:footer="592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E3" w:rsidRDefault="004202E3">
      <w:r>
        <w:separator/>
      </w:r>
    </w:p>
  </w:endnote>
  <w:endnote w:type="continuationSeparator" w:id="0">
    <w:p w:rsidR="004202E3" w:rsidRDefault="0042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F9" w:rsidRPr="00C475FF" w:rsidRDefault="004202E3" w:rsidP="00AA1583">
    <w:pPr>
      <w:pStyle w:val="llb"/>
      <w:jc w:val="right"/>
      <w:rPr>
        <w:sz w:val="20"/>
        <w:szCs w:val="20"/>
      </w:rPr>
    </w:pPr>
    <w:r w:rsidRPr="00C475FF">
      <w:rPr>
        <w:sz w:val="20"/>
        <w:szCs w:val="20"/>
      </w:rPr>
      <w:fldChar w:fldCharType="begin"/>
    </w:r>
    <w:r w:rsidRPr="00C475FF">
      <w:rPr>
        <w:sz w:val="20"/>
        <w:szCs w:val="20"/>
      </w:rPr>
      <w:instrText>PAGE</w:instrText>
    </w:r>
    <w:r w:rsidRPr="00C475FF">
      <w:rPr>
        <w:sz w:val="20"/>
        <w:szCs w:val="20"/>
      </w:rPr>
      <w:fldChar w:fldCharType="separate"/>
    </w:r>
    <w:r w:rsidR="00320325">
      <w:rPr>
        <w:noProof/>
        <w:sz w:val="20"/>
        <w:szCs w:val="20"/>
      </w:rPr>
      <w:t>6</w:t>
    </w:r>
    <w:r w:rsidRPr="00C475FF">
      <w:rPr>
        <w:sz w:val="20"/>
        <w:szCs w:val="20"/>
      </w:rPr>
      <w:fldChar w:fldCharType="end"/>
    </w:r>
    <w:r w:rsidR="00AA1583" w:rsidRPr="00C475FF">
      <w:rPr>
        <w:sz w:val="20"/>
        <w:szCs w:val="20"/>
      </w:rPr>
      <w:t>/</w:t>
    </w:r>
    <w:r w:rsidR="00C475FF" w:rsidRPr="00C475FF">
      <w:rPr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E3" w:rsidRDefault="004202E3">
      <w:r>
        <w:separator/>
      </w:r>
    </w:p>
  </w:footnote>
  <w:footnote w:type="continuationSeparator" w:id="0">
    <w:p w:rsidR="004202E3" w:rsidRDefault="00420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1E51"/>
    <w:multiLevelType w:val="multilevel"/>
    <w:tmpl w:val="7CE498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F9"/>
    <w:rsid w:val="00320325"/>
    <w:rsid w:val="004202E3"/>
    <w:rsid w:val="00AA1583"/>
    <w:rsid w:val="00C475FF"/>
    <w:rsid w:val="00D1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04240E-BDEA-4F5D-A58A-70713353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AA158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AA1583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2698</Words>
  <Characters>18619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Jáger Mária</cp:lastModifiedBy>
  <cp:revision>4</cp:revision>
  <dcterms:created xsi:type="dcterms:W3CDTF">2025-03-04T07:39:00Z</dcterms:created>
  <dcterms:modified xsi:type="dcterms:W3CDTF">2025-03-04T07:43:00Z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