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ED6" w:rsidRPr="00552B3C" w:rsidRDefault="009B11DA">
      <w:r w:rsidRPr="00552B3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801472</wp:posOffset>
                </wp:positionH>
                <wp:positionV relativeFrom="paragraph">
                  <wp:posOffset>-307899</wp:posOffset>
                </wp:positionV>
                <wp:extent cx="4914900" cy="880567"/>
                <wp:effectExtent l="0" t="0" r="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80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E6A" w:rsidRPr="006B295A" w:rsidRDefault="00163E6A" w:rsidP="00163E6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Ceglédi Közös Önkormányzati Hivatal Jegyzőjétől</w:t>
                            </w: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9407A4" w:rsidRDefault="009407A4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Pr="005B18C0" w:rsidRDefault="009407A4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3.1pt;margin-top:-24.25pt;width:387pt;height:69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QrytA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" filled="f" stroked="f">
                <v:textbox>
                  <w:txbxContent>
                    <w:p w:rsidR="00163E6A" w:rsidRPr="006B295A" w:rsidRDefault="00163E6A" w:rsidP="00163E6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Ceglédi Közös Önkormányzati Hivatal Jegyzőjétől</w:t>
                      </w:r>
                    </w:p>
                    <w:p w:rsidR="009407A4" w:rsidRDefault="009407A4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9407A4" w:rsidRDefault="009407A4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9407A4" w:rsidRDefault="009407A4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Pr="005B18C0" w:rsidRDefault="009407A4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86A5A" w:rsidRPr="00552B3C" w:rsidRDefault="009B11DA">
      <w:r w:rsidRPr="00552B3C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950" cy="929005"/>
                <wp:effectExtent l="0" t="0" r="63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929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07A4" w:rsidRDefault="009B11DA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4535" cy="836930"/>
                                  <wp:effectExtent l="0" t="0" r="0" b="1270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4535" cy="836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5pt;height:73.1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" filled="f" stroked="f">
                <v:textbox style="mso-fit-shape-to-text:t">
                  <w:txbxContent>
                    <w:p w:rsidR="009407A4" w:rsidRDefault="009B11DA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4535" cy="836930"/>
                            <wp:effectExtent l="0" t="0" r="0" b="1270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4535" cy="836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6A5A" w:rsidRPr="00552B3C" w:rsidRDefault="00A86A5A" w:rsidP="00A86A5A"/>
    <w:p w:rsidR="00A86A5A" w:rsidRPr="00552B3C" w:rsidRDefault="009B11DA" w:rsidP="00A86A5A">
      <w:r w:rsidRPr="00552B3C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600700" cy="0"/>
                <wp:effectExtent l="5715" t="5080" r="13335" b="1397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C4146" id="Line 2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3.6pt" to="477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6A/GgIAADMEAAAOAAAAZHJzL2Uyb0RvYy54bWysU02P2yAQvVfqf0DcE3/UyS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"/>
            </w:pict>
          </mc:Fallback>
        </mc:AlternateContent>
      </w:r>
    </w:p>
    <w:p w:rsidR="00552B3C" w:rsidRPr="00C546D9" w:rsidRDefault="00552B3C" w:rsidP="002B1DD8">
      <w:pPr>
        <w:tabs>
          <w:tab w:val="left" w:pos="5670"/>
        </w:tabs>
        <w:ind w:right="-289"/>
        <w:rPr>
          <w:sz w:val="22"/>
          <w:szCs w:val="22"/>
        </w:rPr>
      </w:pPr>
      <w:r w:rsidRPr="00D70BA9">
        <w:rPr>
          <w:b/>
          <w:sz w:val="22"/>
          <w:szCs w:val="22"/>
        </w:rPr>
        <w:t xml:space="preserve">Ügyiratszám: </w:t>
      </w:r>
      <w:r w:rsidR="00C3477F" w:rsidRPr="00D70BA9">
        <w:rPr>
          <w:sz w:val="22"/>
          <w:szCs w:val="22"/>
        </w:rPr>
        <w:t>C</w:t>
      </w:r>
      <w:r w:rsidR="00C3477F" w:rsidRPr="00D70BA9">
        <w:rPr>
          <w:b/>
          <w:sz w:val="22"/>
          <w:szCs w:val="22"/>
        </w:rPr>
        <w:t>/</w:t>
      </w:r>
      <w:r w:rsidR="00163E6A">
        <w:rPr>
          <w:b/>
          <w:sz w:val="22"/>
          <w:szCs w:val="22"/>
        </w:rPr>
        <w:t>……</w:t>
      </w:r>
      <w:r w:rsidRPr="00D70BA9">
        <w:rPr>
          <w:sz w:val="22"/>
          <w:szCs w:val="22"/>
        </w:rPr>
        <w:t>/202</w:t>
      </w:r>
      <w:r w:rsidR="000526E7" w:rsidRPr="00D70BA9">
        <w:rPr>
          <w:sz w:val="22"/>
          <w:szCs w:val="22"/>
        </w:rPr>
        <w:t>5</w:t>
      </w:r>
      <w:r w:rsidRPr="00D70BA9">
        <w:rPr>
          <w:sz w:val="22"/>
          <w:szCs w:val="22"/>
        </w:rPr>
        <w:t>.</w:t>
      </w:r>
      <w:r w:rsidRPr="00D70BA9">
        <w:rPr>
          <w:sz w:val="22"/>
          <w:szCs w:val="22"/>
        </w:rPr>
        <w:tab/>
      </w:r>
      <w:bookmarkStart w:id="0" w:name="_GoBack"/>
      <w:r w:rsidRPr="00D70BA9">
        <w:rPr>
          <w:b/>
          <w:sz w:val="22"/>
          <w:szCs w:val="22"/>
          <w:u w:val="single"/>
        </w:rPr>
        <w:t>Tárgy</w:t>
      </w:r>
      <w:r w:rsidRPr="00D70BA9">
        <w:rPr>
          <w:b/>
          <w:sz w:val="22"/>
          <w:szCs w:val="22"/>
        </w:rPr>
        <w:t xml:space="preserve">: </w:t>
      </w:r>
      <w:r w:rsidR="00C546D9" w:rsidRPr="00C546D9">
        <w:rPr>
          <w:sz w:val="22"/>
          <w:szCs w:val="22"/>
        </w:rPr>
        <w:t xml:space="preserve">Elvi döntés önazonossági rendelet- </w:t>
      </w:r>
      <w:bookmarkEnd w:id="0"/>
    </w:p>
    <w:p w:rsidR="00552B3C" w:rsidRPr="00D70BA9" w:rsidRDefault="00552B3C" w:rsidP="002B1DD8">
      <w:pPr>
        <w:tabs>
          <w:tab w:val="left" w:pos="5670"/>
        </w:tabs>
        <w:ind w:right="-147"/>
        <w:rPr>
          <w:sz w:val="22"/>
          <w:szCs w:val="22"/>
        </w:rPr>
      </w:pPr>
      <w:r w:rsidRPr="00D70BA9">
        <w:rPr>
          <w:b/>
          <w:sz w:val="22"/>
          <w:szCs w:val="22"/>
        </w:rPr>
        <w:t>Előterjesztő</w:t>
      </w:r>
      <w:r w:rsidRPr="00D70BA9">
        <w:rPr>
          <w:sz w:val="22"/>
          <w:szCs w:val="22"/>
        </w:rPr>
        <w:t xml:space="preserve">: </w:t>
      </w:r>
      <w:r w:rsidR="00163E6A" w:rsidRPr="006E73AD">
        <w:rPr>
          <w:sz w:val="21"/>
          <w:szCs w:val="21"/>
        </w:rPr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="00163E6A" w:rsidRPr="006E73AD">
          <w:rPr>
            <w:sz w:val="21"/>
            <w:szCs w:val="21"/>
          </w:rPr>
          <w:t>Diósgyőri Gitta</w:t>
        </w:r>
      </w:smartTag>
      <w:r w:rsidR="00163E6A" w:rsidRPr="006E73AD">
        <w:rPr>
          <w:sz w:val="21"/>
          <w:szCs w:val="21"/>
        </w:rPr>
        <w:t xml:space="preserve"> címzetes főjegyző</w:t>
      </w:r>
      <w:r w:rsidRPr="00D70BA9">
        <w:rPr>
          <w:sz w:val="22"/>
          <w:szCs w:val="22"/>
        </w:rPr>
        <w:tab/>
      </w:r>
      <w:r w:rsidR="00C546D9">
        <w:rPr>
          <w:sz w:val="22"/>
          <w:szCs w:val="22"/>
        </w:rPr>
        <w:t>alkotás tárgykörben</w:t>
      </w:r>
    </w:p>
    <w:p w:rsidR="00C546D9" w:rsidRDefault="00552B3C" w:rsidP="00C546D9">
      <w:pPr>
        <w:tabs>
          <w:tab w:val="left" w:pos="5670"/>
        </w:tabs>
        <w:ind w:right="-289"/>
        <w:rPr>
          <w:sz w:val="22"/>
          <w:szCs w:val="22"/>
        </w:rPr>
      </w:pPr>
      <w:r w:rsidRPr="00D70BA9">
        <w:rPr>
          <w:b/>
          <w:sz w:val="22"/>
          <w:szCs w:val="22"/>
        </w:rPr>
        <w:t xml:space="preserve">Szakmai előterjesztő: </w:t>
      </w:r>
      <w:r w:rsidR="00CE1D86" w:rsidRPr="00642E44">
        <w:rPr>
          <w:sz w:val="22"/>
          <w:szCs w:val="22"/>
        </w:rPr>
        <w:t>dr. Farkas Annamária vezető-tanácsos</w:t>
      </w:r>
      <w:r w:rsidRPr="00D70BA9">
        <w:rPr>
          <w:sz w:val="22"/>
          <w:szCs w:val="22"/>
        </w:rPr>
        <w:tab/>
      </w:r>
      <w:r w:rsidR="00C546D9" w:rsidRPr="00D70BA9">
        <w:rPr>
          <w:b/>
          <w:sz w:val="22"/>
          <w:szCs w:val="22"/>
        </w:rPr>
        <w:t xml:space="preserve">Melléklet: </w:t>
      </w:r>
      <w:r w:rsidR="00C546D9">
        <w:rPr>
          <w:sz w:val="22"/>
          <w:szCs w:val="22"/>
        </w:rPr>
        <w:t>-</w:t>
      </w:r>
    </w:p>
    <w:p w:rsidR="00C3477F" w:rsidRPr="000B5ABA" w:rsidRDefault="00C3477F" w:rsidP="00C3477F">
      <w:pPr>
        <w:tabs>
          <w:tab w:val="left" w:pos="4962"/>
        </w:tabs>
        <w:jc w:val="both"/>
        <w:rPr>
          <w:sz w:val="23"/>
          <w:szCs w:val="23"/>
        </w:rPr>
      </w:pPr>
    </w:p>
    <w:p w:rsidR="00EF46F3" w:rsidRPr="00642E44" w:rsidRDefault="00EF46F3" w:rsidP="00C3477F">
      <w:pPr>
        <w:tabs>
          <w:tab w:val="left" w:pos="4962"/>
        </w:tabs>
        <w:jc w:val="both"/>
      </w:pPr>
    </w:p>
    <w:p w:rsidR="00552B3C" w:rsidRPr="00642E44" w:rsidRDefault="00552B3C" w:rsidP="00552B3C">
      <w:pPr>
        <w:tabs>
          <w:tab w:val="left" w:pos="2175"/>
        </w:tabs>
        <w:jc w:val="center"/>
        <w:rPr>
          <w:b/>
        </w:rPr>
      </w:pPr>
      <w:r w:rsidRPr="00642E44">
        <w:rPr>
          <w:b/>
        </w:rPr>
        <w:t>ELŐTERJESZTÉS</w:t>
      </w:r>
    </w:p>
    <w:p w:rsidR="00552B3C" w:rsidRPr="00642E44" w:rsidRDefault="00552B3C" w:rsidP="00552B3C">
      <w:pPr>
        <w:jc w:val="center"/>
        <w:outlineLvl w:val="0"/>
      </w:pPr>
      <w:r w:rsidRPr="00642E44">
        <w:t xml:space="preserve">a Képviselő-testület </w:t>
      </w:r>
      <w:r w:rsidR="00CE5BA0" w:rsidRPr="00642E44">
        <w:t xml:space="preserve">2025. </w:t>
      </w:r>
      <w:r w:rsidR="00C546D9" w:rsidRPr="00642E44">
        <w:t>szeptember</w:t>
      </w:r>
      <w:r w:rsidR="00CE5BA0" w:rsidRPr="00642E44">
        <w:t xml:space="preserve"> </w:t>
      </w:r>
      <w:r w:rsidR="00C546D9" w:rsidRPr="00642E44">
        <w:t>1</w:t>
      </w:r>
      <w:r w:rsidR="00CE5BA0" w:rsidRPr="00642E44">
        <w:t>8-a</w:t>
      </w:r>
      <w:r w:rsidRPr="00642E44">
        <w:t>i</w:t>
      </w:r>
      <w:r w:rsidR="000526E7" w:rsidRPr="00642E44">
        <w:t xml:space="preserve"> </w:t>
      </w:r>
      <w:r w:rsidRPr="00642E44">
        <w:t>ülésére</w:t>
      </w:r>
    </w:p>
    <w:p w:rsidR="0086466F" w:rsidRPr="00642E44" w:rsidRDefault="0086466F" w:rsidP="00552B3C">
      <w:pPr>
        <w:jc w:val="center"/>
        <w:outlineLvl w:val="0"/>
      </w:pPr>
    </w:p>
    <w:p w:rsidR="00552B3C" w:rsidRPr="00642E44" w:rsidRDefault="00552B3C" w:rsidP="008A3A14">
      <w:pPr>
        <w:jc w:val="center"/>
        <w:outlineLvl w:val="0"/>
        <w:rPr>
          <w:b/>
        </w:rPr>
      </w:pPr>
      <w:r w:rsidRPr="00642E44">
        <w:rPr>
          <w:b/>
        </w:rPr>
        <w:t>Tisztelt Képviselő-testület!</w:t>
      </w:r>
    </w:p>
    <w:p w:rsidR="00552B3C" w:rsidRPr="00642E44" w:rsidRDefault="00552B3C" w:rsidP="00552B3C"/>
    <w:p w:rsidR="002928D0" w:rsidRDefault="00C546D9" w:rsidP="009C7156">
      <w:pPr>
        <w:jc w:val="both"/>
        <w:rPr>
          <w:bCs/>
          <w:color w:val="101113"/>
        </w:rPr>
      </w:pPr>
      <w:r>
        <w:rPr>
          <w:bCs/>
          <w:color w:val="101113"/>
        </w:rPr>
        <w:t xml:space="preserve">2025. július 1-jétől </w:t>
      </w:r>
      <w:r w:rsidR="00734B71">
        <w:rPr>
          <w:bCs/>
          <w:color w:val="101113"/>
        </w:rPr>
        <w:t xml:space="preserve">hatályba </w:t>
      </w:r>
      <w:r w:rsidR="004E2FC8">
        <w:rPr>
          <w:bCs/>
          <w:color w:val="101113"/>
        </w:rPr>
        <w:t xml:space="preserve">lépett </w:t>
      </w:r>
      <w:r>
        <w:rPr>
          <w:bCs/>
          <w:i/>
          <w:color w:val="101113"/>
        </w:rPr>
        <w:t>a helyi önazonosság védelméről szóló 2025. évi XLVIII. törvény</w:t>
      </w:r>
      <w:r w:rsidR="004A24CB">
        <w:rPr>
          <w:bCs/>
          <w:color w:val="101113"/>
        </w:rPr>
        <w:t xml:space="preserve"> </w:t>
      </w:r>
      <w:r w:rsidR="002928D0">
        <w:rPr>
          <w:bCs/>
          <w:color w:val="101113"/>
        </w:rPr>
        <w:t>(a továbbiakban: önazonossági törvény)</w:t>
      </w:r>
      <w:r>
        <w:rPr>
          <w:bCs/>
          <w:color w:val="101113"/>
        </w:rPr>
        <w:t>.</w:t>
      </w:r>
      <w:r w:rsidR="002928D0">
        <w:rPr>
          <w:bCs/>
          <w:color w:val="101113"/>
        </w:rPr>
        <w:t xml:space="preserve"> </w:t>
      </w:r>
    </w:p>
    <w:p w:rsidR="009C7156" w:rsidRDefault="008F053F" w:rsidP="009C7156">
      <w:pPr>
        <w:jc w:val="right"/>
        <w:rPr>
          <w:bCs/>
          <w:color w:val="101113"/>
        </w:rPr>
      </w:pPr>
      <w:hyperlink r:id="rId9" w:history="1">
        <w:r w:rsidR="009C7156" w:rsidRPr="002F4785">
          <w:rPr>
            <w:rStyle w:val="Hiperhivatkozs"/>
            <w:bCs/>
          </w:rPr>
          <w:t>https://njt.hu/jogszabaly/2025-48-00-00</w:t>
        </w:r>
      </w:hyperlink>
    </w:p>
    <w:p w:rsidR="009C7156" w:rsidRPr="002928D0" w:rsidRDefault="009C7156" w:rsidP="009C7156">
      <w:pPr>
        <w:jc w:val="both"/>
        <w:rPr>
          <w:bCs/>
          <w:color w:val="101113"/>
        </w:rPr>
      </w:pPr>
    </w:p>
    <w:p w:rsidR="00C546D9" w:rsidRDefault="002928D0" w:rsidP="009C7156">
      <w:pPr>
        <w:jc w:val="both"/>
        <w:rPr>
          <w:bCs/>
          <w:color w:val="101113"/>
        </w:rPr>
      </w:pPr>
      <w:r>
        <w:rPr>
          <w:bCs/>
          <w:color w:val="101113"/>
        </w:rPr>
        <w:t xml:space="preserve">Az </w:t>
      </w:r>
      <w:r w:rsidRPr="004A24CB">
        <w:rPr>
          <w:bCs/>
          <w:color w:val="101113"/>
        </w:rPr>
        <w:t>önazonossági törvény</w:t>
      </w:r>
      <w:r w:rsidRPr="002928D0">
        <w:rPr>
          <w:bCs/>
          <w:color w:val="101113"/>
        </w:rPr>
        <w:t xml:space="preserve"> végrehajtási szabályait a Kormány 2025. augusztus 1-jei hatálybalépéssel a helyi önazonosság védelméről szóló törvény jogvédelmi eszközeinek alkalmazására vonatkozó szabályokról szóló 240/2025. (VII. 31.) Korm. rendeletben határozta meg.</w:t>
      </w:r>
    </w:p>
    <w:p w:rsidR="009C7156" w:rsidRDefault="008F053F" w:rsidP="009C7156">
      <w:pPr>
        <w:jc w:val="right"/>
        <w:rPr>
          <w:bCs/>
          <w:color w:val="101113"/>
        </w:rPr>
      </w:pPr>
      <w:hyperlink r:id="rId10" w:history="1">
        <w:r w:rsidR="009C7156" w:rsidRPr="002F4785">
          <w:rPr>
            <w:rStyle w:val="Hiperhivatkozs"/>
            <w:bCs/>
          </w:rPr>
          <w:t>https://njt.hu/jogszabaly/2025-240-20-22</w:t>
        </w:r>
      </w:hyperlink>
    </w:p>
    <w:p w:rsidR="00C546D9" w:rsidRDefault="00C546D9" w:rsidP="009C7156">
      <w:pPr>
        <w:jc w:val="both"/>
        <w:rPr>
          <w:bCs/>
          <w:sz w:val="23"/>
          <w:szCs w:val="23"/>
        </w:rPr>
      </w:pPr>
    </w:p>
    <w:p w:rsidR="00C546D9" w:rsidRDefault="002928D0" w:rsidP="009C7156">
      <w:pPr>
        <w:jc w:val="both"/>
        <w:rPr>
          <w:bCs/>
          <w:color w:val="101113"/>
        </w:rPr>
      </w:pPr>
      <w:r>
        <w:rPr>
          <w:color w:val="101113"/>
        </w:rPr>
        <w:t xml:space="preserve">Az </w:t>
      </w:r>
      <w:r w:rsidRPr="004A24CB">
        <w:rPr>
          <w:color w:val="101113"/>
        </w:rPr>
        <w:t>önazonossági törvény</w:t>
      </w:r>
      <w:r>
        <w:rPr>
          <w:color w:val="101113"/>
        </w:rPr>
        <w:t xml:space="preserve"> </w:t>
      </w:r>
      <w:r>
        <w:rPr>
          <w:bCs/>
          <w:color w:val="101113"/>
        </w:rPr>
        <w:t xml:space="preserve">felhatalmazást ad helyi rendelet megalkotására, melynek pontos tartalmát és alkalmazását </w:t>
      </w:r>
      <w:r w:rsidR="00642E44">
        <w:rPr>
          <w:bCs/>
          <w:color w:val="101113"/>
        </w:rPr>
        <w:t>–</w:t>
      </w:r>
      <w:r>
        <w:rPr>
          <w:bCs/>
          <w:color w:val="101113"/>
        </w:rPr>
        <w:t xml:space="preserve"> jogszabályi keretek közt, más jogszabállyal nem ellentétes tartalommal </w:t>
      </w:r>
      <w:r w:rsidR="00642E44">
        <w:rPr>
          <w:bCs/>
          <w:color w:val="101113"/>
        </w:rPr>
        <w:t>–</w:t>
      </w:r>
      <w:r>
        <w:rPr>
          <w:bCs/>
          <w:color w:val="101113"/>
        </w:rPr>
        <w:t xml:space="preserve"> az adott település</w:t>
      </w:r>
      <w:r w:rsidR="00642E44">
        <w:rPr>
          <w:bCs/>
          <w:color w:val="101113"/>
        </w:rPr>
        <w:t xml:space="preserve"> szabadon</w:t>
      </w:r>
      <w:r>
        <w:rPr>
          <w:bCs/>
          <w:color w:val="101113"/>
        </w:rPr>
        <w:t xml:space="preserve"> állapíthatja meg.</w:t>
      </w:r>
    </w:p>
    <w:p w:rsidR="00B52CE1" w:rsidRDefault="00412CE0" w:rsidP="00B52CE1">
      <w:pPr>
        <w:spacing w:before="100" w:beforeAutospacing="1" w:after="100" w:afterAutospacing="1"/>
        <w:jc w:val="both"/>
      </w:pPr>
      <w:r>
        <w:rPr>
          <w:color w:val="101113"/>
        </w:rPr>
        <w:t xml:space="preserve">Az </w:t>
      </w:r>
      <w:r w:rsidRPr="004A24CB">
        <w:rPr>
          <w:color w:val="101113"/>
        </w:rPr>
        <w:t>önazonossági törvény</w:t>
      </w:r>
      <w:r>
        <w:rPr>
          <w:color w:val="101113"/>
        </w:rPr>
        <w:t xml:space="preserve"> </w:t>
      </w:r>
      <w:r w:rsidR="00642E44">
        <w:rPr>
          <w:color w:val="101113"/>
        </w:rPr>
        <w:t xml:space="preserve">deklarált </w:t>
      </w:r>
      <w:r>
        <w:rPr>
          <w:bCs/>
          <w:color w:val="101113"/>
        </w:rPr>
        <w:t>célja</w:t>
      </w:r>
      <w:r w:rsidR="00642E44">
        <w:rPr>
          <w:bCs/>
          <w:color w:val="101113"/>
        </w:rPr>
        <w:t xml:space="preserve"> nem az elzárkózás, hanem</w:t>
      </w:r>
      <w:r>
        <w:rPr>
          <w:bCs/>
          <w:color w:val="101113"/>
        </w:rPr>
        <w:t xml:space="preserve"> a </w:t>
      </w:r>
      <w:r w:rsidR="00B52CE1">
        <w:rPr>
          <w:bCs/>
          <w:color w:val="101113"/>
        </w:rPr>
        <w:t>túlzott mértékű lakosságbővülés</w:t>
      </w:r>
      <w:r>
        <w:rPr>
          <w:bCs/>
          <w:color w:val="101113"/>
        </w:rPr>
        <w:t xml:space="preserve"> </w:t>
      </w:r>
      <w:r w:rsidR="00B52CE1">
        <w:rPr>
          <w:rStyle w:val="highlighted"/>
        </w:rPr>
        <w:t xml:space="preserve">vagy a tömeges ingatlanvásárlás </w:t>
      </w:r>
      <w:r w:rsidR="00B52CE1">
        <w:rPr>
          <w:bCs/>
          <w:color w:val="101113"/>
        </w:rPr>
        <w:t>korlátozása</w:t>
      </w:r>
      <w:r w:rsidR="00B52CE1">
        <w:rPr>
          <w:rStyle w:val="highlighted"/>
        </w:rPr>
        <w:t>, ami a fiatalok kiszorulását és a település jellegének sérülését vagy elvesztését eredményezheti. A</w:t>
      </w:r>
      <w:r w:rsidR="004E2FC8">
        <w:rPr>
          <w:rStyle w:val="highlighted"/>
        </w:rPr>
        <w:t xml:space="preserve">z </w:t>
      </w:r>
      <w:r w:rsidR="004E2FC8" w:rsidRPr="004A24CB">
        <w:rPr>
          <w:color w:val="101113"/>
        </w:rPr>
        <w:t>önazonossági</w:t>
      </w:r>
      <w:r w:rsidR="00B52CE1">
        <w:rPr>
          <w:rStyle w:val="highlighted"/>
        </w:rPr>
        <w:t xml:space="preserve"> törvény szerint</w:t>
      </w:r>
      <w:r w:rsidR="00E56EA9">
        <w:rPr>
          <w:rStyle w:val="highlighted"/>
        </w:rPr>
        <w:t xml:space="preserve"> a helyi önazonosságot</w:t>
      </w:r>
      <w:r w:rsidR="00B52CE1">
        <w:rPr>
          <w:rStyle w:val="highlighted"/>
        </w:rPr>
        <w:t xml:space="preserve"> </w:t>
      </w:r>
      <w:r w:rsidR="00B52CE1" w:rsidRPr="00B52CE1">
        <w:rPr>
          <w:rStyle w:val="highlighted"/>
        </w:rPr>
        <w:t>azon tényezők befolyásolják negatívan, amelyek a társadalmi fejlődés szempontjából nem tekinthetőek szerves fejlődésnek, és abból a település saját erőforrásai kimaradnak vagy e folyamat során azok kimerülnek.</w:t>
      </w:r>
    </w:p>
    <w:p w:rsidR="00E56EA9" w:rsidRDefault="009F14EF" w:rsidP="009C7156">
      <w:pPr>
        <w:jc w:val="both"/>
        <w:rPr>
          <w:color w:val="101113"/>
        </w:rPr>
      </w:pPr>
      <w:r>
        <w:rPr>
          <w:color w:val="101113"/>
        </w:rPr>
        <w:t xml:space="preserve">Cegléd </w:t>
      </w:r>
      <w:r w:rsidR="00E56EA9">
        <w:rPr>
          <w:color w:val="101113"/>
        </w:rPr>
        <w:t>évszázados múltra tekint vissza,</w:t>
      </w:r>
      <w:r w:rsidR="009A1FDC">
        <w:rPr>
          <w:color w:val="101113"/>
        </w:rPr>
        <w:t xml:space="preserve"> így nagyon fontos, hogy </w:t>
      </w:r>
      <w:r w:rsidR="009C62F4">
        <w:rPr>
          <w:color w:val="101113"/>
        </w:rPr>
        <w:t>értékeinket,</w:t>
      </w:r>
      <w:r w:rsidR="00E56EA9">
        <w:rPr>
          <w:color w:val="101113"/>
        </w:rPr>
        <w:t xml:space="preserve"> hagyomány</w:t>
      </w:r>
      <w:r w:rsidR="009C62F4">
        <w:rPr>
          <w:color w:val="101113"/>
        </w:rPr>
        <w:t>ainkat meg</w:t>
      </w:r>
      <w:r w:rsidR="00E56EA9">
        <w:rPr>
          <w:color w:val="101113"/>
        </w:rPr>
        <w:t>őriz</w:t>
      </w:r>
      <w:r w:rsidR="00367C97">
        <w:rPr>
          <w:color w:val="101113"/>
        </w:rPr>
        <w:t>z</w:t>
      </w:r>
      <w:r w:rsidR="009C62F4">
        <w:rPr>
          <w:color w:val="101113"/>
        </w:rPr>
        <w:t>ük</w:t>
      </w:r>
      <w:r w:rsidR="00E56EA9">
        <w:rPr>
          <w:color w:val="101113"/>
        </w:rPr>
        <w:t>,</w:t>
      </w:r>
      <w:r w:rsidR="003B2CA9">
        <w:rPr>
          <w:color w:val="101113"/>
        </w:rPr>
        <w:t xml:space="preserve"> azonban jelenleg Cegléden nem tapasztalható az a káros lakosságbővülés, amely például a</w:t>
      </w:r>
      <w:r w:rsidR="004E2FC8">
        <w:rPr>
          <w:color w:val="101113"/>
        </w:rPr>
        <w:t xml:space="preserve"> fővárosi</w:t>
      </w:r>
      <w:r w:rsidR="003B2CA9">
        <w:rPr>
          <w:color w:val="101113"/>
        </w:rPr>
        <w:t xml:space="preserve"> agglomerációs vagy Balaton-parti településeknél jelentkezik és kimeríti a település erőforrásait.</w:t>
      </w:r>
    </w:p>
    <w:p w:rsidR="00412CE0" w:rsidRDefault="00412CE0" w:rsidP="009C7156">
      <w:pPr>
        <w:jc w:val="both"/>
        <w:rPr>
          <w:color w:val="101113"/>
        </w:rPr>
      </w:pPr>
    </w:p>
    <w:p w:rsidR="003B2CA9" w:rsidRDefault="003B2CA9" w:rsidP="003B2CA9">
      <w:pPr>
        <w:jc w:val="both"/>
        <w:rPr>
          <w:bCs/>
          <w:color w:val="101113"/>
        </w:rPr>
      </w:pPr>
      <w:r>
        <w:rPr>
          <w:bCs/>
          <w:color w:val="101113"/>
        </w:rPr>
        <w:t xml:space="preserve">Sőt, városunk tekintetében az elmúlt évek statisztikai adatait vizsgálva sajnos azt kell megállapítanunk, hogy Cegléd lakosságszáma csökkenő tendenciát mutat. </w:t>
      </w:r>
      <w:r w:rsidR="004A24CB">
        <w:rPr>
          <w:bCs/>
          <w:color w:val="101113"/>
        </w:rPr>
        <w:t>Míg a</w:t>
      </w:r>
      <w:r>
        <w:rPr>
          <w:bCs/>
          <w:color w:val="101113"/>
        </w:rPr>
        <w:t xml:space="preserve"> lakosságszám </w:t>
      </w:r>
      <w:r>
        <w:t>2020-b</w:t>
      </w:r>
      <w:r w:rsidR="004A24CB">
        <w:t>e</w:t>
      </w:r>
      <w:r>
        <w:t xml:space="preserve">n 36.705 fő volt, </w:t>
      </w:r>
      <w:r w:rsidR="004A24CB">
        <w:t xml:space="preserve">addig </w:t>
      </w:r>
      <w:r>
        <w:t xml:space="preserve">2024-ben </w:t>
      </w:r>
      <w:r w:rsidR="004A24CB">
        <w:t xml:space="preserve">ez a szám </w:t>
      </w:r>
      <w:r>
        <w:t>36.391 főre csökkent</w:t>
      </w:r>
      <w:r>
        <w:rPr>
          <w:bCs/>
          <w:color w:val="101113"/>
        </w:rPr>
        <w:t xml:space="preserve">. </w:t>
      </w:r>
    </w:p>
    <w:p w:rsidR="00412CE0" w:rsidRDefault="00412CE0" w:rsidP="009C7156">
      <w:pPr>
        <w:jc w:val="both"/>
        <w:rPr>
          <w:color w:val="101113"/>
        </w:rPr>
      </w:pPr>
    </w:p>
    <w:p w:rsidR="003B2CA9" w:rsidRDefault="003B2CA9" w:rsidP="003B2CA9">
      <w:pPr>
        <w:jc w:val="both"/>
        <w:rPr>
          <w:bCs/>
          <w:color w:val="101113"/>
        </w:rPr>
      </w:pPr>
      <w:r>
        <w:rPr>
          <w:bCs/>
          <w:color w:val="101113"/>
        </w:rPr>
        <w:t xml:space="preserve">Országos szinten az tapasztalható, hogy eddig </w:t>
      </w:r>
      <w:r w:rsidR="00196856">
        <w:rPr>
          <w:bCs/>
          <w:color w:val="101113"/>
        </w:rPr>
        <w:t>többségében</w:t>
      </w:r>
      <w:r>
        <w:rPr>
          <w:bCs/>
          <w:color w:val="101113"/>
        </w:rPr>
        <w:t xml:space="preserve"> községek és nagyközségek éltek a rendeletalkotás jogával</w:t>
      </w:r>
      <w:r w:rsidR="0046446F">
        <w:rPr>
          <w:bCs/>
          <w:color w:val="101113"/>
        </w:rPr>
        <w:t>. Ennek</w:t>
      </w:r>
      <w:r>
        <w:rPr>
          <w:bCs/>
          <w:color w:val="101113"/>
        </w:rPr>
        <w:t xml:space="preserve"> oka lehet az is, hogy </w:t>
      </w:r>
      <w:r w:rsidR="0046446F">
        <w:rPr>
          <w:bCs/>
          <w:color w:val="101113"/>
        </w:rPr>
        <w:t xml:space="preserve">a rendeletalkotás </w:t>
      </w:r>
      <w:r>
        <w:rPr>
          <w:bCs/>
          <w:color w:val="101113"/>
        </w:rPr>
        <w:t>társadalmi és gazdasági hatásai</w:t>
      </w:r>
      <w:r w:rsidR="0046446F">
        <w:rPr>
          <w:bCs/>
          <w:color w:val="101113"/>
        </w:rPr>
        <w:t xml:space="preserve"> – melyeket a jogalkotást megelőző előzetes hatásvizsgálat során </w:t>
      </w:r>
      <w:r w:rsidR="009F14EF">
        <w:rPr>
          <w:bCs/>
          <w:color w:val="101113"/>
        </w:rPr>
        <w:t xml:space="preserve">is szükséges </w:t>
      </w:r>
      <w:r w:rsidR="0046446F">
        <w:rPr>
          <w:bCs/>
          <w:color w:val="101113"/>
        </w:rPr>
        <w:t>vizsgálni</w:t>
      </w:r>
      <w:r w:rsidR="009F14EF">
        <w:rPr>
          <w:bCs/>
          <w:color w:val="101113"/>
        </w:rPr>
        <w:t xml:space="preserve"> </w:t>
      </w:r>
      <w:r w:rsidR="0046446F">
        <w:rPr>
          <w:bCs/>
          <w:color w:val="101113"/>
        </w:rPr>
        <w:t>– jelenleg még</w:t>
      </w:r>
      <w:r>
        <w:rPr>
          <w:bCs/>
          <w:color w:val="101113"/>
        </w:rPr>
        <w:t xml:space="preserve"> nehezen </w:t>
      </w:r>
      <w:proofErr w:type="spellStart"/>
      <w:r w:rsidR="0046446F" w:rsidRPr="0046446F">
        <w:rPr>
          <w:bCs/>
          <w:color w:val="101113"/>
        </w:rPr>
        <w:t>prediktálható</w:t>
      </w:r>
      <w:r w:rsidR="0046446F">
        <w:rPr>
          <w:bCs/>
          <w:color w:val="101113"/>
        </w:rPr>
        <w:t>ak</w:t>
      </w:r>
      <w:proofErr w:type="spellEnd"/>
      <w:r>
        <w:rPr>
          <w:bCs/>
          <w:color w:val="101113"/>
        </w:rPr>
        <w:t xml:space="preserve">. </w:t>
      </w:r>
    </w:p>
    <w:p w:rsidR="009C7156" w:rsidRDefault="009C7156" w:rsidP="009C7156">
      <w:pPr>
        <w:jc w:val="both"/>
        <w:rPr>
          <w:bCs/>
          <w:color w:val="101113"/>
        </w:rPr>
      </w:pPr>
    </w:p>
    <w:p w:rsidR="00B81CE0" w:rsidRDefault="00B81CE0" w:rsidP="009C7156">
      <w:pPr>
        <w:jc w:val="both"/>
      </w:pPr>
      <w:r>
        <w:rPr>
          <w:bCs/>
          <w:color w:val="101113"/>
        </w:rPr>
        <w:t xml:space="preserve">Fontos </w:t>
      </w:r>
      <w:r w:rsidR="009C62F4">
        <w:rPr>
          <w:bCs/>
          <w:color w:val="101113"/>
        </w:rPr>
        <w:t xml:space="preserve">továbbá </w:t>
      </w:r>
      <w:r>
        <w:rPr>
          <w:bCs/>
          <w:color w:val="101113"/>
        </w:rPr>
        <w:t xml:space="preserve">figyelemmel lenni arra is, hogy az önazonossági törvény </w:t>
      </w:r>
      <w:r w:rsidR="009C7156">
        <w:rPr>
          <w:bCs/>
          <w:color w:val="101113"/>
        </w:rPr>
        <w:t>a szabályozás alapelveként rögzíti, hogy a rendeletben meghatározott</w:t>
      </w:r>
      <w:r>
        <w:rPr>
          <w:rStyle w:val="highlighted"/>
        </w:rPr>
        <w:t xml:space="preserve"> jogvédelmi eszközt az emberi méltóság megsértése és indokolatlan megkülönböztetés nélkül, az egyenlő bánásmód követelményének megfelelően kell alkalmazni.</w:t>
      </w:r>
    </w:p>
    <w:p w:rsidR="001B7047" w:rsidRDefault="001B7047" w:rsidP="009C7156">
      <w:pPr>
        <w:jc w:val="both"/>
        <w:rPr>
          <w:bCs/>
          <w:color w:val="101113"/>
        </w:rPr>
      </w:pPr>
    </w:p>
    <w:p w:rsidR="001B7047" w:rsidRPr="00903A15" w:rsidRDefault="00B22098" w:rsidP="009C7156">
      <w:pPr>
        <w:jc w:val="both"/>
        <w:rPr>
          <w:bCs/>
          <w:color w:val="101113"/>
        </w:rPr>
      </w:pPr>
      <w:r w:rsidRPr="00903A15">
        <w:rPr>
          <w:bCs/>
          <w:color w:val="101113"/>
        </w:rPr>
        <w:lastRenderedPageBreak/>
        <w:t xml:space="preserve">A jogvédelmi eszközök bevezetése </w:t>
      </w:r>
      <w:r w:rsidR="000909E0" w:rsidRPr="00903A15">
        <w:rPr>
          <w:bCs/>
          <w:color w:val="101113"/>
        </w:rPr>
        <w:t xml:space="preserve">– a közigazgatási eljárási szabályok, valamint a lakcímbejelentés, földhivatali eljárás ágazati előírásainak kötelező alkalmazása folytán - </w:t>
      </w:r>
      <w:r w:rsidRPr="00903A15">
        <w:rPr>
          <w:bCs/>
          <w:color w:val="101113"/>
        </w:rPr>
        <w:t xml:space="preserve">az adminisztrációs </w:t>
      </w:r>
      <w:r w:rsidR="00663ACD" w:rsidRPr="00903A15">
        <w:rPr>
          <w:bCs/>
          <w:color w:val="101113"/>
        </w:rPr>
        <w:t>feladatok</w:t>
      </w:r>
      <w:r w:rsidR="000909E0" w:rsidRPr="00903A15">
        <w:rPr>
          <w:bCs/>
          <w:color w:val="101113"/>
        </w:rPr>
        <w:t xml:space="preserve"> jelentős növekedésével is jár, önkormányzati hivatali, kormány-, illetve járási hivatali szinten egyaránt.</w:t>
      </w:r>
    </w:p>
    <w:p w:rsidR="004E2FC8" w:rsidRPr="00903A15" w:rsidRDefault="004E2FC8" w:rsidP="009C7156">
      <w:pPr>
        <w:jc w:val="both"/>
        <w:rPr>
          <w:bCs/>
          <w:color w:val="101113"/>
        </w:rPr>
      </w:pPr>
    </w:p>
    <w:p w:rsidR="00C03EE5" w:rsidRDefault="00D1224E" w:rsidP="009C7156">
      <w:pPr>
        <w:jc w:val="both"/>
        <w:rPr>
          <w:bCs/>
          <w:color w:val="101113"/>
        </w:rPr>
      </w:pPr>
      <w:r w:rsidRPr="00903A15">
        <w:rPr>
          <w:bCs/>
          <w:color w:val="101113"/>
        </w:rPr>
        <w:t>A fenti szempontokat figyelembevéve</w:t>
      </w:r>
      <w:r w:rsidR="009C62F4" w:rsidRPr="00903A15">
        <w:rPr>
          <w:bCs/>
          <w:color w:val="101113"/>
        </w:rPr>
        <w:t xml:space="preserve"> jelenleg nem </w:t>
      </w:r>
      <w:r w:rsidRPr="00903A15">
        <w:rPr>
          <w:bCs/>
          <w:color w:val="101113"/>
        </w:rPr>
        <w:t>szükségszerű</w:t>
      </w:r>
      <w:r w:rsidR="009C62F4" w:rsidRPr="00903A15">
        <w:rPr>
          <w:bCs/>
          <w:color w:val="101113"/>
        </w:rPr>
        <w:t xml:space="preserve"> a </w:t>
      </w:r>
      <w:r w:rsidR="00B22098" w:rsidRPr="00903A15">
        <w:rPr>
          <w:bCs/>
          <w:color w:val="101113"/>
        </w:rPr>
        <w:t>rendelet</w:t>
      </w:r>
      <w:r w:rsidR="009C62F4" w:rsidRPr="00903A15">
        <w:rPr>
          <w:bCs/>
          <w:color w:val="101113"/>
        </w:rPr>
        <w:t xml:space="preserve">alkotás, </w:t>
      </w:r>
      <w:r w:rsidR="000909E0" w:rsidRPr="00903A15">
        <w:rPr>
          <w:bCs/>
          <w:color w:val="101113"/>
        </w:rPr>
        <w:t xml:space="preserve">ha </w:t>
      </w:r>
      <w:r w:rsidR="009C62F4" w:rsidRPr="00903A15">
        <w:rPr>
          <w:bCs/>
          <w:color w:val="101113"/>
        </w:rPr>
        <w:t xml:space="preserve">azonban </w:t>
      </w:r>
      <w:r w:rsidR="00C03EE5" w:rsidRPr="00903A15">
        <w:rPr>
          <w:bCs/>
          <w:color w:val="101113"/>
        </w:rPr>
        <w:t>később mégis a szabályozás szükségessége merülne fel</w:t>
      </w:r>
      <w:r w:rsidR="00412CE0" w:rsidRPr="00903A15">
        <w:rPr>
          <w:bCs/>
          <w:color w:val="101113"/>
        </w:rPr>
        <w:t>,</w:t>
      </w:r>
      <w:r w:rsidR="00C03EE5" w:rsidRPr="00903A15">
        <w:rPr>
          <w:bCs/>
          <w:color w:val="101113"/>
        </w:rPr>
        <w:t xml:space="preserve"> </w:t>
      </w:r>
      <w:r w:rsidR="00663ACD" w:rsidRPr="00903A15">
        <w:rPr>
          <w:bCs/>
          <w:color w:val="101113"/>
        </w:rPr>
        <w:t>akkor</w:t>
      </w:r>
      <w:r w:rsidR="00C03EE5" w:rsidRPr="00903A15">
        <w:rPr>
          <w:bCs/>
          <w:color w:val="101113"/>
        </w:rPr>
        <w:t xml:space="preserve"> Cegléd Város Önkormányzatának Képviselő-testülete bármikor </w:t>
      </w:r>
      <w:r w:rsidR="00663ACD" w:rsidRPr="00903A15">
        <w:rPr>
          <w:bCs/>
          <w:color w:val="101113"/>
        </w:rPr>
        <w:t>alkothat rendeletet</w:t>
      </w:r>
      <w:r w:rsidR="00C03EE5" w:rsidRPr="00903A15">
        <w:rPr>
          <w:bCs/>
          <w:color w:val="101113"/>
        </w:rPr>
        <w:t>, tekintettel arra, hogy a</w:t>
      </w:r>
      <w:r w:rsidR="00663ACD" w:rsidRPr="00903A15">
        <w:rPr>
          <w:bCs/>
          <w:color w:val="101113"/>
        </w:rPr>
        <w:t>z</w:t>
      </w:r>
      <w:r w:rsidR="00C03EE5" w:rsidRPr="00903A15">
        <w:rPr>
          <w:bCs/>
          <w:color w:val="101113"/>
        </w:rPr>
        <w:t xml:space="preserve"> </w:t>
      </w:r>
      <w:r w:rsidR="00663ACD" w:rsidRPr="00903A15">
        <w:rPr>
          <w:color w:val="101113"/>
        </w:rPr>
        <w:t>önazonossági törvény</w:t>
      </w:r>
      <w:r w:rsidR="00C03EE5" w:rsidRPr="00903A15">
        <w:rPr>
          <w:bCs/>
          <w:color w:val="101113"/>
        </w:rPr>
        <w:t xml:space="preserve"> </w:t>
      </w:r>
      <w:r w:rsidR="000909E0" w:rsidRPr="00903A15">
        <w:rPr>
          <w:bCs/>
          <w:color w:val="101113"/>
        </w:rPr>
        <w:t xml:space="preserve">felhatalmazása </w:t>
      </w:r>
      <w:r w:rsidR="00C03EE5" w:rsidRPr="00903A15">
        <w:rPr>
          <w:bCs/>
          <w:color w:val="101113"/>
        </w:rPr>
        <w:t xml:space="preserve">nem szabott határidőt a </w:t>
      </w:r>
      <w:r w:rsidR="00B22098" w:rsidRPr="00903A15">
        <w:rPr>
          <w:bCs/>
          <w:color w:val="101113"/>
        </w:rPr>
        <w:t>jog</w:t>
      </w:r>
      <w:r w:rsidR="00C03EE5" w:rsidRPr="00903A15">
        <w:rPr>
          <w:bCs/>
          <w:color w:val="101113"/>
        </w:rPr>
        <w:t>alkotásra.</w:t>
      </w:r>
    </w:p>
    <w:p w:rsidR="00C03EE5" w:rsidRDefault="00C03EE5" w:rsidP="009C7156">
      <w:pPr>
        <w:jc w:val="both"/>
        <w:rPr>
          <w:bCs/>
          <w:color w:val="101113"/>
        </w:rPr>
      </w:pPr>
    </w:p>
    <w:p w:rsidR="009C62F4" w:rsidRPr="009C62F4" w:rsidRDefault="00525546" w:rsidP="009C62F4">
      <w:pPr>
        <w:jc w:val="both"/>
        <w:rPr>
          <w:bCs/>
          <w:color w:val="101113"/>
        </w:rPr>
      </w:pPr>
      <w:r w:rsidRPr="0022230E">
        <w:rPr>
          <w:bCs/>
          <w:color w:val="101113"/>
        </w:rPr>
        <w:t xml:space="preserve">Mindezekre való tekintettel </w:t>
      </w:r>
      <w:r>
        <w:rPr>
          <w:bCs/>
          <w:color w:val="101113"/>
        </w:rPr>
        <w:t>k</w:t>
      </w:r>
      <w:r w:rsidR="009C62F4" w:rsidRPr="009C62F4">
        <w:rPr>
          <w:bCs/>
          <w:color w:val="101113"/>
        </w:rPr>
        <w:t xml:space="preserve">érem a tisztelt Képviselő-testületet az előterjesztés megtárgyalására és a határozati javaslat elfogadására! </w:t>
      </w:r>
    </w:p>
    <w:p w:rsidR="009C62F4" w:rsidRPr="009C62F4" w:rsidRDefault="009C62F4" w:rsidP="009C62F4">
      <w:pPr>
        <w:jc w:val="both"/>
        <w:rPr>
          <w:bCs/>
          <w:color w:val="101113"/>
        </w:rPr>
      </w:pPr>
    </w:p>
    <w:p w:rsidR="009C62F4" w:rsidRPr="009C62F4" w:rsidRDefault="009C62F4" w:rsidP="009C62F4">
      <w:pPr>
        <w:jc w:val="both"/>
        <w:rPr>
          <w:bCs/>
          <w:color w:val="101113"/>
        </w:rPr>
      </w:pPr>
      <w:r w:rsidRPr="009C62F4">
        <w:rPr>
          <w:bCs/>
          <w:color w:val="101113"/>
        </w:rPr>
        <w:t xml:space="preserve">Jelen előterjesztést a </w:t>
      </w:r>
      <w:r w:rsidRPr="00525546">
        <w:rPr>
          <w:b/>
          <w:bCs/>
          <w:color w:val="101113"/>
        </w:rPr>
        <w:t>Jogi, Ügyrendi és Közbiztonsági Bizottság</w:t>
      </w:r>
      <w:r w:rsidRPr="009C62F4">
        <w:rPr>
          <w:bCs/>
          <w:color w:val="101113"/>
        </w:rPr>
        <w:t xml:space="preserve"> tárgyalja. A Bizottság véleménye – jegyzőkönyvi kivonat formájában – a Képviselő-testület ülésén, helyben osztott anyagként kerül ismertetésre.</w:t>
      </w:r>
    </w:p>
    <w:p w:rsidR="009C62F4" w:rsidRPr="009C62F4" w:rsidRDefault="009C62F4" w:rsidP="009C62F4">
      <w:pPr>
        <w:jc w:val="both"/>
        <w:rPr>
          <w:bCs/>
          <w:color w:val="101113"/>
        </w:rPr>
      </w:pPr>
    </w:p>
    <w:p w:rsidR="009C62F4" w:rsidRDefault="009C62F4" w:rsidP="009C62F4">
      <w:pPr>
        <w:jc w:val="both"/>
        <w:rPr>
          <w:bCs/>
          <w:color w:val="101113"/>
        </w:rPr>
      </w:pPr>
      <w:r w:rsidRPr="009C62F4">
        <w:rPr>
          <w:bCs/>
          <w:color w:val="101113"/>
        </w:rPr>
        <w:t>A döntéshozatal Magyarország helyi önkormányzatairól szóló 2011. évi CLXXXIX. törvény (Mötv.) 46. § (1) bekezdése alapján, a (2) bekezdésben foglaltakra figyelemmel nyilvános ülés keretében, az 50. § rendelkezései alapján – figyelemmel a KT. SzMSz 59. §-</w:t>
      </w:r>
      <w:proofErr w:type="spellStart"/>
      <w:r w:rsidRPr="009C62F4">
        <w:rPr>
          <w:bCs/>
          <w:color w:val="101113"/>
        </w:rPr>
        <w:t>ában</w:t>
      </w:r>
      <w:proofErr w:type="spellEnd"/>
      <w:r w:rsidRPr="009C62F4">
        <w:rPr>
          <w:bCs/>
          <w:color w:val="101113"/>
        </w:rPr>
        <w:t xml:space="preserve"> foglalt rendelkezésekre – egyszerű többségű szavazati arányt igényel.</w:t>
      </w:r>
    </w:p>
    <w:p w:rsidR="00B83E4A" w:rsidRPr="0022230E" w:rsidRDefault="00B83E4A" w:rsidP="009C7156">
      <w:pPr>
        <w:rPr>
          <w:bCs/>
          <w:color w:val="101113"/>
        </w:rPr>
      </w:pPr>
    </w:p>
    <w:p w:rsidR="005E0C52" w:rsidRPr="0022230E" w:rsidRDefault="00E82D6C" w:rsidP="009C7156">
      <w:pPr>
        <w:tabs>
          <w:tab w:val="left" w:pos="8280"/>
        </w:tabs>
        <w:outlineLvl w:val="0"/>
        <w:rPr>
          <w:bCs/>
          <w:color w:val="101113"/>
        </w:rPr>
      </w:pPr>
      <w:r w:rsidRPr="0022230E">
        <w:rPr>
          <w:bCs/>
          <w:color w:val="101113"/>
        </w:rPr>
        <w:t xml:space="preserve">Cegléd, </w:t>
      </w:r>
      <w:r w:rsidR="000526E7" w:rsidRPr="0022230E">
        <w:rPr>
          <w:bCs/>
          <w:color w:val="101113"/>
        </w:rPr>
        <w:t xml:space="preserve">2025. </w:t>
      </w:r>
      <w:r w:rsidR="00525546">
        <w:rPr>
          <w:bCs/>
          <w:color w:val="101113"/>
        </w:rPr>
        <w:t xml:space="preserve">szeptember </w:t>
      </w:r>
      <w:r w:rsidR="00903A15">
        <w:rPr>
          <w:bCs/>
          <w:color w:val="101113"/>
        </w:rPr>
        <w:t>4</w:t>
      </w:r>
      <w:r w:rsidR="00196856">
        <w:rPr>
          <w:bCs/>
          <w:color w:val="101113"/>
        </w:rPr>
        <w:t>.</w:t>
      </w:r>
    </w:p>
    <w:p w:rsidR="00BD1D08" w:rsidRPr="0022230E" w:rsidRDefault="00BD1D08" w:rsidP="009C7156">
      <w:pPr>
        <w:outlineLvl w:val="0"/>
        <w:rPr>
          <w:bCs/>
          <w:color w:val="101113"/>
        </w:rPr>
      </w:pPr>
    </w:p>
    <w:p w:rsidR="00525546" w:rsidRDefault="00BD1D08" w:rsidP="00525546">
      <w:pPr>
        <w:tabs>
          <w:tab w:val="left" w:pos="6521"/>
        </w:tabs>
        <w:ind w:firstLine="708"/>
        <w:jc w:val="right"/>
        <w:outlineLvl w:val="0"/>
        <w:rPr>
          <w:bCs/>
          <w:color w:val="101113"/>
        </w:rPr>
      </w:pPr>
      <w:r w:rsidRPr="0022230E">
        <w:rPr>
          <w:bCs/>
          <w:color w:val="101113"/>
        </w:rPr>
        <w:tab/>
      </w:r>
      <w:r w:rsidR="00552B3C" w:rsidRPr="0022230E">
        <w:rPr>
          <w:bCs/>
          <w:color w:val="101113"/>
        </w:rPr>
        <w:t xml:space="preserve">Dr. </w:t>
      </w:r>
      <w:r w:rsidR="00525546" w:rsidRPr="00525546">
        <w:rPr>
          <w:bCs/>
          <w:color w:val="101113"/>
        </w:rPr>
        <w:t xml:space="preserve">Diósgyőri Gitta </w:t>
      </w:r>
    </w:p>
    <w:p w:rsidR="004E6EE8" w:rsidRPr="0022230E" w:rsidRDefault="00525546" w:rsidP="00525546">
      <w:pPr>
        <w:tabs>
          <w:tab w:val="left" w:pos="6521"/>
        </w:tabs>
        <w:ind w:firstLine="708"/>
        <w:jc w:val="right"/>
        <w:outlineLvl w:val="0"/>
        <w:rPr>
          <w:bCs/>
          <w:color w:val="101113"/>
        </w:rPr>
      </w:pPr>
      <w:r w:rsidRPr="00525546">
        <w:rPr>
          <w:bCs/>
          <w:color w:val="101113"/>
        </w:rPr>
        <w:t>címzetes főjegyző</w:t>
      </w:r>
    </w:p>
    <w:p w:rsidR="00BA5F39" w:rsidRPr="000B5ABA" w:rsidRDefault="00BA5F39" w:rsidP="00BA5F39">
      <w:pPr>
        <w:tabs>
          <w:tab w:val="left" w:pos="8080"/>
        </w:tabs>
        <w:ind w:right="98"/>
        <w:rPr>
          <w:sz w:val="23"/>
          <w:szCs w:val="23"/>
        </w:rPr>
      </w:pPr>
    </w:p>
    <w:p w:rsidR="009B1834" w:rsidRPr="00BD1D08" w:rsidRDefault="009B1834" w:rsidP="004E6EE8">
      <w:pPr>
        <w:ind w:right="98"/>
        <w:jc w:val="center"/>
        <w:rPr>
          <w:b/>
          <w:sz w:val="23"/>
          <w:szCs w:val="23"/>
        </w:rPr>
      </w:pPr>
      <w:r w:rsidRPr="00BD1D08">
        <w:rPr>
          <w:b/>
          <w:sz w:val="23"/>
          <w:szCs w:val="23"/>
        </w:rPr>
        <w:t>Határozati javaslat:</w:t>
      </w:r>
    </w:p>
    <w:p w:rsidR="009B1834" w:rsidRPr="00BD1D08" w:rsidRDefault="009B1834" w:rsidP="009B1834">
      <w:pPr>
        <w:ind w:right="98"/>
        <w:jc w:val="center"/>
        <w:rPr>
          <w:b/>
          <w:sz w:val="23"/>
          <w:szCs w:val="23"/>
        </w:rPr>
      </w:pPr>
    </w:p>
    <w:p w:rsidR="0027673A" w:rsidRPr="00BD1D08" w:rsidRDefault="009B1834" w:rsidP="009B1834">
      <w:pPr>
        <w:ind w:right="98"/>
        <w:jc w:val="both"/>
        <w:rPr>
          <w:b/>
          <w:sz w:val="23"/>
          <w:szCs w:val="23"/>
          <w:highlight w:val="yellow"/>
        </w:rPr>
      </w:pPr>
      <w:r w:rsidRPr="00BD1D08">
        <w:rPr>
          <w:b/>
          <w:sz w:val="23"/>
          <w:szCs w:val="23"/>
        </w:rPr>
        <w:t>Cegléd Város Önkormányzatának Képviselő-testülete</w:t>
      </w:r>
      <w:r w:rsidR="004D69E9" w:rsidRPr="00BD1D08">
        <w:rPr>
          <w:b/>
          <w:sz w:val="23"/>
          <w:szCs w:val="23"/>
        </w:rPr>
        <w:t xml:space="preserve"> </w:t>
      </w:r>
      <w:r w:rsidR="0027673A" w:rsidRPr="00BD1D08">
        <w:rPr>
          <w:b/>
          <w:sz w:val="23"/>
          <w:szCs w:val="23"/>
        </w:rPr>
        <w:t>–</w:t>
      </w:r>
    </w:p>
    <w:p w:rsidR="00525546" w:rsidRPr="00734B71" w:rsidRDefault="000F2BDF" w:rsidP="00734B71">
      <w:pPr>
        <w:numPr>
          <w:ilvl w:val="0"/>
          <w:numId w:val="43"/>
        </w:numPr>
        <w:spacing w:before="120"/>
        <w:jc w:val="both"/>
        <w:rPr>
          <w:rFonts w:eastAsia="Calibri"/>
          <w:b/>
          <w:bCs/>
          <w:sz w:val="23"/>
          <w:szCs w:val="23"/>
        </w:rPr>
      </w:pPr>
      <w:r w:rsidRPr="00525546">
        <w:rPr>
          <w:rFonts w:eastAsia="Calibri"/>
          <w:bCs/>
          <w:sz w:val="23"/>
          <w:szCs w:val="23"/>
        </w:rPr>
        <w:t xml:space="preserve">Kijelenti, </w:t>
      </w:r>
      <w:r w:rsidR="00525546" w:rsidRPr="00525546">
        <w:rPr>
          <w:rFonts w:eastAsia="Calibri"/>
          <w:bCs/>
          <w:sz w:val="23"/>
          <w:szCs w:val="23"/>
        </w:rPr>
        <w:t xml:space="preserve">hogy </w:t>
      </w:r>
      <w:r w:rsidR="00525546" w:rsidRPr="006E672A">
        <w:rPr>
          <w:rFonts w:eastAsia="Calibri"/>
          <w:bCs/>
          <w:i/>
          <w:sz w:val="23"/>
          <w:szCs w:val="23"/>
        </w:rPr>
        <w:t>a helyi önazonosság védelméről szóló a 2025. évi XLVIII. törvény</w:t>
      </w:r>
      <w:r w:rsidR="00525546">
        <w:rPr>
          <w:rFonts w:eastAsia="Calibri"/>
          <w:bCs/>
          <w:sz w:val="23"/>
          <w:szCs w:val="23"/>
        </w:rPr>
        <w:t xml:space="preserve"> 22. § (2) bekezdésében kapott felhatalmazással </w:t>
      </w:r>
      <w:r w:rsidR="00196856" w:rsidRPr="00525546">
        <w:rPr>
          <w:rFonts w:eastAsia="Calibri"/>
          <w:bCs/>
          <w:sz w:val="23"/>
          <w:szCs w:val="23"/>
        </w:rPr>
        <w:t xml:space="preserve">2025. évben </w:t>
      </w:r>
      <w:r w:rsidR="00525546">
        <w:rPr>
          <w:rFonts w:eastAsia="Calibri"/>
          <w:bCs/>
          <w:sz w:val="23"/>
          <w:szCs w:val="23"/>
        </w:rPr>
        <w:t xml:space="preserve">nem kíván élni, azaz nem </w:t>
      </w:r>
      <w:r w:rsidR="006E672A">
        <w:rPr>
          <w:rFonts w:eastAsia="Calibri"/>
          <w:bCs/>
          <w:sz w:val="23"/>
          <w:szCs w:val="23"/>
        </w:rPr>
        <w:t>alkot</w:t>
      </w:r>
      <w:r w:rsidR="00525546">
        <w:rPr>
          <w:rFonts w:eastAsia="Calibri"/>
          <w:bCs/>
          <w:sz w:val="23"/>
          <w:szCs w:val="23"/>
        </w:rPr>
        <w:t xml:space="preserve"> rendeletet </w:t>
      </w:r>
      <w:r w:rsidR="006E672A">
        <w:rPr>
          <w:rFonts w:eastAsia="Calibri"/>
          <w:bCs/>
          <w:sz w:val="23"/>
          <w:szCs w:val="23"/>
        </w:rPr>
        <w:t xml:space="preserve">a </w:t>
      </w:r>
      <w:r w:rsidR="00734B71" w:rsidRPr="006E672A">
        <w:rPr>
          <w:rFonts w:eastAsia="Calibri"/>
          <w:bCs/>
          <w:i/>
          <w:sz w:val="23"/>
          <w:szCs w:val="23"/>
        </w:rPr>
        <w:t xml:space="preserve">helyi önazonosság </w:t>
      </w:r>
      <w:r w:rsidR="00196856" w:rsidRPr="006E672A">
        <w:rPr>
          <w:rFonts w:eastAsia="Calibri"/>
          <w:bCs/>
          <w:i/>
          <w:sz w:val="23"/>
          <w:szCs w:val="23"/>
        </w:rPr>
        <w:t>védelme</w:t>
      </w:r>
      <w:r w:rsidR="00525546" w:rsidRPr="00734B71">
        <w:rPr>
          <w:rFonts w:eastAsia="Calibri"/>
          <w:bCs/>
          <w:sz w:val="23"/>
          <w:szCs w:val="23"/>
        </w:rPr>
        <w:t xml:space="preserve"> tárgykörben.</w:t>
      </w:r>
    </w:p>
    <w:p w:rsidR="000F2BDF" w:rsidRPr="00BD1D08" w:rsidRDefault="000F2BDF" w:rsidP="00734B71">
      <w:pPr>
        <w:numPr>
          <w:ilvl w:val="0"/>
          <w:numId w:val="43"/>
        </w:numPr>
        <w:spacing w:before="120"/>
        <w:ind w:left="709" w:hanging="283"/>
        <w:jc w:val="both"/>
        <w:rPr>
          <w:sz w:val="23"/>
          <w:szCs w:val="23"/>
        </w:rPr>
      </w:pPr>
      <w:r w:rsidRPr="00BD1D08">
        <w:rPr>
          <w:sz w:val="23"/>
          <w:szCs w:val="23"/>
        </w:rPr>
        <w:t xml:space="preserve">Utasítja a Ceglédi Közös Önkormányzati Hivatalt, hogy </w:t>
      </w:r>
      <w:r w:rsidR="00BA5F39" w:rsidRPr="00BD1D08">
        <w:rPr>
          <w:sz w:val="23"/>
          <w:szCs w:val="23"/>
        </w:rPr>
        <w:t xml:space="preserve">a szükséges intézkedéseket megtegye és </w:t>
      </w:r>
      <w:r w:rsidRPr="00BD1D08">
        <w:rPr>
          <w:sz w:val="23"/>
          <w:szCs w:val="23"/>
        </w:rPr>
        <w:t xml:space="preserve">a határozatról az érintetteket értesítse. </w:t>
      </w:r>
    </w:p>
    <w:p w:rsidR="009B1834" w:rsidRPr="00BD1D08" w:rsidRDefault="005C7BDB" w:rsidP="00081320">
      <w:pPr>
        <w:tabs>
          <w:tab w:val="left" w:pos="5954"/>
        </w:tabs>
        <w:spacing w:before="120"/>
        <w:ind w:right="-5"/>
        <w:jc w:val="both"/>
        <w:rPr>
          <w:sz w:val="23"/>
          <w:szCs w:val="23"/>
        </w:rPr>
      </w:pPr>
      <w:r w:rsidRPr="00BD1D08">
        <w:rPr>
          <w:sz w:val="23"/>
          <w:szCs w:val="23"/>
          <w:u w:val="single"/>
        </w:rPr>
        <w:t>Határidő</w:t>
      </w:r>
      <w:r w:rsidRPr="00BD1D08">
        <w:rPr>
          <w:sz w:val="23"/>
          <w:szCs w:val="23"/>
        </w:rPr>
        <w:t>: azonnal</w:t>
      </w:r>
      <w:r w:rsidR="004A0769" w:rsidRPr="00BD1D08">
        <w:rPr>
          <w:sz w:val="23"/>
          <w:szCs w:val="23"/>
        </w:rPr>
        <w:tab/>
      </w:r>
      <w:r w:rsidRPr="00BD1D08">
        <w:rPr>
          <w:sz w:val="23"/>
          <w:szCs w:val="23"/>
          <w:u w:val="single"/>
        </w:rPr>
        <w:t>Felelős</w:t>
      </w:r>
      <w:r w:rsidRPr="00BD1D08">
        <w:rPr>
          <w:sz w:val="23"/>
          <w:szCs w:val="23"/>
        </w:rPr>
        <w:t xml:space="preserve">: </w:t>
      </w:r>
      <w:r w:rsidR="00081320" w:rsidRPr="00081320">
        <w:rPr>
          <w:sz w:val="23"/>
          <w:szCs w:val="23"/>
        </w:rPr>
        <w:t>Dr. Csáky András polgármester</w:t>
      </w:r>
    </w:p>
    <w:p w:rsidR="009B1834" w:rsidRPr="00BD1D08" w:rsidRDefault="009B1834" w:rsidP="009B1834">
      <w:pPr>
        <w:ind w:right="98"/>
        <w:jc w:val="both"/>
        <w:rPr>
          <w:b/>
          <w:sz w:val="23"/>
          <w:szCs w:val="23"/>
        </w:rPr>
      </w:pPr>
    </w:p>
    <w:p w:rsidR="00115EFC" w:rsidRDefault="00115EFC" w:rsidP="009B1834">
      <w:pPr>
        <w:ind w:right="98"/>
        <w:jc w:val="both"/>
        <w:rPr>
          <w:b/>
        </w:rPr>
      </w:pPr>
    </w:p>
    <w:p w:rsidR="00115EFC" w:rsidRDefault="00115EFC" w:rsidP="009B1834">
      <w:pPr>
        <w:ind w:right="98"/>
        <w:jc w:val="both"/>
        <w:rPr>
          <w:sz w:val="20"/>
          <w:szCs w:val="20"/>
          <w:u w:val="single"/>
        </w:rPr>
      </w:pPr>
      <w:r w:rsidRPr="00115EFC">
        <w:rPr>
          <w:sz w:val="20"/>
          <w:szCs w:val="20"/>
          <w:u w:val="single"/>
        </w:rPr>
        <w:t>Határozatot kapják:</w:t>
      </w:r>
    </w:p>
    <w:p w:rsidR="00737996" w:rsidRPr="006E672A" w:rsidRDefault="00525546" w:rsidP="006E672A">
      <w:pPr>
        <w:pStyle w:val="Listaszerbekezds"/>
        <w:numPr>
          <w:ilvl w:val="0"/>
          <w:numId w:val="48"/>
        </w:numPr>
        <w:ind w:right="98"/>
        <w:jc w:val="both"/>
        <w:rPr>
          <w:sz w:val="20"/>
          <w:szCs w:val="20"/>
        </w:rPr>
      </w:pPr>
      <w:r w:rsidRPr="006E672A">
        <w:rPr>
          <w:sz w:val="20"/>
          <w:szCs w:val="20"/>
        </w:rPr>
        <w:t>Szervezési Iroda (</w:t>
      </w:r>
      <w:r w:rsidR="00734B71" w:rsidRPr="006E672A">
        <w:rPr>
          <w:sz w:val="20"/>
          <w:szCs w:val="20"/>
        </w:rPr>
        <w:t>Jáger Mária irodavezető, dr. Farkas Annamária</w:t>
      </w:r>
      <w:r w:rsidRPr="006E672A">
        <w:rPr>
          <w:sz w:val="20"/>
          <w:szCs w:val="20"/>
        </w:rPr>
        <w:t>)</w:t>
      </w:r>
    </w:p>
    <w:p w:rsidR="006E672A" w:rsidRDefault="006E672A" w:rsidP="006E672A">
      <w:pPr>
        <w:pStyle w:val="Listaszerbekezds"/>
        <w:numPr>
          <w:ilvl w:val="0"/>
          <w:numId w:val="48"/>
        </w:numPr>
        <w:ind w:right="98"/>
        <w:jc w:val="both"/>
        <w:rPr>
          <w:sz w:val="20"/>
          <w:szCs w:val="20"/>
        </w:rPr>
      </w:pPr>
      <w:r>
        <w:rPr>
          <w:sz w:val="20"/>
          <w:szCs w:val="20"/>
        </w:rPr>
        <w:t>Pest Vármegyei Kormányhivatal (PE/030/0479-2/2025)</w:t>
      </w:r>
    </w:p>
    <w:p w:rsidR="006E672A" w:rsidRPr="006E672A" w:rsidRDefault="006E672A" w:rsidP="006E672A">
      <w:pPr>
        <w:pStyle w:val="Listaszerbekezds"/>
        <w:numPr>
          <w:ilvl w:val="0"/>
          <w:numId w:val="48"/>
        </w:numPr>
        <w:ind w:right="98"/>
        <w:jc w:val="both"/>
        <w:rPr>
          <w:sz w:val="20"/>
          <w:szCs w:val="20"/>
        </w:rPr>
      </w:pPr>
      <w:r>
        <w:rPr>
          <w:sz w:val="20"/>
          <w:szCs w:val="20"/>
        </w:rPr>
        <w:t>Pest Vármegyei Kormányhivatal Ceglédi Járási Hivatala (PE-03/ALT/22254-3/2025)</w:t>
      </w:r>
    </w:p>
    <w:p w:rsidR="00081320" w:rsidRPr="006E672A" w:rsidRDefault="00081320" w:rsidP="006E672A">
      <w:pPr>
        <w:pStyle w:val="Listaszerbekezds"/>
        <w:numPr>
          <w:ilvl w:val="0"/>
          <w:numId w:val="48"/>
        </w:numPr>
        <w:ind w:right="98"/>
        <w:jc w:val="both"/>
        <w:rPr>
          <w:sz w:val="20"/>
          <w:szCs w:val="20"/>
        </w:rPr>
      </w:pPr>
      <w:r w:rsidRPr="006E672A">
        <w:rPr>
          <w:sz w:val="20"/>
          <w:szCs w:val="20"/>
        </w:rPr>
        <w:t>Hatósági iroda (dr. Szoboszlay Árpádné</w:t>
      </w:r>
      <w:r w:rsidR="004E2FC8" w:rsidRPr="006E672A">
        <w:rPr>
          <w:sz w:val="20"/>
          <w:szCs w:val="20"/>
        </w:rPr>
        <w:t xml:space="preserve"> aljegyző</w:t>
      </w:r>
      <w:r w:rsidRPr="006E672A">
        <w:rPr>
          <w:sz w:val="20"/>
          <w:szCs w:val="20"/>
        </w:rPr>
        <w:t>)</w:t>
      </w:r>
    </w:p>
    <w:p w:rsidR="00737996" w:rsidRPr="006E672A" w:rsidRDefault="00737996" w:rsidP="006E672A">
      <w:pPr>
        <w:pStyle w:val="Listaszerbekezds"/>
        <w:numPr>
          <w:ilvl w:val="0"/>
          <w:numId w:val="48"/>
        </w:numPr>
        <w:ind w:right="98"/>
        <w:jc w:val="both"/>
        <w:rPr>
          <w:sz w:val="20"/>
          <w:szCs w:val="20"/>
        </w:rPr>
      </w:pPr>
      <w:r w:rsidRPr="006E672A">
        <w:rPr>
          <w:sz w:val="20"/>
          <w:szCs w:val="20"/>
        </w:rPr>
        <w:t>Irattár</w:t>
      </w:r>
    </w:p>
    <w:p w:rsidR="00115EFC" w:rsidRPr="00115EFC" w:rsidRDefault="00115EFC" w:rsidP="009B1834">
      <w:pPr>
        <w:ind w:right="98"/>
        <w:jc w:val="both"/>
        <w:rPr>
          <w:sz w:val="20"/>
          <w:szCs w:val="20"/>
        </w:rPr>
      </w:pPr>
    </w:p>
    <w:p w:rsidR="00115EFC" w:rsidRDefault="00115EFC" w:rsidP="009B1834">
      <w:pPr>
        <w:ind w:right="98"/>
        <w:jc w:val="both"/>
        <w:rPr>
          <w:b/>
        </w:rPr>
      </w:pPr>
    </w:p>
    <w:p w:rsidR="00115EFC" w:rsidRDefault="00115EFC" w:rsidP="00115EFC">
      <w:pPr>
        <w:tabs>
          <w:tab w:val="left" w:pos="8080"/>
        </w:tabs>
        <w:ind w:right="98"/>
        <w:rPr>
          <w:sz w:val="22"/>
          <w:szCs w:val="22"/>
        </w:rPr>
      </w:pPr>
      <w:r>
        <w:rPr>
          <w:sz w:val="22"/>
          <w:szCs w:val="22"/>
        </w:rPr>
        <w:t>Az előterjesztést láttam:</w:t>
      </w:r>
    </w:p>
    <w:p w:rsidR="00115EFC" w:rsidRDefault="00115EFC" w:rsidP="00115EFC">
      <w:pPr>
        <w:tabs>
          <w:tab w:val="left" w:pos="8080"/>
        </w:tabs>
        <w:ind w:right="98"/>
        <w:rPr>
          <w:sz w:val="22"/>
          <w:szCs w:val="22"/>
        </w:rPr>
      </w:pPr>
    </w:p>
    <w:p w:rsidR="00115EFC" w:rsidRPr="00BA5F39" w:rsidRDefault="00115EFC" w:rsidP="00115EFC">
      <w:pPr>
        <w:tabs>
          <w:tab w:val="left" w:pos="1985"/>
        </w:tabs>
        <w:ind w:right="98"/>
        <w:rPr>
          <w:sz w:val="22"/>
          <w:szCs w:val="22"/>
        </w:rPr>
      </w:pPr>
      <w:r>
        <w:rPr>
          <w:sz w:val="22"/>
          <w:szCs w:val="22"/>
        </w:rPr>
        <w:tab/>
      </w:r>
      <w:r w:rsidRPr="00BA5F39">
        <w:rPr>
          <w:sz w:val="22"/>
          <w:szCs w:val="22"/>
        </w:rPr>
        <w:t xml:space="preserve">Dr. Diósgyőri Gitta </w:t>
      </w:r>
    </w:p>
    <w:p w:rsidR="00115EFC" w:rsidRDefault="00115EFC" w:rsidP="00115EFC">
      <w:pPr>
        <w:tabs>
          <w:tab w:val="left" w:pos="2127"/>
        </w:tabs>
        <w:ind w:right="98"/>
        <w:rPr>
          <w:sz w:val="22"/>
          <w:szCs w:val="22"/>
        </w:rPr>
      </w:pPr>
      <w:r>
        <w:rPr>
          <w:sz w:val="22"/>
          <w:szCs w:val="22"/>
        </w:rPr>
        <w:tab/>
      </w:r>
      <w:r w:rsidRPr="00BA5F39">
        <w:rPr>
          <w:sz w:val="22"/>
          <w:szCs w:val="22"/>
        </w:rPr>
        <w:t>címzetes főjegyző</w:t>
      </w:r>
    </w:p>
    <w:p w:rsidR="004565F8" w:rsidRDefault="004565F8" w:rsidP="00115EFC">
      <w:pPr>
        <w:tabs>
          <w:tab w:val="left" w:pos="2127"/>
        </w:tabs>
        <w:ind w:right="98"/>
        <w:rPr>
          <w:sz w:val="22"/>
          <w:szCs w:val="22"/>
        </w:rPr>
      </w:pPr>
    </w:p>
    <w:sectPr w:rsidR="004565F8" w:rsidSect="00014901">
      <w:headerReference w:type="default" r:id="rId11"/>
      <w:footerReference w:type="even" r:id="rId12"/>
      <w:footerReference w:type="default" r:id="rId13"/>
      <w:pgSz w:w="11902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270E" w:rsidRDefault="009A270E">
      <w:r>
        <w:separator/>
      </w:r>
    </w:p>
  </w:endnote>
  <w:endnote w:type="continuationSeparator" w:id="0">
    <w:p w:rsidR="009A270E" w:rsidRDefault="009A2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A4" w:rsidRDefault="009407A4" w:rsidP="0001490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9407A4" w:rsidRDefault="009407A4" w:rsidP="0001490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A4" w:rsidRPr="007A00C5" w:rsidRDefault="009407A4" w:rsidP="00014901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7A00C5">
      <w:rPr>
        <w:rStyle w:val="Oldalszm"/>
        <w:sz w:val="20"/>
        <w:szCs w:val="20"/>
      </w:rPr>
      <w:fldChar w:fldCharType="begin"/>
    </w:r>
    <w:r w:rsidRPr="007A00C5">
      <w:rPr>
        <w:rStyle w:val="Oldalszm"/>
        <w:sz w:val="20"/>
        <w:szCs w:val="20"/>
      </w:rPr>
      <w:instrText xml:space="preserve">PAGE  </w:instrText>
    </w:r>
    <w:r w:rsidRPr="007A00C5">
      <w:rPr>
        <w:rStyle w:val="Oldalszm"/>
        <w:sz w:val="20"/>
        <w:szCs w:val="20"/>
      </w:rPr>
      <w:fldChar w:fldCharType="separate"/>
    </w:r>
    <w:r w:rsidR="006E672A">
      <w:rPr>
        <w:rStyle w:val="Oldalszm"/>
        <w:noProof/>
        <w:sz w:val="20"/>
        <w:szCs w:val="20"/>
      </w:rPr>
      <w:t>2</w:t>
    </w:r>
    <w:r w:rsidRPr="007A00C5">
      <w:rPr>
        <w:rStyle w:val="Oldalszm"/>
        <w:sz w:val="20"/>
        <w:szCs w:val="20"/>
      </w:rPr>
      <w:fldChar w:fldCharType="end"/>
    </w:r>
    <w:r w:rsidRPr="007A00C5">
      <w:rPr>
        <w:rStyle w:val="Oldalszm"/>
        <w:sz w:val="20"/>
        <w:szCs w:val="20"/>
      </w:rPr>
      <w:t>/</w:t>
    </w:r>
    <w:r w:rsidR="004565F8">
      <w:rPr>
        <w:rStyle w:val="Oldalszm"/>
        <w:sz w:val="20"/>
        <w:szCs w:val="20"/>
      </w:rPr>
      <w:t>2</w:t>
    </w:r>
  </w:p>
  <w:p w:rsidR="009407A4" w:rsidRDefault="009407A4" w:rsidP="00D96D41">
    <w:pPr>
      <w:pStyle w:val="llb"/>
      <w:tabs>
        <w:tab w:val="clear" w:pos="4536"/>
        <w:tab w:val="clear" w:pos="9072"/>
        <w:tab w:val="left" w:pos="5825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270E" w:rsidRDefault="009A270E">
      <w:r>
        <w:separator/>
      </w:r>
    </w:p>
  </w:footnote>
  <w:footnote w:type="continuationSeparator" w:id="0">
    <w:p w:rsidR="009A270E" w:rsidRDefault="009A2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0C5" w:rsidRPr="007A00C5" w:rsidRDefault="007A00C5" w:rsidP="007A00C5">
    <w:pPr>
      <w:pStyle w:val="lfej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CE57FE"/>
    <w:multiLevelType w:val="hybridMultilevel"/>
    <w:tmpl w:val="9BEC4DB4"/>
    <w:lvl w:ilvl="0" w:tplc="25EE6C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8D4B08"/>
    <w:multiLevelType w:val="hybridMultilevel"/>
    <w:tmpl w:val="63E01762"/>
    <w:lvl w:ilvl="0" w:tplc="1A4C20C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C6C04"/>
    <w:multiLevelType w:val="hybridMultilevel"/>
    <w:tmpl w:val="A2540172"/>
    <w:lvl w:ilvl="0" w:tplc="1A4C20C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FAF65DD"/>
    <w:multiLevelType w:val="hybridMultilevel"/>
    <w:tmpl w:val="E326BB56"/>
    <w:lvl w:ilvl="0" w:tplc="43102614">
      <w:start w:val="1"/>
      <w:numFmt w:val="decimal"/>
      <w:lvlText w:val="%1.)"/>
      <w:lvlJc w:val="left"/>
      <w:pPr>
        <w:ind w:left="786" w:hanging="360"/>
      </w:pPr>
      <w:rPr>
        <w:rFonts w:ascii="Times New Roman" w:hAnsi="Times New Roman" w:cs="Times New Roman" w:hint="default"/>
        <w:b/>
        <w:sz w:val="21"/>
        <w:szCs w:val="21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38058B"/>
    <w:multiLevelType w:val="hybridMultilevel"/>
    <w:tmpl w:val="A328E22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7CA9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FD7C16"/>
    <w:multiLevelType w:val="multilevel"/>
    <w:tmpl w:val="E6FCE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273D04DF"/>
    <w:multiLevelType w:val="hybridMultilevel"/>
    <w:tmpl w:val="78889FE8"/>
    <w:lvl w:ilvl="0" w:tplc="F6FEFD34">
      <w:start w:val="1"/>
      <w:numFmt w:val="decimal"/>
      <w:lvlText w:val="%1.)"/>
      <w:lvlJc w:val="left"/>
      <w:pPr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C34ABF"/>
    <w:multiLevelType w:val="hybridMultilevel"/>
    <w:tmpl w:val="4FF01404"/>
    <w:lvl w:ilvl="0" w:tplc="492A53A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4420A"/>
    <w:multiLevelType w:val="hybridMultilevel"/>
    <w:tmpl w:val="F98E7E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9E5CB1"/>
    <w:multiLevelType w:val="hybridMultilevel"/>
    <w:tmpl w:val="34AC071A"/>
    <w:lvl w:ilvl="0" w:tplc="A1D28DEE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C5BD8"/>
    <w:multiLevelType w:val="hybridMultilevel"/>
    <w:tmpl w:val="51FCB8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3F018F3"/>
    <w:multiLevelType w:val="multilevel"/>
    <w:tmpl w:val="A5567B2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282828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2828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2828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2828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2828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2828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2828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2828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282828"/>
      </w:rPr>
    </w:lvl>
  </w:abstractNum>
  <w:abstractNum w:abstractNumId="20" w15:restartNumberingAfterBreak="0">
    <w:nsid w:val="45895630"/>
    <w:multiLevelType w:val="hybridMultilevel"/>
    <w:tmpl w:val="5C7EB95C"/>
    <w:lvl w:ilvl="0" w:tplc="40DEFC26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2126B5"/>
    <w:multiLevelType w:val="hybridMultilevel"/>
    <w:tmpl w:val="499A233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781227"/>
    <w:multiLevelType w:val="hybridMultilevel"/>
    <w:tmpl w:val="423ED934"/>
    <w:lvl w:ilvl="0" w:tplc="F7CA9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D72472"/>
    <w:multiLevelType w:val="hybridMultilevel"/>
    <w:tmpl w:val="C420B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451357"/>
    <w:multiLevelType w:val="hybridMultilevel"/>
    <w:tmpl w:val="9538197A"/>
    <w:lvl w:ilvl="0" w:tplc="645E085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FA33184"/>
    <w:multiLevelType w:val="multilevel"/>
    <w:tmpl w:val="C73023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282828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2828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2828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color w:val="2828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2828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2828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2828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2828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282828"/>
      </w:rPr>
    </w:lvl>
  </w:abstractNum>
  <w:abstractNum w:abstractNumId="32" w15:restartNumberingAfterBreak="0">
    <w:nsid w:val="62DF40D4"/>
    <w:multiLevelType w:val="multilevel"/>
    <w:tmpl w:val="2660B846"/>
    <w:lvl w:ilvl="0">
      <w:start w:val="1"/>
      <w:numFmt w:val="decimal"/>
      <w:lvlText w:val="%1"/>
      <w:lvlJc w:val="left"/>
      <w:pPr>
        <w:ind w:left="360" w:hanging="360"/>
      </w:pPr>
      <w:rPr>
        <w:rFonts w:eastAsia="Calibri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/>
      </w:rPr>
    </w:lvl>
  </w:abstractNum>
  <w:abstractNum w:abstractNumId="33" w15:restartNumberingAfterBreak="0">
    <w:nsid w:val="6355791A"/>
    <w:multiLevelType w:val="hybridMultilevel"/>
    <w:tmpl w:val="5C3E1B06"/>
    <w:lvl w:ilvl="0" w:tplc="157807B0">
      <w:start w:val="1"/>
      <w:numFmt w:val="decimal"/>
      <w:lvlText w:val="%1.)"/>
      <w:lvlJc w:val="left"/>
      <w:pPr>
        <w:ind w:left="780" w:hanging="4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71509E"/>
    <w:multiLevelType w:val="hybridMultilevel"/>
    <w:tmpl w:val="019AA7C6"/>
    <w:lvl w:ilvl="0" w:tplc="A4446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440D8"/>
    <w:multiLevelType w:val="hybridMultilevel"/>
    <w:tmpl w:val="A58C74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4D420C"/>
    <w:multiLevelType w:val="hybridMultilevel"/>
    <w:tmpl w:val="B936C3F2"/>
    <w:lvl w:ilvl="0" w:tplc="14AC8C8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39" w15:restartNumberingAfterBreak="0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796C66C7"/>
    <w:multiLevelType w:val="hybridMultilevel"/>
    <w:tmpl w:val="2612D298"/>
    <w:lvl w:ilvl="0" w:tplc="A712C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 w15:restartNumberingAfterBreak="0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42"/>
  </w:num>
  <w:num w:numId="4">
    <w:abstractNumId w:val="21"/>
  </w:num>
  <w:num w:numId="5">
    <w:abstractNumId w:val="8"/>
  </w:num>
  <w:num w:numId="6">
    <w:abstractNumId w:val="43"/>
  </w:num>
  <w:num w:numId="7">
    <w:abstractNumId w:val="29"/>
  </w:num>
  <w:num w:numId="8">
    <w:abstractNumId w:val="15"/>
  </w:num>
  <w:num w:numId="9">
    <w:abstractNumId w:val="1"/>
  </w:num>
  <w:num w:numId="10">
    <w:abstractNumId w:val="22"/>
  </w:num>
  <w:num w:numId="11">
    <w:abstractNumId w:val="25"/>
  </w:num>
  <w:num w:numId="12">
    <w:abstractNumId w:val="9"/>
  </w:num>
  <w:num w:numId="13">
    <w:abstractNumId w:val="39"/>
  </w:num>
  <w:num w:numId="14">
    <w:abstractNumId w:val="3"/>
  </w:num>
  <w:num w:numId="15">
    <w:abstractNumId w:val="41"/>
  </w:num>
  <w:num w:numId="16">
    <w:abstractNumId w:val="18"/>
  </w:num>
  <w:num w:numId="17">
    <w:abstractNumId w:val="12"/>
  </w:num>
  <w:num w:numId="18">
    <w:abstractNumId w:val="37"/>
  </w:num>
  <w:num w:numId="19">
    <w:abstractNumId w:val="0"/>
  </w:num>
  <w:num w:numId="20">
    <w:abstractNumId w:val="38"/>
  </w:num>
  <w:num w:numId="21">
    <w:abstractNumId w:val="35"/>
  </w:num>
  <w:num w:numId="22">
    <w:abstractNumId w:val="10"/>
  </w:num>
  <w:num w:numId="23">
    <w:abstractNumId w:val="24"/>
  </w:num>
  <w:num w:numId="24">
    <w:abstractNumId w:val="40"/>
  </w:num>
  <w:num w:numId="25">
    <w:abstractNumId w:val="34"/>
  </w:num>
  <w:num w:numId="26">
    <w:abstractNumId w:val="36"/>
  </w:num>
  <w:num w:numId="27">
    <w:abstractNumId w:val="14"/>
  </w:num>
  <w:num w:numId="28">
    <w:abstractNumId w:val="7"/>
  </w:num>
  <w:num w:numId="29">
    <w:abstractNumId w:val="26"/>
  </w:num>
  <w:num w:numId="30">
    <w:abstractNumId w:val="31"/>
  </w:num>
  <w:num w:numId="31">
    <w:abstractNumId w:val="17"/>
  </w:num>
  <w:num w:numId="32">
    <w:abstractNumId w:val="19"/>
  </w:num>
  <w:num w:numId="33">
    <w:abstractNumId w:val="30"/>
  </w:num>
  <w:num w:numId="34">
    <w:abstractNumId w:val="20"/>
  </w:num>
  <w:num w:numId="35">
    <w:abstractNumId w:val="11"/>
  </w:num>
  <w:num w:numId="36">
    <w:abstractNumId w:val="28"/>
  </w:num>
  <w:num w:numId="37">
    <w:abstractNumId w:val="33"/>
  </w:num>
  <w:num w:numId="3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6"/>
  </w:num>
  <w:num w:numId="41">
    <w:abstractNumId w:val="20"/>
  </w:num>
  <w:num w:numId="42">
    <w:abstractNumId w:val="13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3AEF"/>
    <w:rsid w:val="00004B60"/>
    <w:rsid w:val="000053E6"/>
    <w:rsid w:val="00006DAE"/>
    <w:rsid w:val="000121A9"/>
    <w:rsid w:val="000123AE"/>
    <w:rsid w:val="00014137"/>
    <w:rsid w:val="00014866"/>
    <w:rsid w:val="00014901"/>
    <w:rsid w:val="000208C6"/>
    <w:rsid w:val="000229D0"/>
    <w:rsid w:val="00022CFF"/>
    <w:rsid w:val="000238ED"/>
    <w:rsid w:val="00023E6C"/>
    <w:rsid w:val="000254BE"/>
    <w:rsid w:val="00026F8D"/>
    <w:rsid w:val="000275B0"/>
    <w:rsid w:val="00027C3E"/>
    <w:rsid w:val="000348D4"/>
    <w:rsid w:val="000356FE"/>
    <w:rsid w:val="00035E0D"/>
    <w:rsid w:val="00043A22"/>
    <w:rsid w:val="00044F9F"/>
    <w:rsid w:val="00047260"/>
    <w:rsid w:val="00047EC0"/>
    <w:rsid w:val="00051EF1"/>
    <w:rsid w:val="000526E7"/>
    <w:rsid w:val="000567F5"/>
    <w:rsid w:val="00061756"/>
    <w:rsid w:val="00061FCA"/>
    <w:rsid w:val="00066DC0"/>
    <w:rsid w:val="000679D2"/>
    <w:rsid w:val="0007288D"/>
    <w:rsid w:val="0007520F"/>
    <w:rsid w:val="000757CC"/>
    <w:rsid w:val="00081320"/>
    <w:rsid w:val="00081EE5"/>
    <w:rsid w:val="000840DE"/>
    <w:rsid w:val="000857FA"/>
    <w:rsid w:val="00087881"/>
    <w:rsid w:val="000909E0"/>
    <w:rsid w:val="00093F24"/>
    <w:rsid w:val="000960ED"/>
    <w:rsid w:val="00096D5B"/>
    <w:rsid w:val="00097517"/>
    <w:rsid w:val="000A0103"/>
    <w:rsid w:val="000A50D6"/>
    <w:rsid w:val="000A5DCC"/>
    <w:rsid w:val="000B0770"/>
    <w:rsid w:val="000B335D"/>
    <w:rsid w:val="000B335F"/>
    <w:rsid w:val="000B5ABA"/>
    <w:rsid w:val="000C02CA"/>
    <w:rsid w:val="000C2F1D"/>
    <w:rsid w:val="000C3512"/>
    <w:rsid w:val="000C65BB"/>
    <w:rsid w:val="000D2308"/>
    <w:rsid w:val="000D35CC"/>
    <w:rsid w:val="000D7F82"/>
    <w:rsid w:val="000E4839"/>
    <w:rsid w:val="000E73E0"/>
    <w:rsid w:val="000F23AF"/>
    <w:rsid w:val="000F28C1"/>
    <w:rsid w:val="000F2BDF"/>
    <w:rsid w:val="000F461E"/>
    <w:rsid w:val="001003FD"/>
    <w:rsid w:val="001011FF"/>
    <w:rsid w:val="001051DD"/>
    <w:rsid w:val="0011044B"/>
    <w:rsid w:val="00115EFC"/>
    <w:rsid w:val="001161F1"/>
    <w:rsid w:val="001174C5"/>
    <w:rsid w:val="00117950"/>
    <w:rsid w:val="00117A6B"/>
    <w:rsid w:val="00117D8E"/>
    <w:rsid w:val="001200DE"/>
    <w:rsid w:val="00121065"/>
    <w:rsid w:val="00125AED"/>
    <w:rsid w:val="0012797B"/>
    <w:rsid w:val="001315E1"/>
    <w:rsid w:val="00133B43"/>
    <w:rsid w:val="00133BCC"/>
    <w:rsid w:val="0013561E"/>
    <w:rsid w:val="00135DB0"/>
    <w:rsid w:val="0014104F"/>
    <w:rsid w:val="00141299"/>
    <w:rsid w:val="001443B4"/>
    <w:rsid w:val="00150947"/>
    <w:rsid w:val="00151B50"/>
    <w:rsid w:val="001528E9"/>
    <w:rsid w:val="00153BE0"/>
    <w:rsid w:val="0015443C"/>
    <w:rsid w:val="0015448B"/>
    <w:rsid w:val="00154F56"/>
    <w:rsid w:val="00161734"/>
    <w:rsid w:val="00163D0E"/>
    <w:rsid w:val="00163E6A"/>
    <w:rsid w:val="00167A7E"/>
    <w:rsid w:val="00170E20"/>
    <w:rsid w:val="00171F12"/>
    <w:rsid w:val="00175161"/>
    <w:rsid w:val="001754EE"/>
    <w:rsid w:val="00180EA6"/>
    <w:rsid w:val="00183DF7"/>
    <w:rsid w:val="00184458"/>
    <w:rsid w:val="0018554B"/>
    <w:rsid w:val="00185D11"/>
    <w:rsid w:val="00185EB5"/>
    <w:rsid w:val="0018779B"/>
    <w:rsid w:val="00193733"/>
    <w:rsid w:val="00195A6E"/>
    <w:rsid w:val="00196856"/>
    <w:rsid w:val="00196CC5"/>
    <w:rsid w:val="001A11F5"/>
    <w:rsid w:val="001A16F5"/>
    <w:rsid w:val="001A2E6A"/>
    <w:rsid w:val="001A39AE"/>
    <w:rsid w:val="001A4DA5"/>
    <w:rsid w:val="001A6DDE"/>
    <w:rsid w:val="001B15CB"/>
    <w:rsid w:val="001B48F9"/>
    <w:rsid w:val="001B517E"/>
    <w:rsid w:val="001B7047"/>
    <w:rsid w:val="001B7DEA"/>
    <w:rsid w:val="001C0A2D"/>
    <w:rsid w:val="001C2C0F"/>
    <w:rsid w:val="001C609B"/>
    <w:rsid w:val="001C6334"/>
    <w:rsid w:val="001D450F"/>
    <w:rsid w:val="001D52B7"/>
    <w:rsid w:val="001E173E"/>
    <w:rsid w:val="001E602F"/>
    <w:rsid w:val="00200CBB"/>
    <w:rsid w:val="00202F57"/>
    <w:rsid w:val="00204737"/>
    <w:rsid w:val="0021171A"/>
    <w:rsid w:val="00213096"/>
    <w:rsid w:val="0021316F"/>
    <w:rsid w:val="00215325"/>
    <w:rsid w:val="00216E63"/>
    <w:rsid w:val="00221548"/>
    <w:rsid w:val="0022230E"/>
    <w:rsid w:val="00224677"/>
    <w:rsid w:val="00232497"/>
    <w:rsid w:val="00244EED"/>
    <w:rsid w:val="00255D9E"/>
    <w:rsid w:val="002566F8"/>
    <w:rsid w:val="00260CD7"/>
    <w:rsid w:val="0027673A"/>
    <w:rsid w:val="00277F46"/>
    <w:rsid w:val="0028159F"/>
    <w:rsid w:val="0028622D"/>
    <w:rsid w:val="00291C6F"/>
    <w:rsid w:val="00291E96"/>
    <w:rsid w:val="002928D0"/>
    <w:rsid w:val="00292F6C"/>
    <w:rsid w:val="002970D2"/>
    <w:rsid w:val="0029788E"/>
    <w:rsid w:val="00297AD1"/>
    <w:rsid w:val="00297B36"/>
    <w:rsid w:val="002A0DDB"/>
    <w:rsid w:val="002A69F6"/>
    <w:rsid w:val="002A7AF3"/>
    <w:rsid w:val="002A7B3B"/>
    <w:rsid w:val="002B0459"/>
    <w:rsid w:val="002B1DD8"/>
    <w:rsid w:val="002B4A9C"/>
    <w:rsid w:val="002B507B"/>
    <w:rsid w:val="002B6300"/>
    <w:rsid w:val="002C4C21"/>
    <w:rsid w:val="002C683F"/>
    <w:rsid w:val="002E2679"/>
    <w:rsid w:val="002E2EA8"/>
    <w:rsid w:val="002E35DA"/>
    <w:rsid w:val="002E51EA"/>
    <w:rsid w:val="002E5E24"/>
    <w:rsid w:val="002E6695"/>
    <w:rsid w:val="002F2276"/>
    <w:rsid w:val="002F23CD"/>
    <w:rsid w:val="002F50A6"/>
    <w:rsid w:val="002F5401"/>
    <w:rsid w:val="002F55B1"/>
    <w:rsid w:val="002F57E8"/>
    <w:rsid w:val="00302874"/>
    <w:rsid w:val="00304A9E"/>
    <w:rsid w:val="003149FE"/>
    <w:rsid w:val="00315D49"/>
    <w:rsid w:val="00321FF4"/>
    <w:rsid w:val="003224C5"/>
    <w:rsid w:val="00322A41"/>
    <w:rsid w:val="0032461F"/>
    <w:rsid w:val="0032798C"/>
    <w:rsid w:val="00330797"/>
    <w:rsid w:val="00332635"/>
    <w:rsid w:val="00332927"/>
    <w:rsid w:val="00333BF5"/>
    <w:rsid w:val="00333F19"/>
    <w:rsid w:val="00340694"/>
    <w:rsid w:val="0034165F"/>
    <w:rsid w:val="00344ACB"/>
    <w:rsid w:val="00353D97"/>
    <w:rsid w:val="003565B3"/>
    <w:rsid w:val="00357DED"/>
    <w:rsid w:val="00367310"/>
    <w:rsid w:val="00367787"/>
    <w:rsid w:val="00367C97"/>
    <w:rsid w:val="00373960"/>
    <w:rsid w:val="00382419"/>
    <w:rsid w:val="003850A8"/>
    <w:rsid w:val="00390C48"/>
    <w:rsid w:val="00390E1C"/>
    <w:rsid w:val="0039384F"/>
    <w:rsid w:val="0039439E"/>
    <w:rsid w:val="00396404"/>
    <w:rsid w:val="003A0AB1"/>
    <w:rsid w:val="003A12C6"/>
    <w:rsid w:val="003A25B9"/>
    <w:rsid w:val="003A2A96"/>
    <w:rsid w:val="003A3D03"/>
    <w:rsid w:val="003A4A68"/>
    <w:rsid w:val="003B2CA9"/>
    <w:rsid w:val="003C0039"/>
    <w:rsid w:val="003C154B"/>
    <w:rsid w:val="003C1C88"/>
    <w:rsid w:val="003C2284"/>
    <w:rsid w:val="003D1940"/>
    <w:rsid w:val="003D222F"/>
    <w:rsid w:val="003D2CC7"/>
    <w:rsid w:val="003D408D"/>
    <w:rsid w:val="003D638E"/>
    <w:rsid w:val="003D799A"/>
    <w:rsid w:val="003E17F4"/>
    <w:rsid w:val="003E37B5"/>
    <w:rsid w:val="003F7235"/>
    <w:rsid w:val="00400063"/>
    <w:rsid w:val="004034BE"/>
    <w:rsid w:val="00403887"/>
    <w:rsid w:val="00406A31"/>
    <w:rsid w:val="004104E4"/>
    <w:rsid w:val="004107F3"/>
    <w:rsid w:val="00412A2C"/>
    <w:rsid w:val="00412CE0"/>
    <w:rsid w:val="00412D41"/>
    <w:rsid w:val="00415E4A"/>
    <w:rsid w:val="0042466B"/>
    <w:rsid w:val="004257B7"/>
    <w:rsid w:val="00425F7B"/>
    <w:rsid w:val="00426EBD"/>
    <w:rsid w:val="00426F09"/>
    <w:rsid w:val="00431934"/>
    <w:rsid w:val="00431D8A"/>
    <w:rsid w:val="004336E5"/>
    <w:rsid w:val="00434B60"/>
    <w:rsid w:val="00436822"/>
    <w:rsid w:val="00443568"/>
    <w:rsid w:val="00446786"/>
    <w:rsid w:val="00451FF1"/>
    <w:rsid w:val="00455C25"/>
    <w:rsid w:val="00455CDD"/>
    <w:rsid w:val="004565F8"/>
    <w:rsid w:val="00457F67"/>
    <w:rsid w:val="00457F69"/>
    <w:rsid w:val="0046010B"/>
    <w:rsid w:val="00461598"/>
    <w:rsid w:val="0046183B"/>
    <w:rsid w:val="0046446F"/>
    <w:rsid w:val="004665FB"/>
    <w:rsid w:val="00475B9D"/>
    <w:rsid w:val="00476D8E"/>
    <w:rsid w:val="00485911"/>
    <w:rsid w:val="00490731"/>
    <w:rsid w:val="00492833"/>
    <w:rsid w:val="0049516B"/>
    <w:rsid w:val="004978C7"/>
    <w:rsid w:val="004A0457"/>
    <w:rsid w:val="004A0769"/>
    <w:rsid w:val="004A2130"/>
    <w:rsid w:val="004A24CB"/>
    <w:rsid w:val="004A3B69"/>
    <w:rsid w:val="004A4A73"/>
    <w:rsid w:val="004B008C"/>
    <w:rsid w:val="004B01EE"/>
    <w:rsid w:val="004B0D40"/>
    <w:rsid w:val="004B13E1"/>
    <w:rsid w:val="004B1922"/>
    <w:rsid w:val="004B2FAA"/>
    <w:rsid w:val="004B31A4"/>
    <w:rsid w:val="004B4EEA"/>
    <w:rsid w:val="004B62CB"/>
    <w:rsid w:val="004C0DC7"/>
    <w:rsid w:val="004C3248"/>
    <w:rsid w:val="004C4621"/>
    <w:rsid w:val="004D53E5"/>
    <w:rsid w:val="004D6266"/>
    <w:rsid w:val="004D69E9"/>
    <w:rsid w:val="004E0B83"/>
    <w:rsid w:val="004E20A5"/>
    <w:rsid w:val="004E2FC8"/>
    <w:rsid w:val="004E541F"/>
    <w:rsid w:val="004E6EE8"/>
    <w:rsid w:val="004F0B76"/>
    <w:rsid w:val="004F132F"/>
    <w:rsid w:val="004F44D7"/>
    <w:rsid w:val="004F72C6"/>
    <w:rsid w:val="004F7737"/>
    <w:rsid w:val="005001F2"/>
    <w:rsid w:val="00503F18"/>
    <w:rsid w:val="0050421A"/>
    <w:rsid w:val="005061BE"/>
    <w:rsid w:val="0051034E"/>
    <w:rsid w:val="00511F92"/>
    <w:rsid w:val="00512EE6"/>
    <w:rsid w:val="0051512E"/>
    <w:rsid w:val="00525546"/>
    <w:rsid w:val="00527126"/>
    <w:rsid w:val="005309E1"/>
    <w:rsid w:val="00531126"/>
    <w:rsid w:val="005321A9"/>
    <w:rsid w:val="00532B56"/>
    <w:rsid w:val="00532DA3"/>
    <w:rsid w:val="00533C2A"/>
    <w:rsid w:val="00534647"/>
    <w:rsid w:val="00541F83"/>
    <w:rsid w:val="0054226D"/>
    <w:rsid w:val="00545D85"/>
    <w:rsid w:val="005460EE"/>
    <w:rsid w:val="0055067F"/>
    <w:rsid w:val="00550886"/>
    <w:rsid w:val="00550EB3"/>
    <w:rsid w:val="00552B3C"/>
    <w:rsid w:val="005547E8"/>
    <w:rsid w:val="005613A8"/>
    <w:rsid w:val="00561BC3"/>
    <w:rsid w:val="005701AB"/>
    <w:rsid w:val="005708F8"/>
    <w:rsid w:val="00572A3B"/>
    <w:rsid w:val="005764C4"/>
    <w:rsid w:val="00577AE4"/>
    <w:rsid w:val="00581A0C"/>
    <w:rsid w:val="00582254"/>
    <w:rsid w:val="0058374E"/>
    <w:rsid w:val="0058527D"/>
    <w:rsid w:val="005854EC"/>
    <w:rsid w:val="00590B7A"/>
    <w:rsid w:val="00591156"/>
    <w:rsid w:val="00591A79"/>
    <w:rsid w:val="00592B81"/>
    <w:rsid w:val="005962BD"/>
    <w:rsid w:val="005973F4"/>
    <w:rsid w:val="00597C5F"/>
    <w:rsid w:val="005A072C"/>
    <w:rsid w:val="005A1260"/>
    <w:rsid w:val="005A1292"/>
    <w:rsid w:val="005A5DC1"/>
    <w:rsid w:val="005A7541"/>
    <w:rsid w:val="005B18C0"/>
    <w:rsid w:val="005B2660"/>
    <w:rsid w:val="005B5667"/>
    <w:rsid w:val="005C2BB7"/>
    <w:rsid w:val="005C7660"/>
    <w:rsid w:val="005C7BDB"/>
    <w:rsid w:val="005D55BD"/>
    <w:rsid w:val="005D6765"/>
    <w:rsid w:val="005E0C52"/>
    <w:rsid w:val="005E0D0F"/>
    <w:rsid w:val="005E62A9"/>
    <w:rsid w:val="005E7B51"/>
    <w:rsid w:val="005E7FB3"/>
    <w:rsid w:val="005F1A04"/>
    <w:rsid w:val="005F1F30"/>
    <w:rsid w:val="005F37C0"/>
    <w:rsid w:val="005F3F5D"/>
    <w:rsid w:val="005F43E9"/>
    <w:rsid w:val="00601AA8"/>
    <w:rsid w:val="00607510"/>
    <w:rsid w:val="0061151D"/>
    <w:rsid w:val="00614098"/>
    <w:rsid w:val="006170D6"/>
    <w:rsid w:val="00617538"/>
    <w:rsid w:val="00624E56"/>
    <w:rsid w:val="006261F1"/>
    <w:rsid w:val="00627612"/>
    <w:rsid w:val="00630D0B"/>
    <w:rsid w:val="00635A78"/>
    <w:rsid w:val="00637CD1"/>
    <w:rsid w:val="00641934"/>
    <w:rsid w:val="006423C7"/>
    <w:rsid w:val="00642E44"/>
    <w:rsid w:val="006459B7"/>
    <w:rsid w:val="0064753E"/>
    <w:rsid w:val="00660D4F"/>
    <w:rsid w:val="006611AA"/>
    <w:rsid w:val="00662B91"/>
    <w:rsid w:val="00663ACD"/>
    <w:rsid w:val="006667C2"/>
    <w:rsid w:val="00672634"/>
    <w:rsid w:val="00672BFC"/>
    <w:rsid w:val="0067481C"/>
    <w:rsid w:val="00675F41"/>
    <w:rsid w:val="00677B47"/>
    <w:rsid w:val="006806B9"/>
    <w:rsid w:val="0068252B"/>
    <w:rsid w:val="00684778"/>
    <w:rsid w:val="0068497C"/>
    <w:rsid w:val="00685839"/>
    <w:rsid w:val="00685D8C"/>
    <w:rsid w:val="00685F93"/>
    <w:rsid w:val="0068766D"/>
    <w:rsid w:val="00693242"/>
    <w:rsid w:val="00694EB4"/>
    <w:rsid w:val="006A5596"/>
    <w:rsid w:val="006A7907"/>
    <w:rsid w:val="006B0387"/>
    <w:rsid w:val="006B36E7"/>
    <w:rsid w:val="006B3B6B"/>
    <w:rsid w:val="006B599F"/>
    <w:rsid w:val="006B603C"/>
    <w:rsid w:val="006C154F"/>
    <w:rsid w:val="006C2888"/>
    <w:rsid w:val="006C5DDE"/>
    <w:rsid w:val="006C6B87"/>
    <w:rsid w:val="006D0321"/>
    <w:rsid w:val="006D14EE"/>
    <w:rsid w:val="006D2F28"/>
    <w:rsid w:val="006D41CE"/>
    <w:rsid w:val="006E0584"/>
    <w:rsid w:val="006E0EFB"/>
    <w:rsid w:val="006E4C13"/>
    <w:rsid w:val="006E64AC"/>
    <w:rsid w:val="006E672A"/>
    <w:rsid w:val="006F15DB"/>
    <w:rsid w:val="006F5AAE"/>
    <w:rsid w:val="006F7F8C"/>
    <w:rsid w:val="00706B8D"/>
    <w:rsid w:val="007117B2"/>
    <w:rsid w:val="00712A80"/>
    <w:rsid w:val="00712FBC"/>
    <w:rsid w:val="00717304"/>
    <w:rsid w:val="00717BD3"/>
    <w:rsid w:val="00725110"/>
    <w:rsid w:val="00730A36"/>
    <w:rsid w:val="00734B71"/>
    <w:rsid w:val="00737996"/>
    <w:rsid w:val="007456CB"/>
    <w:rsid w:val="007540F5"/>
    <w:rsid w:val="00755383"/>
    <w:rsid w:val="007616D3"/>
    <w:rsid w:val="00770266"/>
    <w:rsid w:val="00770566"/>
    <w:rsid w:val="00772B2B"/>
    <w:rsid w:val="00773229"/>
    <w:rsid w:val="007826FC"/>
    <w:rsid w:val="00783B4A"/>
    <w:rsid w:val="00785248"/>
    <w:rsid w:val="00785316"/>
    <w:rsid w:val="00794769"/>
    <w:rsid w:val="00795433"/>
    <w:rsid w:val="00797BB6"/>
    <w:rsid w:val="007A00C5"/>
    <w:rsid w:val="007A0330"/>
    <w:rsid w:val="007A09E8"/>
    <w:rsid w:val="007A4CBB"/>
    <w:rsid w:val="007A5E8A"/>
    <w:rsid w:val="007B34FF"/>
    <w:rsid w:val="007B37FB"/>
    <w:rsid w:val="007B7774"/>
    <w:rsid w:val="007C17CA"/>
    <w:rsid w:val="007D095D"/>
    <w:rsid w:val="007D5762"/>
    <w:rsid w:val="007D7A87"/>
    <w:rsid w:val="007E1D11"/>
    <w:rsid w:val="007E3B61"/>
    <w:rsid w:val="007E570B"/>
    <w:rsid w:val="007E6C56"/>
    <w:rsid w:val="007E6E02"/>
    <w:rsid w:val="007E7B37"/>
    <w:rsid w:val="007E7E19"/>
    <w:rsid w:val="007F4965"/>
    <w:rsid w:val="00801350"/>
    <w:rsid w:val="00801F1F"/>
    <w:rsid w:val="008027D3"/>
    <w:rsid w:val="0080317E"/>
    <w:rsid w:val="00805136"/>
    <w:rsid w:val="0081116F"/>
    <w:rsid w:val="0081513D"/>
    <w:rsid w:val="008178E6"/>
    <w:rsid w:val="0082113A"/>
    <w:rsid w:val="008242B4"/>
    <w:rsid w:val="00824EFF"/>
    <w:rsid w:val="00830B4A"/>
    <w:rsid w:val="00830F35"/>
    <w:rsid w:val="0083375B"/>
    <w:rsid w:val="00835782"/>
    <w:rsid w:val="008367CF"/>
    <w:rsid w:val="00845857"/>
    <w:rsid w:val="00853C56"/>
    <w:rsid w:val="0085690F"/>
    <w:rsid w:val="00856A52"/>
    <w:rsid w:val="0085763A"/>
    <w:rsid w:val="0086466F"/>
    <w:rsid w:val="00865AE9"/>
    <w:rsid w:val="00870D04"/>
    <w:rsid w:val="00871C0A"/>
    <w:rsid w:val="00872021"/>
    <w:rsid w:val="0087234D"/>
    <w:rsid w:val="008730D9"/>
    <w:rsid w:val="00873500"/>
    <w:rsid w:val="008748CE"/>
    <w:rsid w:val="00877662"/>
    <w:rsid w:val="00880990"/>
    <w:rsid w:val="008960C4"/>
    <w:rsid w:val="008A10CA"/>
    <w:rsid w:val="008A378E"/>
    <w:rsid w:val="008A3A14"/>
    <w:rsid w:val="008A5279"/>
    <w:rsid w:val="008A5468"/>
    <w:rsid w:val="008A58CF"/>
    <w:rsid w:val="008B461C"/>
    <w:rsid w:val="008B5BA3"/>
    <w:rsid w:val="008D1BB1"/>
    <w:rsid w:val="008E1CEB"/>
    <w:rsid w:val="008E255C"/>
    <w:rsid w:val="008E2656"/>
    <w:rsid w:val="008E4D89"/>
    <w:rsid w:val="008F053F"/>
    <w:rsid w:val="008F271D"/>
    <w:rsid w:val="008F3DBD"/>
    <w:rsid w:val="008F5158"/>
    <w:rsid w:val="00903A15"/>
    <w:rsid w:val="0090518F"/>
    <w:rsid w:val="009106F6"/>
    <w:rsid w:val="00913D6C"/>
    <w:rsid w:val="009166DF"/>
    <w:rsid w:val="00916A62"/>
    <w:rsid w:val="0092041C"/>
    <w:rsid w:val="00920A73"/>
    <w:rsid w:val="009231C8"/>
    <w:rsid w:val="00924A0F"/>
    <w:rsid w:val="00926DBD"/>
    <w:rsid w:val="00930AA9"/>
    <w:rsid w:val="00931F92"/>
    <w:rsid w:val="00934537"/>
    <w:rsid w:val="00940306"/>
    <w:rsid w:val="009404AE"/>
    <w:rsid w:val="009407A4"/>
    <w:rsid w:val="00941B3A"/>
    <w:rsid w:val="00943075"/>
    <w:rsid w:val="009479F4"/>
    <w:rsid w:val="00947D8D"/>
    <w:rsid w:val="00950208"/>
    <w:rsid w:val="00951099"/>
    <w:rsid w:val="00956861"/>
    <w:rsid w:val="0096720E"/>
    <w:rsid w:val="009732C1"/>
    <w:rsid w:val="009738DA"/>
    <w:rsid w:val="00973CA8"/>
    <w:rsid w:val="00975144"/>
    <w:rsid w:val="009766FC"/>
    <w:rsid w:val="00984C93"/>
    <w:rsid w:val="00985403"/>
    <w:rsid w:val="009859EF"/>
    <w:rsid w:val="00985A9C"/>
    <w:rsid w:val="00986C90"/>
    <w:rsid w:val="00987101"/>
    <w:rsid w:val="009873A5"/>
    <w:rsid w:val="00987D1C"/>
    <w:rsid w:val="0099417F"/>
    <w:rsid w:val="00997CAD"/>
    <w:rsid w:val="009A1FDC"/>
    <w:rsid w:val="009A2077"/>
    <w:rsid w:val="009A270E"/>
    <w:rsid w:val="009A3F8D"/>
    <w:rsid w:val="009B0498"/>
    <w:rsid w:val="009B11DA"/>
    <w:rsid w:val="009B1834"/>
    <w:rsid w:val="009B1A94"/>
    <w:rsid w:val="009B21CF"/>
    <w:rsid w:val="009C48EE"/>
    <w:rsid w:val="009C624A"/>
    <w:rsid w:val="009C62F4"/>
    <w:rsid w:val="009C7156"/>
    <w:rsid w:val="009D59DB"/>
    <w:rsid w:val="009D5C68"/>
    <w:rsid w:val="009D6C6F"/>
    <w:rsid w:val="009D7193"/>
    <w:rsid w:val="009E142B"/>
    <w:rsid w:val="009E1C3C"/>
    <w:rsid w:val="009E2023"/>
    <w:rsid w:val="009E724C"/>
    <w:rsid w:val="009E72EA"/>
    <w:rsid w:val="009E7A72"/>
    <w:rsid w:val="009E7B88"/>
    <w:rsid w:val="009F14EF"/>
    <w:rsid w:val="009F3D91"/>
    <w:rsid w:val="00A00229"/>
    <w:rsid w:val="00A01648"/>
    <w:rsid w:val="00A017BD"/>
    <w:rsid w:val="00A02960"/>
    <w:rsid w:val="00A02DA8"/>
    <w:rsid w:val="00A0488E"/>
    <w:rsid w:val="00A237DB"/>
    <w:rsid w:val="00A24CF0"/>
    <w:rsid w:val="00A30819"/>
    <w:rsid w:val="00A31026"/>
    <w:rsid w:val="00A31EF4"/>
    <w:rsid w:val="00A362D9"/>
    <w:rsid w:val="00A3798D"/>
    <w:rsid w:val="00A41529"/>
    <w:rsid w:val="00A43543"/>
    <w:rsid w:val="00A44A1B"/>
    <w:rsid w:val="00A476DA"/>
    <w:rsid w:val="00A47C91"/>
    <w:rsid w:val="00A52809"/>
    <w:rsid w:val="00A5742A"/>
    <w:rsid w:val="00A57924"/>
    <w:rsid w:val="00A6526F"/>
    <w:rsid w:val="00A723F8"/>
    <w:rsid w:val="00A752DB"/>
    <w:rsid w:val="00A81E2D"/>
    <w:rsid w:val="00A86A5A"/>
    <w:rsid w:val="00A912BF"/>
    <w:rsid w:val="00A935BA"/>
    <w:rsid w:val="00A97FAA"/>
    <w:rsid w:val="00AA3C8C"/>
    <w:rsid w:val="00AA769E"/>
    <w:rsid w:val="00AB0837"/>
    <w:rsid w:val="00AB1572"/>
    <w:rsid w:val="00AB171D"/>
    <w:rsid w:val="00AB1986"/>
    <w:rsid w:val="00AB23B2"/>
    <w:rsid w:val="00AB480E"/>
    <w:rsid w:val="00AB5FE8"/>
    <w:rsid w:val="00AB7722"/>
    <w:rsid w:val="00AC01F2"/>
    <w:rsid w:val="00AC3151"/>
    <w:rsid w:val="00AC4AB7"/>
    <w:rsid w:val="00AC6E62"/>
    <w:rsid w:val="00AD2A26"/>
    <w:rsid w:val="00AD38EE"/>
    <w:rsid w:val="00AE01FC"/>
    <w:rsid w:val="00AE2FCD"/>
    <w:rsid w:val="00AE4CB2"/>
    <w:rsid w:val="00AE71D6"/>
    <w:rsid w:val="00AF0662"/>
    <w:rsid w:val="00AF2D47"/>
    <w:rsid w:val="00AF435F"/>
    <w:rsid w:val="00AF4C58"/>
    <w:rsid w:val="00AF6E94"/>
    <w:rsid w:val="00B00C57"/>
    <w:rsid w:val="00B010A5"/>
    <w:rsid w:val="00B0303A"/>
    <w:rsid w:val="00B10012"/>
    <w:rsid w:val="00B12889"/>
    <w:rsid w:val="00B141AC"/>
    <w:rsid w:val="00B22098"/>
    <w:rsid w:val="00B23113"/>
    <w:rsid w:val="00B23461"/>
    <w:rsid w:val="00B23598"/>
    <w:rsid w:val="00B26B13"/>
    <w:rsid w:val="00B32B0A"/>
    <w:rsid w:val="00B402AC"/>
    <w:rsid w:val="00B404D8"/>
    <w:rsid w:val="00B42FF6"/>
    <w:rsid w:val="00B4743A"/>
    <w:rsid w:val="00B50B94"/>
    <w:rsid w:val="00B5182B"/>
    <w:rsid w:val="00B51A63"/>
    <w:rsid w:val="00B51BFF"/>
    <w:rsid w:val="00B51D97"/>
    <w:rsid w:val="00B52CE1"/>
    <w:rsid w:val="00B530DF"/>
    <w:rsid w:val="00B57590"/>
    <w:rsid w:val="00B63BAF"/>
    <w:rsid w:val="00B64CF6"/>
    <w:rsid w:val="00B656ED"/>
    <w:rsid w:val="00B66AF6"/>
    <w:rsid w:val="00B671B3"/>
    <w:rsid w:val="00B716E4"/>
    <w:rsid w:val="00B72085"/>
    <w:rsid w:val="00B7368F"/>
    <w:rsid w:val="00B739B8"/>
    <w:rsid w:val="00B75A50"/>
    <w:rsid w:val="00B800D7"/>
    <w:rsid w:val="00B8036A"/>
    <w:rsid w:val="00B80638"/>
    <w:rsid w:val="00B81CE0"/>
    <w:rsid w:val="00B826E7"/>
    <w:rsid w:val="00B83E4A"/>
    <w:rsid w:val="00B85B14"/>
    <w:rsid w:val="00B86071"/>
    <w:rsid w:val="00B93DB3"/>
    <w:rsid w:val="00B9524F"/>
    <w:rsid w:val="00BA0E23"/>
    <w:rsid w:val="00BA1167"/>
    <w:rsid w:val="00BA5F39"/>
    <w:rsid w:val="00BA678F"/>
    <w:rsid w:val="00BB09BF"/>
    <w:rsid w:val="00BB3BE3"/>
    <w:rsid w:val="00BC0508"/>
    <w:rsid w:val="00BC18CE"/>
    <w:rsid w:val="00BC2FFE"/>
    <w:rsid w:val="00BC54C0"/>
    <w:rsid w:val="00BD0A97"/>
    <w:rsid w:val="00BD1D08"/>
    <w:rsid w:val="00BD31F0"/>
    <w:rsid w:val="00BD6590"/>
    <w:rsid w:val="00BD76FE"/>
    <w:rsid w:val="00BE4DE0"/>
    <w:rsid w:val="00BE6152"/>
    <w:rsid w:val="00BE673E"/>
    <w:rsid w:val="00BF22BB"/>
    <w:rsid w:val="00BF2F36"/>
    <w:rsid w:val="00BF5326"/>
    <w:rsid w:val="00BF757E"/>
    <w:rsid w:val="00BF7E05"/>
    <w:rsid w:val="00C0388C"/>
    <w:rsid w:val="00C03EE5"/>
    <w:rsid w:val="00C04EB9"/>
    <w:rsid w:val="00C05D80"/>
    <w:rsid w:val="00C1704D"/>
    <w:rsid w:val="00C20882"/>
    <w:rsid w:val="00C20981"/>
    <w:rsid w:val="00C23A2A"/>
    <w:rsid w:val="00C27E69"/>
    <w:rsid w:val="00C30D90"/>
    <w:rsid w:val="00C33BE6"/>
    <w:rsid w:val="00C33C50"/>
    <w:rsid w:val="00C3477F"/>
    <w:rsid w:val="00C43A25"/>
    <w:rsid w:val="00C45566"/>
    <w:rsid w:val="00C459DE"/>
    <w:rsid w:val="00C46EB3"/>
    <w:rsid w:val="00C52BA4"/>
    <w:rsid w:val="00C535FD"/>
    <w:rsid w:val="00C546D9"/>
    <w:rsid w:val="00C57835"/>
    <w:rsid w:val="00C629A1"/>
    <w:rsid w:val="00C67AF9"/>
    <w:rsid w:val="00C75D2A"/>
    <w:rsid w:val="00C769D5"/>
    <w:rsid w:val="00C83846"/>
    <w:rsid w:val="00C874C7"/>
    <w:rsid w:val="00C904BC"/>
    <w:rsid w:val="00C92E8D"/>
    <w:rsid w:val="00C959AF"/>
    <w:rsid w:val="00CA0440"/>
    <w:rsid w:val="00CA1936"/>
    <w:rsid w:val="00CA25AA"/>
    <w:rsid w:val="00CC6523"/>
    <w:rsid w:val="00CD09A9"/>
    <w:rsid w:val="00CD195F"/>
    <w:rsid w:val="00CD3DF0"/>
    <w:rsid w:val="00CD7F1F"/>
    <w:rsid w:val="00CE0FBF"/>
    <w:rsid w:val="00CE1D86"/>
    <w:rsid w:val="00CE2592"/>
    <w:rsid w:val="00CE4801"/>
    <w:rsid w:val="00CE5BA0"/>
    <w:rsid w:val="00CF1558"/>
    <w:rsid w:val="00CF232D"/>
    <w:rsid w:val="00CF29B2"/>
    <w:rsid w:val="00CF4D92"/>
    <w:rsid w:val="00CF5EF0"/>
    <w:rsid w:val="00CF68DD"/>
    <w:rsid w:val="00D017DC"/>
    <w:rsid w:val="00D03D1F"/>
    <w:rsid w:val="00D05C63"/>
    <w:rsid w:val="00D07ED7"/>
    <w:rsid w:val="00D1224E"/>
    <w:rsid w:val="00D145D3"/>
    <w:rsid w:val="00D20EE6"/>
    <w:rsid w:val="00D21D48"/>
    <w:rsid w:val="00D2664C"/>
    <w:rsid w:val="00D30818"/>
    <w:rsid w:val="00D33F67"/>
    <w:rsid w:val="00D36149"/>
    <w:rsid w:val="00D409FC"/>
    <w:rsid w:val="00D44BA4"/>
    <w:rsid w:val="00D5156D"/>
    <w:rsid w:val="00D5343D"/>
    <w:rsid w:val="00D5707F"/>
    <w:rsid w:val="00D5718C"/>
    <w:rsid w:val="00D6300F"/>
    <w:rsid w:val="00D70108"/>
    <w:rsid w:val="00D70BA9"/>
    <w:rsid w:val="00D74F21"/>
    <w:rsid w:val="00D92B67"/>
    <w:rsid w:val="00D93545"/>
    <w:rsid w:val="00D95C6F"/>
    <w:rsid w:val="00D96D41"/>
    <w:rsid w:val="00DA09CB"/>
    <w:rsid w:val="00DA0E1B"/>
    <w:rsid w:val="00DA2F14"/>
    <w:rsid w:val="00DA5B9D"/>
    <w:rsid w:val="00DB042D"/>
    <w:rsid w:val="00DB1888"/>
    <w:rsid w:val="00DB26AB"/>
    <w:rsid w:val="00DB38A1"/>
    <w:rsid w:val="00DB50B6"/>
    <w:rsid w:val="00DB5E2C"/>
    <w:rsid w:val="00DB68D4"/>
    <w:rsid w:val="00DC1E3F"/>
    <w:rsid w:val="00DC49A4"/>
    <w:rsid w:val="00DC5341"/>
    <w:rsid w:val="00DD1B4C"/>
    <w:rsid w:val="00DD39F8"/>
    <w:rsid w:val="00DE2728"/>
    <w:rsid w:val="00DE33FC"/>
    <w:rsid w:val="00DE4295"/>
    <w:rsid w:val="00DE5396"/>
    <w:rsid w:val="00DE72A4"/>
    <w:rsid w:val="00DE7EF5"/>
    <w:rsid w:val="00DF3D12"/>
    <w:rsid w:val="00DF7FBA"/>
    <w:rsid w:val="00E0107D"/>
    <w:rsid w:val="00E02C95"/>
    <w:rsid w:val="00E03CA7"/>
    <w:rsid w:val="00E11945"/>
    <w:rsid w:val="00E1237C"/>
    <w:rsid w:val="00E167BB"/>
    <w:rsid w:val="00E170BE"/>
    <w:rsid w:val="00E2189F"/>
    <w:rsid w:val="00E22AC5"/>
    <w:rsid w:val="00E247CA"/>
    <w:rsid w:val="00E24B47"/>
    <w:rsid w:val="00E33ECD"/>
    <w:rsid w:val="00E36C73"/>
    <w:rsid w:val="00E4559C"/>
    <w:rsid w:val="00E46B76"/>
    <w:rsid w:val="00E5328E"/>
    <w:rsid w:val="00E537A3"/>
    <w:rsid w:val="00E546A3"/>
    <w:rsid w:val="00E567A1"/>
    <w:rsid w:val="00E56EA9"/>
    <w:rsid w:val="00E6215B"/>
    <w:rsid w:val="00E668C8"/>
    <w:rsid w:val="00E67199"/>
    <w:rsid w:val="00E67777"/>
    <w:rsid w:val="00E7159B"/>
    <w:rsid w:val="00E75081"/>
    <w:rsid w:val="00E8274E"/>
    <w:rsid w:val="00E82D6C"/>
    <w:rsid w:val="00E8319A"/>
    <w:rsid w:val="00E833ED"/>
    <w:rsid w:val="00E8529F"/>
    <w:rsid w:val="00E924ED"/>
    <w:rsid w:val="00EA3204"/>
    <w:rsid w:val="00EA3D8D"/>
    <w:rsid w:val="00EA5D98"/>
    <w:rsid w:val="00EA704E"/>
    <w:rsid w:val="00EA7A2C"/>
    <w:rsid w:val="00EB1C5F"/>
    <w:rsid w:val="00EB4A18"/>
    <w:rsid w:val="00EC3C46"/>
    <w:rsid w:val="00EC645C"/>
    <w:rsid w:val="00EC6F68"/>
    <w:rsid w:val="00ED0D8E"/>
    <w:rsid w:val="00ED2BD2"/>
    <w:rsid w:val="00ED30D6"/>
    <w:rsid w:val="00ED56CE"/>
    <w:rsid w:val="00EE1140"/>
    <w:rsid w:val="00EE409B"/>
    <w:rsid w:val="00EF15C7"/>
    <w:rsid w:val="00EF1901"/>
    <w:rsid w:val="00EF2A91"/>
    <w:rsid w:val="00EF3999"/>
    <w:rsid w:val="00EF46F3"/>
    <w:rsid w:val="00F0395B"/>
    <w:rsid w:val="00F0703A"/>
    <w:rsid w:val="00F10009"/>
    <w:rsid w:val="00F10DE6"/>
    <w:rsid w:val="00F11A69"/>
    <w:rsid w:val="00F17AB0"/>
    <w:rsid w:val="00F20A26"/>
    <w:rsid w:val="00F23C15"/>
    <w:rsid w:val="00F25875"/>
    <w:rsid w:val="00F27A6F"/>
    <w:rsid w:val="00F37156"/>
    <w:rsid w:val="00F37F9E"/>
    <w:rsid w:val="00F42607"/>
    <w:rsid w:val="00F50864"/>
    <w:rsid w:val="00F50DB5"/>
    <w:rsid w:val="00F53C04"/>
    <w:rsid w:val="00F55B8C"/>
    <w:rsid w:val="00F56C35"/>
    <w:rsid w:val="00F6365D"/>
    <w:rsid w:val="00F67D59"/>
    <w:rsid w:val="00F70089"/>
    <w:rsid w:val="00F738CB"/>
    <w:rsid w:val="00F744FB"/>
    <w:rsid w:val="00F746FF"/>
    <w:rsid w:val="00F83632"/>
    <w:rsid w:val="00F855F9"/>
    <w:rsid w:val="00F85A8D"/>
    <w:rsid w:val="00F871E5"/>
    <w:rsid w:val="00F9254B"/>
    <w:rsid w:val="00F93970"/>
    <w:rsid w:val="00F95C7C"/>
    <w:rsid w:val="00F97532"/>
    <w:rsid w:val="00FA1433"/>
    <w:rsid w:val="00FB374F"/>
    <w:rsid w:val="00FB7E46"/>
    <w:rsid w:val="00FC1ED6"/>
    <w:rsid w:val="00FD0B4B"/>
    <w:rsid w:val="00FD1116"/>
    <w:rsid w:val="00FE04DD"/>
    <w:rsid w:val="00FE5CF1"/>
    <w:rsid w:val="00FE6E55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8475FE-4562-4EC7-B25E-811F27A6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0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Bekezds">
    <w:name w:val="Bekezdés"/>
    <w:basedOn w:val="Norml"/>
    <w:rsid w:val="0085763A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character" w:customStyle="1" w:styleId="apple-converted-space">
    <w:name w:val="apple-converted-space"/>
    <w:basedOn w:val="Bekezdsalapbettpusa"/>
    <w:rsid w:val="00141299"/>
  </w:style>
  <w:style w:type="paragraph" w:customStyle="1" w:styleId="BodyText21">
    <w:name w:val="Body Text 21"/>
    <w:basedOn w:val="Norml"/>
    <w:rsid w:val="00532DA3"/>
    <w:pPr>
      <w:jc w:val="both"/>
    </w:pPr>
    <w:rPr>
      <w:szCs w:val="20"/>
      <w:lang w:eastAsia="zh-CN"/>
    </w:rPr>
  </w:style>
  <w:style w:type="paragraph" w:customStyle="1" w:styleId="Char">
    <w:name w:val="Char"/>
    <w:basedOn w:val="Norml"/>
    <w:rsid w:val="0064753E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">
    <w:name w:val="Char Char Char Char"/>
    <w:basedOn w:val="Norml"/>
    <w:rsid w:val="00552B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atbevszveg">
    <w:name w:val="Hat. bev. szöveg"/>
    <w:basedOn w:val="Norml"/>
    <w:rsid w:val="00552B3C"/>
    <w:pPr>
      <w:keepNext/>
      <w:overflowPunct w:val="0"/>
      <w:autoSpaceDE w:val="0"/>
      <w:autoSpaceDN w:val="0"/>
      <w:adjustRightInd w:val="0"/>
      <w:spacing w:before="120" w:after="120"/>
      <w:ind w:left="1134"/>
      <w:textAlignment w:val="baseline"/>
    </w:pPr>
    <w:rPr>
      <w:sz w:val="26"/>
      <w:szCs w:val="20"/>
    </w:rPr>
  </w:style>
  <w:style w:type="paragraph" w:customStyle="1" w:styleId="Hatszveg">
    <w:name w:val="Hat. szöveg"/>
    <w:basedOn w:val="Hatbevszveg"/>
    <w:rsid w:val="00552B3C"/>
    <w:pPr>
      <w:keepNext w:val="0"/>
      <w:keepLines/>
      <w:spacing w:before="0"/>
      <w:jc w:val="both"/>
    </w:pPr>
  </w:style>
  <w:style w:type="character" w:customStyle="1" w:styleId="Egyiksem">
    <w:name w:val="Egyik sem"/>
    <w:rsid w:val="001051DD"/>
  </w:style>
  <w:style w:type="character" w:customStyle="1" w:styleId="Feloldatlanmegemlts1">
    <w:name w:val="Feloldatlan megemlítés1"/>
    <w:uiPriority w:val="99"/>
    <w:semiHidden/>
    <w:unhideWhenUsed/>
    <w:rsid w:val="00BD1D08"/>
    <w:rPr>
      <w:color w:val="605E5C"/>
      <w:shd w:val="clear" w:color="auto" w:fill="E1DFDD"/>
    </w:rPr>
  </w:style>
  <w:style w:type="character" w:styleId="Mrltotthiperhivatkozs">
    <w:name w:val="FollowedHyperlink"/>
    <w:rsid w:val="00BD1D08"/>
    <w:rPr>
      <w:color w:val="954F72"/>
      <w:u w:val="single"/>
    </w:rPr>
  </w:style>
  <w:style w:type="character" w:customStyle="1" w:styleId="highlighted">
    <w:name w:val="highlighted"/>
    <w:basedOn w:val="Bekezdsalapbettpusa"/>
    <w:rsid w:val="00B81CE0"/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9C7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1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jt.hu/jogszabaly/2025-240-20-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jt.hu/jogszabaly/2025-48-00-00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A5308-A0F6-4814-813E-B3B4E75C4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5</TotalTime>
  <Pages>2</Pages>
  <Words>582</Words>
  <Characters>4473</Characters>
  <Application>Microsoft Office Word</Application>
  <DocSecurity>4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5045</CharactersWithSpaces>
  <SharedDoc>false</SharedDoc>
  <HLinks>
    <vt:vector size="12" baseType="variant">
      <vt:variant>
        <vt:i4>6094857</vt:i4>
      </vt:variant>
      <vt:variant>
        <vt:i4>3</vt:i4>
      </vt:variant>
      <vt:variant>
        <vt:i4>0</vt:i4>
      </vt:variant>
      <vt:variant>
        <vt:i4>5</vt:i4>
      </vt:variant>
      <vt:variant>
        <vt:lpwstr>https://kormany.hu/kozigazgatasi-es-teruletfejlesztesi-miniszterium/versenykepes-jarasok-program</vt:lpwstr>
      </vt:variant>
      <vt:variant>
        <vt:lpwstr/>
      </vt:variant>
      <vt:variant>
        <vt:i4>3801201</vt:i4>
      </vt:variant>
      <vt:variant>
        <vt:i4>0</vt:i4>
      </vt:variant>
      <vt:variant>
        <vt:i4>0</vt:i4>
      </vt:variant>
      <vt:variant>
        <vt:i4>5</vt:i4>
      </vt:variant>
      <vt:variant>
        <vt:lpwstr>https://njt.hu/jogszabaly/2025-2-20-9D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cp:lastModifiedBy>Sipos Ágnes</cp:lastModifiedBy>
  <cp:revision>2</cp:revision>
  <cp:lastPrinted>2025-04-07T12:56:00Z</cp:lastPrinted>
  <dcterms:created xsi:type="dcterms:W3CDTF">2025-09-05T06:11:00Z</dcterms:created>
  <dcterms:modified xsi:type="dcterms:W3CDTF">2025-09-05T06:11:00Z</dcterms:modified>
</cp:coreProperties>
</file>